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1E2E" w14:textId="6367EAE6" w:rsidR="00C05CB2" w:rsidRPr="00F74F91"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F74F91">
        <w:rPr>
          <w:b/>
          <w:color w:val="auto"/>
          <w:spacing w:val="-3"/>
          <w:sz w:val="32"/>
          <w:szCs w:val="32"/>
        </w:rPr>
        <w:t>This schedule applies to</w:t>
      </w:r>
      <w:r w:rsidR="00C05CB2" w:rsidRPr="00F74F91">
        <w:rPr>
          <w:b/>
          <w:color w:val="auto"/>
          <w:spacing w:val="-3"/>
          <w:sz w:val="32"/>
          <w:szCs w:val="32"/>
        </w:rPr>
        <w:t>:</w:t>
      </w:r>
      <w:r w:rsidR="00366EB2" w:rsidRPr="00F74F91">
        <w:rPr>
          <w:b/>
          <w:color w:val="auto"/>
          <w:spacing w:val="-3"/>
          <w:sz w:val="32"/>
          <w:szCs w:val="32"/>
        </w:rPr>
        <w:t xml:space="preserve"> </w:t>
      </w:r>
      <w:r w:rsidR="00164B62" w:rsidRPr="00F74F91">
        <w:rPr>
          <w:b/>
          <w:color w:val="auto"/>
          <w:spacing w:val="-3"/>
          <w:sz w:val="32"/>
          <w:szCs w:val="32"/>
          <w:u w:val="single"/>
        </w:rPr>
        <w:t>U.W. Medicin</w:t>
      </w:r>
      <w:r w:rsidR="001B26BF" w:rsidRPr="00F74F91">
        <w:rPr>
          <w:b/>
          <w:color w:val="auto"/>
          <w:spacing w:val="-3"/>
          <w:sz w:val="32"/>
          <w:szCs w:val="32"/>
          <w:u w:val="single"/>
        </w:rPr>
        <w:t>e</w:t>
      </w:r>
    </w:p>
    <w:p w14:paraId="3EE6C525" w14:textId="77777777" w:rsidR="00C05CB2" w:rsidRPr="00F74F91" w:rsidRDefault="00C05CB2" w:rsidP="00F803F8">
      <w:pPr>
        <w:tabs>
          <w:tab w:val="left" w:pos="6480"/>
        </w:tabs>
        <w:spacing w:before="240"/>
        <w:rPr>
          <w:b/>
          <w:color w:val="auto"/>
          <w:szCs w:val="22"/>
        </w:rPr>
      </w:pPr>
      <w:r w:rsidRPr="00F74F91">
        <w:rPr>
          <w:b/>
          <w:color w:val="auto"/>
          <w:szCs w:val="22"/>
        </w:rPr>
        <w:t xml:space="preserve">Scope of </w:t>
      </w:r>
      <w:r w:rsidR="009B6F4C" w:rsidRPr="00F74F91">
        <w:rPr>
          <w:b/>
          <w:color w:val="auto"/>
          <w:szCs w:val="22"/>
        </w:rPr>
        <w:t>r</w:t>
      </w:r>
      <w:r w:rsidRPr="00F74F91">
        <w:rPr>
          <w:b/>
          <w:color w:val="auto"/>
          <w:szCs w:val="22"/>
        </w:rPr>
        <w:t xml:space="preserve">ecords </w:t>
      </w:r>
      <w:r w:rsidR="009B6F4C" w:rsidRPr="00F74F91">
        <w:rPr>
          <w:b/>
          <w:color w:val="auto"/>
          <w:szCs w:val="22"/>
        </w:rPr>
        <w:t>r</w:t>
      </w:r>
      <w:r w:rsidRPr="00F74F91">
        <w:rPr>
          <w:b/>
          <w:color w:val="auto"/>
          <w:szCs w:val="22"/>
        </w:rPr>
        <w:t xml:space="preserve">etention </w:t>
      </w:r>
      <w:r w:rsidR="009B6F4C" w:rsidRPr="00F74F91">
        <w:rPr>
          <w:b/>
          <w:color w:val="auto"/>
          <w:szCs w:val="22"/>
        </w:rPr>
        <w:t>s</w:t>
      </w:r>
      <w:r w:rsidRPr="00F74F91">
        <w:rPr>
          <w:b/>
          <w:color w:val="auto"/>
          <w:szCs w:val="22"/>
        </w:rPr>
        <w:t>chedule</w:t>
      </w:r>
    </w:p>
    <w:p w14:paraId="3625EECA" w14:textId="69877AEA" w:rsidR="009015F7" w:rsidRPr="00F74F91" w:rsidRDefault="0019371A" w:rsidP="005F272D">
      <w:pPr>
        <w:jc w:val="both"/>
        <w:rPr>
          <w:color w:val="auto"/>
          <w:szCs w:val="22"/>
        </w:rPr>
      </w:pPr>
      <w:r w:rsidRPr="00F74F91">
        <w:rPr>
          <w:color w:val="auto"/>
          <w:szCs w:val="22"/>
        </w:rPr>
        <w:t xml:space="preserve">This records retention schedule </w:t>
      </w:r>
      <w:r w:rsidR="005B0A7C" w:rsidRPr="00F74F91">
        <w:rPr>
          <w:color w:val="auto"/>
          <w:szCs w:val="22"/>
        </w:rPr>
        <w:t>authorizes the destruction/transfer of</w:t>
      </w:r>
      <w:r w:rsidRPr="00F74F91">
        <w:rPr>
          <w:color w:val="auto"/>
          <w:szCs w:val="22"/>
        </w:rPr>
        <w:t xml:space="preserve"> </w:t>
      </w:r>
      <w:r w:rsidR="005B0A7C" w:rsidRPr="00F74F91">
        <w:rPr>
          <w:color w:val="auto"/>
          <w:szCs w:val="22"/>
        </w:rPr>
        <w:t xml:space="preserve">the </w:t>
      </w:r>
      <w:r w:rsidRPr="00F74F91">
        <w:rPr>
          <w:color w:val="auto"/>
          <w:szCs w:val="22"/>
        </w:rPr>
        <w:t xml:space="preserve">public records of </w:t>
      </w:r>
      <w:r w:rsidR="00164B62" w:rsidRPr="00F74F91">
        <w:rPr>
          <w:color w:val="auto"/>
        </w:rPr>
        <w:t>U.W. Medicine relating to the functions of agency management, asset management, health</w:t>
      </w:r>
      <w:r w:rsidR="006120E1" w:rsidRPr="00F74F91">
        <w:rPr>
          <w:color w:val="auto"/>
        </w:rPr>
        <w:t xml:space="preserve">care </w:t>
      </w:r>
      <w:r w:rsidR="00164B62" w:rsidRPr="00F74F91">
        <w:rPr>
          <w:color w:val="auto"/>
        </w:rPr>
        <w:t>and treatment, hospital support services, human resource management, laboratory and pathology management, pharmacies, and research.</w:t>
      </w:r>
      <w:r w:rsidR="00E41928" w:rsidRPr="00F74F91">
        <w:rPr>
          <w:color w:val="auto"/>
          <w:szCs w:val="22"/>
        </w:rPr>
        <w:t xml:space="preserve"> </w:t>
      </w:r>
      <w:r w:rsidR="00310173" w:rsidRPr="00F74F91">
        <w:rPr>
          <w:color w:val="auto"/>
          <w:szCs w:val="22"/>
        </w:rPr>
        <w:t>The schedule</w:t>
      </w:r>
      <w:r w:rsidR="00FD6AEC" w:rsidRPr="00F74F91">
        <w:rPr>
          <w:color w:val="auto"/>
          <w:szCs w:val="22"/>
        </w:rPr>
        <w:t xml:space="preserve"> </w:t>
      </w:r>
      <w:r w:rsidRPr="00F74F91">
        <w:rPr>
          <w:color w:val="auto"/>
          <w:szCs w:val="22"/>
        </w:rPr>
        <w:t>is to be used in conjunction</w:t>
      </w:r>
      <w:r w:rsidR="00FD6AEC" w:rsidRPr="00F74F91">
        <w:rPr>
          <w:color w:val="auto"/>
          <w:szCs w:val="22"/>
        </w:rPr>
        <w:t xml:space="preserve"> with the </w:t>
      </w:r>
      <w:r w:rsidR="008035F0" w:rsidRPr="00F74F91">
        <w:rPr>
          <w:i/>
          <w:color w:val="auto"/>
          <w:szCs w:val="22"/>
        </w:rPr>
        <w:t>State</w:t>
      </w:r>
      <w:r w:rsidR="00FD6AEC" w:rsidRPr="00F74F91">
        <w:rPr>
          <w:i/>
          <w:color w:val="auto"/>
          <w:szCs w:val="22"/>
        </w:rPr>
        <w:t xml:space="preserve"> Government </w:t>
      </w:r>
      <w:r w:rsidR="008035F0" w:rsidRPr="00F74F91">
        <w:rPr>
          <w:i/>
          <w:color w:val="auto"/>
          <w:szCs w:val="22"/>
        </w:rPr>
        <w:t>General</w:t>
      </w:r>
      <w:r w:rsidR="00FD6AEC" w:rsidRPr="00F74F91">
        <w:rPr>
          <w:i/>
          <w:color w:val="auto"/>
          <w:szCs w:val="22"/>
        </w:rPr>
        <w:t xml:space="preserve"> Records Retention Schedule (</w:t>
      </w:r>
      <w:r w:rsidR="008035F0" w:rsidRPr="00F74F91">
        <w:rPr>
          <w:i/>
          <w:color w:val="auto"/>
          <w:szCs w:val="22"/>
        </w:rPr>
        <w:t>SGGRRS</w:t>
      </w:r>
      <w:r w:rsidR="00FD6AEC" w:rsidRPr="00F74F91">
        <w:rPr>
          <w:i/>
          <w:color w:val="auto"/>
          <w:szCs w:val="22"/>
        </w:rPr>
        <w:t>)</w:t>
      </w:r>
      <w:r w:rsidR="005B0A7C" w:rsidRPr="00F74F91">
        <w:rPr>
          <w:i/>
          <w:color w:val="auto"/>
          <w:szCs w:val="22"/>
        </w:rPr>
        <w:t xml:space="preserve"> </w:t>
      </w:r>
      <w:r w:rsidR="005B0A7C" w:rsidRPr="00F74F91">
        <w:rPr>
          <w:color w:val="auto"/>
          <w:szCs w:val="22"/>
        </w:rPr>
        <w:t>which authorizes the destruction/transfer of public records common to all state agencies</w:t>
      </w:r>
      <w:r w:rsidR="00E41928" w:rsidRPr="00F74F91">
        <w:rPr>
          <w:color w:val="auto"/>
          <w:szCs w:val="22"/>
        </w:rPr>
        <w:t>.</w:t>
      </w:r>
      <w:r w:rsidR="00E41928" w:rsidRPr="00F74F91">
        <w:rPr>
          <w:bCs/>
          <w:color w:val="auto"/>
          <w:szCs w:val="22"/>
        </w:rPr>
        <w:t xml:space="preserve"> </w:t>
      </w:r>
      <w:r w:rsidR="00591015" w:rsidRPr="00F74F91">
        <w:rPr>
          <w:bCs/>
          <w:color w:val="auto"/>
          <w:szCs w:val="22"/>
        </w:rPr>
        <w:fldChar w:fldCharType="begin"/>
      </w:r>
      <w:r w:rsidR="00591015" w:rsidRPr="00F74F91">
        <w:rPr>
          <w:bCs/>
          <w:color w:val="auto"/>
          <w:szCs w:val="22"/>
        </w:rPr>
        <w:instrText xml:space="preserve"> xe "agreements" \t "</w:instrText>
      </w:r>
      <w:r w:rsidR="00591015" w:rsidRPr="00F74F91">
        <w:rPr>
          <w:bCs/>
          <w:i/>
          <w:color w:val="auto"/>
          <w:szCs w:val="22"/>
        </w:rPr>
        <w:instrText>see SGGRRS</w:instrText>
      </w:r>
      <w:r w:rsidR="00591015" w:rsidRPr="00F74F91">
        <w:rPr>
          <w:bCs/>
          <w:color w:val="auto"/>
          <w:szCs w:val="22"/>
        </w:rPr>
        <w:instrText xml:space="preserve">" \f “subject” </w:instrText>
      </w:r>
      <w:r w:rsidR="00591015" w:rsidRPr="00F74F91">
        <w:rPr>
          <w:bCs/>
          <w:color w:val="auto"/>
          <w:szCs w:val="22"/>
        </w:rPr>
        <w:fldChar w:fldCharType="end"/>
      </w:r>
      <w:r w:rsidR="00BF2AAC" w:rsidRPr="00F74F91">
        <w:rPr>
          <w:bCs/>
          <w:color w:val="auto"/>
          <w:szCs w:val="22"/>
        </w:rPr>
        <w:fldChar w:fldCharType="begin"/>
      </w:r>
      <w:r w:rsidR="00BF2AAC" w:rsidRPr="00F74F91">
        <w:rPr>
          <w:bCs/>
          <w:color w:val="auto"/>
          <w:szCs w:val="22"/>
        </w:rPr>
        <w:instrText xml:space="preserve"> xe "billing (financial transactions)" \t "</w:instrText>
      </w:r>
      <w:r w:rsidR="00BF2AAC" w:rsidRPr="00F74F91">
        <w:rPr>
          <w:bCs/>
          <w:i/>
          <w:color w:val="auto"/>
          <w:szCs w:val="22"/>
        </w:rPr>
        <w:instrText>see also SGGRRS</w:instrText>
      </w:r>
      <w:r w:rsidR="00BF2AAC" w:rsidRPr="00F74F91">
        <w:rPr>
          <w:bCs/>
          <w:color w:val="auto"/>
          <w:szCs w:val="22"/>
        </w:rPr>
        <w:instrText xml:space="preserve">" \f “subject” </w:instrText>
      </w:r>
      <w:r w:rsidR="00BF2AAC" w:rsidRPr="00F74F91">
        <w:rPr>
          <w:bCs/>
          <w:color w:val="auto"/>
          <w:szCs w:val="22"/>
        </w:rPr>
        <w:fldChar w:fldCharType="end"/>
      </w:r>
      <w:r w:rsidR="000322AE" w:rsidRPr="00F74F91">
        <w:rPr>
          <w:bCs/>
          <w:color w:val="auto"/>
          <w:szCs w:val="22"/>
        </w:rPr>
        <w:fldChar w:fldCharType="begin"/>
      </w:r>
      <w:r w:rsidR="00093448" w:rsidRPr="00F74F91">
        <w:rPr>
          <w:bCs/>
          <w:color w:val="auto"/>
          <w:szCs w:val="22"/>
        </w:rPr>
        <w:instrText xml:space="preserve"> xe "bills (legislation)" \t "</w:instrText>
      </w:r>
      <w:r w:rsidR="00093448" w:rsidRPr="00F74F91">
        <w:rPr>
          <w:bCs/>
          <w:i/>
          <w:color w:val="auto"/>
          <w:szCs w:val="22"/>
        </w:rPr>
        <w:instrText>see SGGRRS</w:instrText>
      </w:r>
      <w:r w:rsidR="00093448"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4933AF" w:rsidRPr="00F74F91">
        <w:rPr>
          <w:bCs/>
          <w:color w:val="auto"/>
          <w:szCs w:val="22"/>
        </w:rPr>
        <w:instrText xml:space="preserve"> xe "grants" \t "</w:instrText>
      </w:r>
      <w:r w:rsidR="004933AF" w:rsidRPr="00F74F91">
        <w:rPr>
          <w:bCs/>
          <w:i/>
          <w:color w:val="auto"/>
          <w:szCs w:val="22"/>
        </w:rPr>
        <w:instrText>see SGGRRS</w:instrText>
      </w:r>
      <w:r w:rsidR="004933AF"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6A5F2D" w:rsidRPr="00F74F91">
        <w:rPr>
          <w:bCs/>
          <w:color w:val="auto"/>
          <w:szCs w:val="22"/>
        </w:rPr>
        <w:instrText xml:space="preserve"> xe "budgets" \t "</w:instrText>
      </w:r>
      <w:r w:rsidR="006A5F2D" w:rsidRPr="00F74F91">
        <w:rPr>
          <w:bCs/>
          <w:i/>
          <w:color w:val="auto"/>
          <w:szCs w:val="22"/>
        </w:rPr>
        <w:instrText xml:space="preserve">see </w:instrText>
      </w:r>
      <w:r w:rsidR="00EE237E" w:rsidRPr="00F74F91">
        <w:rPr>
          <w:bCs/>
          <w:i/>
          <w:color w:val="auto"/>
          <w:szCs w:val="22"/>
        </w:rPr>
        <w:instrText xml:space="preserve">also </w:instrText>
      </w:r>
      <w:r w:rsidR="006A5F2D" w:rsidRPr="00F74F91">
        <w:rPr>
          <w:bCs/>
          <w:i/>
          <w:color w:val="auto"/>
          <w:szCs w:val="22"/>
        </w:rPr>
        <w:instrText>SGGRRS</w:instrText>
      </w:r>
      <w:r w:rsidR="006A5F2D" w:rsidRPr="00F74F91">
        <w:rPr>
          <w:bCs/>
          <w:color w:val="auto"/>
          <w:szCs w:val="22"/>
        </w:rPr>
        <w:instrText xml:space="preserve">" \f “subject” </w:instrText>
      </w:r>
      <w:r w:rsidR="000322AE" w:rsidRPr="00F74F91">
        <w:rPr>
          <w:bCs/>
          <w:color w:val="auto"/>
          <w:szCs w:val="22"/>
        </w:rPr>
        <w:fldChar w:fldCharType="end"/>
      </w:r>
      <w:r w:rsidR="00924BFF" w:rsidRPr="00F74F91">
        <w:rPr>
          <w:bCs/>
          <w:color w:val="auto"/>
          <w:szCs w:val="22"/>
        </w:rPr>
        <w:fldChar w:fldCharType="begin"/>
      </w:r>
      <w:r w:rsidR="00924BFF" w:rsidRPr="00F74F91">
        <w:rPr>
          <w:bCs/>
          <w:color w:val="auto"/>
          <w:szCs w:val="22"/>
        </w:rPr>
        <w:instrText xml:space="preserve"> xe "employee records" \t "</w:instrText>
      </w:r>
      <w:r w:rsidR="00924BFF" w:rsidRPr="00F74F91">
        <w:rPr>
          <w:bCs/>
          <w:i/>
          <w:color w:val="auto"/>
          <w:szCs w:val="22"/>
        </w:rPr>
        <w:instrText xml:space="preserve">see </w:instrText>
      </w:r>
      <w:r w:rsidR="00BE1D5F" w:rsidRPr="00F74F91">
        <w:rPr>
          <w:bCs/>
          <w:i/>
          <w:color w:val="auto"/>
          <w:szCs w:val="22"/>
        </w:rPr>
        <w:instrText xml:space="preserve">also </w:instrText>
      </w:r>
      <w:r w:rsidR="00924BFF" w:rsidRPr="00F74F91">
        <w:rPr>
          <w:bCs/>
          <w:i/>
          <w:color w:val="auto"/>
          <w:szCs w:val="22"/>
        </w:rPr>
        <w:instrText>SGGRRS</w:instrText>
      </w:r>
      <w:r w:rsidR="00924BFF" w:rsidRPr="00F74F91">
        <w:rPr>
          <w:bCs/>
          <w:color w:val="auto"/>
          <w:szCs w:val="22"/>
        </w:rPr>
        <w:instrText xml:space="preserve">" \f “subject” </w:instrText>
      </w:r>
      <w:r w:rsidR="00924BFF"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"personnel" \t "</w:instrText>
      </w:r>
      <w:r w:rsidR="008035F0" w:rsidRPr="00F74F91">
        <w:rPr>
          <w:bCs/>
          <w:i/>
          <w:color w:val="auto"/>
          <w:szCs w:val="22"/>
        </w:rPr>
        <w:instrText>see 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human resources</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payroll</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travel</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financial</w:instrText>
      </w:r>
      <w:r w:rsidR="006F72FC" w:rsidRPr="00F74F91">
        <w:rPr>
          <w:bCs/>
          <w:color w:val="auto"/>
          <w:szCs w:val="22"/>
        </w:rPr>
        <w:instrText xml:space="preserve"> re</w:instrText>
      </w:r>
      <w:r w:rsidR="008E55EF" w:rsidRPr="00F74F91">
        <w:rPr>
          <w:bCs/>
          <w:color w:val="auto"/>
          <w:szCs w:val="22"/>
        </w:rPr>
        <w:instrText>cords</w:instrText>
      </w:r>
      <w:r w:rsidR="008035F0" w:rsidRPr="00F74F91">
        <w:rPr>
          <w:bCs/>
          <w:color w:val="auto"/>
          <w:szCs w:val="22"/>
        </w:rPr>
        <w:instrText>" \t "</w:instrText>
      </w:r>
      <w:r w:rsidR="008035F0" w:rsidRPr="00F74F91">
        <w:rPr>
          <w:bCs/>
          <w:i/>
          <w:color w:val="auto"/>
          <w:szCs w:val="22"/>
        </w:rPr>
        <w:instrText xml:space="preserve">see </w:instrText>
      </w:r>
      <w:r w:rsidR="00EE237E" w:rsidRPr="00F74F91">
        <w:rPr>
          <w:bCs/>
          <w:i/>
          <w:color w:val="auto"/>
          <w:szCs w:val="22"/>
        </w:rPr>
        <w:instrText xml:space="preserve">also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leave</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timesheets</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grievances</w:instrText>
      </w:r>
      <w:r w:rsidR="008035F0" w:rsidRPr="00F74F91">
        <w:rPr>
          <w:bCs/>
          <w:color w:val="auto"/>
          <w:szCs w:val="22"/>
        </w:rPr>
        <w:instrText>" \t "</w:instrText>
      </w:r>
      <w:r w:rsidR="008035F0" w:rsidRPr="00F74F91">
        <w:rPr>
          <w:bCs/>
          <w:i/>
          <w:color w:val="auto"/>
          <w:szCs w:val="22"/>
        </w:rPr>
        <w:instrText xml:space="preserve">see </w:instrText>
      </w:r>
      <w:r w:rsidR="00B0709C" w:rsidRPr="00F74F91">
        <w:rPr>
          <w:bCs/>
          <w:i/>
          <w:color w:val="auto"/>
          <w:szCs w:val="22"/>
        </w:rPr>
        <w:instrText xml:space="preserve">also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facilit</w:instrText>
      </w:r>
      <w:r w:rsidR="00F42C74" w:rsidRPr="00F74F91">
        <w:rPr>
          <w:bCs/>
          <w:color w:val="auto"/>
          <w:szCs w:val="22"/>
        </w:rPr>
        <w:instrText>ies</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contracts</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records management</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information systems</w:instrText>
      </w:r>
      <w:r w:rsidR="008035F0" w:rsidRPr="00F74F91">
        <w:rPr>
          <w:bCs/>
          <w:color w:val="auto"/>
          <w:szCs w:val="22"/>
        </w:rPr>
        <w:instrText>" \t "</w:instrText>
      </w:r>
      <w:r w:rsidR="008035F0" w:rsidRPr="00F74F91">
        <w:rPr>
          <w:bCs/>
          <w:i/>
          <w:color w:val="auto"/>
          <w:szCs w:val="22"/>
        </w:rPr>
        <w:instrText xml:space="preserve">see </w:instrText>
      </w:r>
      <w:r w:rsidR="00AB0F13"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backups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purchasing</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policies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procedures</w:instrText>
      </w:r>
      <w:r w:rsidR="008035F0" w:rsidRPr="00F74F91">
        <w:rPr>
          <w:bCs/>
          <w:color w:val="auto"/>
          <w:szCs w:val="22"/>
        </w:rPr>
        <w:instrText>" \t "</w:instrText>
      </w:r>
      <w:r w:rsidR="008035F0" w:rsidRPr="00F74F91">
        <w:rPr>
          <w:bCs/>
          <w:i/>
          <w:color w:val="auto"/>
          <w:szCs w:val="22"/>
        </w:rPr>
        <w:instrText xml:space="preserve">see </w:instrText>
      </w:r>
      <w:r w:rsidR="002E7F44"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meetings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public records requests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public disclosure</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audits</w:instrText>
      </w:r>
      <w:r w:rsidR="008035F0" w:rsidRPr="00F74F91">
        <w:rPr>
          <w:bCs/>
          <w:color w:val="auto"/>
          <w:szCs w:val="22"/>
        </w:rPr>
        <w:instrText>" \t "</w:instrText>
      </w:r>
      <w:r w:rsidR="008035F0" w:rsidRPr="00F74F91">
        <w:rPr>
          <w:bCs/>
          <w:i/>
          <w:color w:val="auto"/>
          <w:szCs w:val="22"/>
        </w:rPr>
        <w:instrText xml:space="preserve">see </w:instrText>
      </w:r>
      <w:r w:rsidR="00EE237E"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training</w:instrText>
      </w:r>
      <w:r w:rsidR="008035F0" w:rsidRPr="00F74F91">
        <w:rPr>
          <w:bCs/>
          <w:color w:val="auto"/>
          <w:szCs w:val="22"/>
        </w:rPr>
        <w:instrText>" \t "</w:instrText>
      </w:r>
      <w:r w:rsidR="008035F0" w:rsidRPr="00F74F91">
        <w:rPr>
          <w:bCs/>
          <w:i/>
          <w:color w:val="auto"/>
          <w:szCs w:val="22"/>
        </w:rPr>
        <w:instrText xml:space="preserve">see </w:instrText>
      </w:r>
      <w:r w:rsidR="004B34C5"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complaints</w:instrText>
      </w:r>
      <w:r w:rsidR="008035F0" w:rsidRPr="00F74F91">
        <w:rPr>
          <w:bCs/>
          <w:color w:val="auto"/>
          <w:szCs w:val="22"/>
        </w:rPr>
        <w:instrText>" \t "</w:instrText>
      </w:r>
      <w:r w:rsidR="008035F0" w:rsidRPr="00F74F91">
        <w:rPr>
          <w:bCs/>
          <w:i/>
          <w:color w:val="auto"/>
          <w:szCs w:val="22"/>
        </w:rPr>
        <w:instrText xml:space="preserve">see </w:instrText>
      </w:r>
      <w:r w:rsidR="008E55EF"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motor vehicles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54492C" w:rsidRPr="00F74F91">
        <w:rPr>
          <w:bCs/>
          <w:color w:val="auto"/>
          <w:szCs w:val="22"/>
        </w:rPr>
        <w:instrText xml:space="preserve"> xe "vehicles" \t "</w:instrText>
      </w:r>
      <w:r w:rsidR="0054492C" w:rsidRPr="00F74F91">
        <w:rPr>
          <w:bCs/>
          <w:i/>
          <w:color w:val="auto"/>
          <w:szCs w:val="22"/>
        </w:rPr>
        <w:instrText>see SGGRRS</w:instrText>
      </w:r>
      <w:r w:rsidR="0054492C"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3115C3" w:rsidRPr="00F74F91">
        <w:rPr>
          <w:bCs/>
          <w:color w:val="auto"/>
          <w:szCs w:val="22"/>
        </w:rPr>
        <w:instrText xml:space="preserve"> xe "plan</w:instrText>
      </w:r>
      <w:r w:rsidR="00B02983" w:rsidRPr="00F74F91">
        <w:rPr>
          <w:bCs/>
          <w:color w:val="auto"/>
          <w:szCs w:val="22"/>
        </w:rPr>
        <w:instrText>ning</w:instrText>
      </w:r>
      <w:r w:rsidR="003115C3" w:rsidRPr="00F74F91">
        <w:rPr>
          <w:bCs/>
          <w:color w:val="auto"/>
          <w:szCs w:val="22"/>
        </w:rPr>
        <w:instrText>" \t "</w:instrText>
      </w:r>
      <w:r w:rsidR="003115C3" w:rsidRPr="00F74F91">
        <w:rPr>
          <w:bCs/>
          <w:i/>
          <w:color w:val="auto"/>
          <w:szCs w:val="22"/>
        </w:rPr>
        <w:instrText>see SGGRRS</w:instrText>
      </w:r>
      <w:r w:rsidR="003115C3"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9A4456" w:rsidRPr="00F74F91">
        <w:rPr>
          <w:bCs/>
          <w:color w:val="auto"/>
          <w:szCs w:val="22"/>
        </w:rPr>
        <w:instrText xml:space="preserve"> xe "leases" \t "</w:instrText>
      </w:r>
      <w:r w:rsidR="009A4456" w:rsidRPr="00F74F91">
        <w:rPr>
          <w:bCs/>
          <w:i/>
          <w:color w:val="auto"/>
          <w:szCs w:val="22"/>
        </w:rPr>
        <w:instrText>see SGGRRS</w:instrText>
      </w:r>
      <w:r w:rsidR="009A4456"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FF67A8" w:rsidRPr="00F74F91">
        <w:rPr>
          <w:bCs/>
          <w:color w:val="auto"/>
          <w:szCs w:val="22"/>
        </w:rPr>
        <w:instrText xml:space="preserve"> xe "refer</w:instrText>
      </w:r>
      <w:r w:rsidR="00E278B5" w:rsidRPr="00F74F91">
        <w:rPr>
          <w:bCs/>
          <w:color w:val="auto"/>
          <w:szCs w:val="22"/>
        </w:rPr>
        <w:instrText>ence material</w:instrText>
      </w:r>
      <w:r w:rsidR="00FF67A8" w:rsidRPr="00F74F91">
        <w:rPr>
          <w:bCs/>
          <w:color w:val="auto"/>
          <w:szCs w:val="22"/>
        </w:rPr>
        <w:instrText>s" \t "</w:instrText>
      </w:r>
      <w:r w:rsidR="00FF67A8" w:rsidRPr="00F74F91">
        <w:rPr>
          <w:bCs/>
          <w:i/>
          <w:color w:val="auto"/>
          <w:szCs w:val="22"/>
        </w:rPr>
        <w:instrText>see SGGRRS</w:instrText>
      </w:r>
      <w:r w:rsidR="00FF67A8" w:rsidRPr="00F74F91">
        <w:rPr>
          <w:bCs/>
          <w:color w:val="auto"/>
          <w:szCs w:val="22"/>
        </w:rPr>
        <w:instrText xml:space="preserve">" \f “subject” </w:instrText>
      </w:r>
      <w:r w:rsidR="000322AE" w:rsidRPr="00F74F91">
        <w:rPr>
          <w:bCs/>
          <w:color w:val="auto"/>
          <w:szCs w:val="22"/>
        </w:rPr>
        <w:fldChar w:fldCharType="end"/>
      </w:r>
      <w:r w:rsidR="00880AF3" w:rsidRPr="00F74F91">
        <w:rPr>
          <w:bCs/>
          <w:color w:val="auto"/>
          <w:szCs w:val="22"/>
        </w:rPr>
        <w:fldChar w:fldCharType="begin"/>
      </w:r>
      <w:r w:rsidR="00880AF3" w:rsidRPr="00F74F91">
        <w:rPr>
          <w:bCs/>
          <w:color w:val="auto"/>
          <w:szCs w:val="22"/>
        </w:rPr>
        <w:instrText xml:space="preserve"> xe "reports" \t "</w:instrText>
      </w:r>
      <w:r w:rsidR="00880AF3" w:rsidRPr="00F74F91">
        <w:rPr>
          <w:bCs/>
          <w:i/>
          <w:color w:val="auto"/>
          <w:szCs w:val="22"/>
        </w:rPr>
        <w:instrText>see also SGGRRS</w:instrText>
      </w:r>
      <w:r w:rsidR="00880AF3" w:rsidRPr="00F74F91">
        <w:rPr>
          <w:bCs/>
          <w:color w:val="auto"/>
          <w:szCs w:val="22"/>
        </w:rPr>
        <w:instrText xml:space="preserve">" \f “subject” </w:instrText>
      </w:r>
      <w:r w:rsidR="00880AF3" w:rsidRPr="00F74F91">
        <w:rPr>
          <w:bCs/>
          <w:color w:val="auto"/>
          <w:szCs w:val="22"/>
        </w:rPr>
        <w:fldChar w:fldCharType="end"/>
      </w:r>
      <w:r w:rsidR="000322AE" w:rsidRPr="00F74F91">
        <w:rPr>
          <w:bCs/>
          <w:color w:val="auto"/>
          <w:szCs w:val="22"/>
        </w:rPr>
        <w:fldChar w:fldCharType="begin"/>
      </w:r>
      <w:r w:rsidR="00117156" w:rsidRPr="00F74F91">
        <w:rPr>
          <w:bCs/>
          <w:color w:val="auto"/>
          <w:szCs w:val="22"/>
        </w:rPr>
        <w:instrText xml:space="preserve"> xe "drafts" \t "</w:instrText>
      </w:r>
      <w:r w:rsidR="00117156" w:rsidRPr="00F74F91">
        <w:rPr>
          <w:bCs/>
          <w:i/>
          <w:color w:val="auto"/>
          <w:szCs w:val="22"/>
        </w:rPr>
        <w:instrText>see SGGRRS</w:instrText>
      </w:r>
      <w:r w:rsidR="00117156" w:rsidRPr="00F74F91">
        <w:rPr>
          <w:bCs/>
          <w:color w:val="auto"/>
          <w:szCs w:val="22"/>
        </w:rPr>
        <w:instrText xml:space="preserve">" \f “subject” </w:instrText>
      </w:r>
      <w:r w:rsidR="000322AE" w:rsidRPr="00F74F91">
        <w:rPr>
          <w:bCs/>
          <w:color w:val="auto"/>
          <w:szCs w:val="22"/>
        </w:rPr>
        <w:fldChar w:fldCharType="end"/>
      </w:r>
      <w:r w:rsidR="0043549A" w:rsidRPr="00F74F91">
        <w:rPr>
          <w:bCs/>
          <w:color w:val="auto"/>
          <w:szCs w:val="22"/>
        </w:rPr>
        <w:fldChar w:fldCharType="begin"/>
      </w:r>
      <w:r w:rsidR="0043549A" w:rsidRPr="00F74F91">
        <w:rPr>
          <w:bCs/>
          <w:color w:val="auto"/>
          <w:szCs w:val="22"/>
        </w:rPr>
        <w:instrText xml:space="preserve"> xe "security" \t "</w:instrText>
      </w:r>
      <w:r w:rsidR="0043549A" w:rsidRPr="00F74F91">
        <w:rPr>
          <w:bCs/>
          <w:i/>
          <w:color w:val="auto"/>
          <w:szCs w:val="22"/>
        </w:rPr>
        <w:instrText>see also SGGRRS</w:instrText>
      </w:r>
      <w:r w:rsidR="0043549A" w:rsidRPr="00F74F91">
        <w:rPr>
          <w:bCs/>
          <w:color w:val="auto"/>
          <w:szCs w:val="22"/>
        </w:rPr>
        <w:instrText xml:space="preserve">" \f “subject” </w:instrText>
      </w:r>
      <w:r w:rsidR="0043549A" w:rsidRPr="00F74F91">
        <w:rPr>
          <w:bCs/>
          <w:color w:val="auto"/>
          <w:szCs w:val="22"/>
        </w:rPr>
        <w:fldChar w:fldCharType="end"/>
      </w:r>
      <w:r w:rsidR="0012081D" w:rsidRPr="00F74F91">
        <w:rPr>
          <w:bCs/>
          <w:color w:val="auto"/>
          <w:szCs w:val="22"/>
        </w:rPr>
        <w:fldChar w:fldCharType="begin"/>
      </w:r>
      <w:r w:rsidR="0012081D" w:rsidRPr="00F74F91">
        <w:rPr>
          <w:bCs/>
          <w:color w:val="auto"/>
          <w:szCs w:val="22"/>
        </w:rPr>
        <w:instrText xml:space="preserve"> xe "statistics" \t "</w:instrText>
      </w:r>
      <w:r w:rsidR="0012081D" w:rsidRPr="00F74F91">
        <w:rPr>
          <w:bCs/>
          <w:i/>
          <w:color w:val="auto"/>
          <w:szCs w:val="22"/>
        </w:rPr>
        <w:instrText>see also SGGRRS</w:instrText>
      </w:r>
      <w:r w:rsidR="0012081D" w:rsidRPr="00F74F91">
        <w:rPr>
          <w:bCs/>
          <w:color w:val="auto"/>
          <w:szCs w:val="22"/>
        </w:rPr>
        <w:instrText xml:space="preserve">" \f “subject” </w:instrText>
      </w:r>
      <w:r w:rsidR="0012081D" w:rsidRPr="00F74F91">
        <w:rPr>
          <w:bCs/>
          <w:color w:val="auto"/>
          <w:szCs w:val="22"/>
        </w:rPr>
        <w:fldChar w:fldCharType="end"/>
      </w:r>
      <w:r w:rsidR="000322AE" w:rsidRPr="00F74F91">
        <w:rPr>
          <w:bCs/>
          <w:color w:val="auto"/>
          <w:szCs w:val="22"/>
        </w:rPr>
        <w:fldChar w:fldCharType="begin"/>
      </w:r>
      <w:r w:rsidR="00117156" w:rsidRPr="00F74F91">
        <w:rPr>
          <w:bCs/>
          <w:color w:val="auto"/>
          <w:szCs w:val="22"/>
        </w:rPr>
        <w:instrText xml:space="preserve"> xe "preliminary drafts" \t "</w:instrText>
      </w:r>
      <w:r w:rsidR="00117156" w:rsidRPr="00F74F91">
        <w:rPr>
          <w:bCs/>
          <w:i/>
          <w:color w:val="auto"/>
          <w:szCs w:val="22"/>
        </w:rPr>
        <w:instrText>see SGGRRS</w:instrText>
      </w:r>
      <w:r w:rsidR="00117156"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E55EF" w:rsidRPr="00F74F91">
        <w:rPr>
          <w:bCs/>
          <w:color w:val="auto"/>
          <w:szCs w:val="22"/>
        </w:rPr>
        <w:instrText xml:space="preserve"> xe "comments</w:instrText>
      </w:r>
      <w:r w:rsidR="001C38E3" w:rsidRPr="00F74F91">
        <w:rPr>
          <w:bCs/>
          <w:color w:val="auto"/>
          <w:szCs w:val="22"/>
        </w:rPr>
        <w:instrText xml:space="preserve">, </w:instrText>
      </w:r>
      <w:r w:rsidR="008E55EF" w:rsidRPr="00F74F91">
        <w:rPr>
          <w:bCs/>
          <w:color w:val="auto"/>
          <w:szCs w:val="22"/>
        </w:rPr>
        <w:instrText>preliminary drafts" \t "</w:instrText>
      </w:r>
      <w:r w:rsidR="008E55EF" w:rsidRPr="00F74F91">
        <w:rPr>
          <w:bCs/>
          <w:i/>
          <w:color w:val="auto"/>
          <w:szCs w:val="22"/>
        </w:rPr>
        <w:instrText>see SGGRRS</w:instrText>
      </w:r>
      <w:r w:rsidR="008E55EF" w:rsidRPr="00F74F91">
        <w:rPr>
          <w:bCs/>
          <w:color w:val="auto"/>
          <w:szCs w:val="22"/>
        </w:rPr>
        <w:instrText xml:space="preserve">" \f “subject” </w:instrText>
      </w:r>
      <w:r w:rsidR="000322AE" w:rsidRPr="00F74F91">
        <w:rPr>
          <w:bCs/>
          <w:color w:val="auto"/>
          <w:szCs w:val="22"/>
        </w:rPr>
        <w:fldChar w:fldCharType="end"/>
      </w:r>
    </w:p>
    <w:p w14:paraId="684686C2" w14:textId="77777777" w:rsidR="008035F0" w:rsidRPr="00F74F91" w:rsidRDefault="008035F0" w:rsidP="008035F0">
      <w:pPr>
        <w:rPr>
          <w:bCs/>
          <w:color w:val="auto"/>
          <w:szCs w:val="22"/>
        </w:rPr>
      </w:pPr>
    </w:p>
    <w:p w14:paraId="74ACB656" w14:textId="77777777" w:rsidR="00C0191B" w:rsidRPr="00F74F91" w:rsidRDefault="00C0191B" w:rsidP="00C0191B">
      <w:pPr>
        <w:jc w:val="both"/>
        <w:rPr>
          <w:b/>
          <w:color w:val="auto"/>
          <w:szCs w:val="22"/>
        </w:rPr>
      </w:pPr>
      <w:r w:rsidRPr="00F74F91">
        <w:rPr>
          <w:b/>
          <w:color w:val="auto"/>
          <w:szCs w:val="22"/>
        </w:rPr>
        <w:t>Disposition of public records</w:t>
      </w:r>
    </w:p>
    <w:p w14:paraId="20DBF6BB" w14:textId="77777777" w:rsidR="00310173" w:rsidRPr="00F74F91" w:rsidRDefault="00310173" w:rsidP="005F272D">
      <w:pPr>
        <w:jc w:val="both"/>
        <w:rPr>
          <w:bCs/>
          <w:color w:val="auto"/>
          <w:szCs w:val="22"/>
        </w:rPr>
      </w:pPr>
      <w:r w:rsidRPr="00F74F91">
        <w:rPr>
          <w:bCs/>
          <w:color w:val="auto"/>
          <w:szCs w:val="22"/>
        </w:rPr>
        <w:t>Public records covered by records series within this records retention schedule (regardless of format) must be retained for the minimum retention period as specified in this schedule</w:t>
      </w:r>
      <w:r w:rsidR="00E41928" w:rsidRPr="00F74F91">
        <w:rPr>
          <w:bCs/>
          <w:color w:val="auto"/>
          <w:szCs w:val="22"/>
        </w:rPr>
        <w:t xml:space="preserve">. </w:t>
      </w:r>
      <w:r w:rsidRPr="00F74F91">
        <w:rPr>
          <w:bCs/>
          <w:color w:val="auto"/>
          <w:szCs w:val="22"/>
        </w:rPr>
        <w:t>Washington State Archives strongly recommends the disposition of public records at the end of their minimum retention period for the efficient and effective management of state resources.</w:t>
      </w:r>
    </w:p>
    <w:p w14:paraId="31953695" w14:textId="77777777" w:rsidR="00310173" w:rsidRPr="00F74F91" w:rsidRDefault="00310173" w:rsidP="008035F0">
      <w:pPr>
        <w:rPr>
          <w:bCs/>
          <w:color w:val="auto"/>
          <w:szCs w:val="22"/>
        </w:rPr>
      </w:pPr>
    </w:p>
    <w:p w14:paraId="445BB304" w14:textId="77777777" w:rsidR="00310173" w:rsidRPr="00F74F91" w:rsidRDefault="00310173" w:rsidP="005F272D">
      <w:pPr>
        <w:jc w:val="both"/>
        <w:rPr>
          <w:bCs/>
          <w:color w:val="auto"/>
          <w:szCs w:val="22"/>
        </w:rPr>
      </w:pPr>
      <w:r w:rsidRPr="00F74F91">
        <w:rPr>
          <w:bCs/>
          <w:color w:val="auto"/>
          <w:szCs w:val="22"/>
        </w:rPr>
        <w:t>Public records designation as “Archival</w:t>
      </w:r>
      <w:r w:rsidR="001C718B" w:rsidRPr="00F74F91">
        <w:rPr>
          <w:bCs/>
          <w:color w:val="auto"/>
          <w:szCs w:val="22"/>
        </w:rPr>
        <w:t xml:space="preserve"> (Permanent Retention)</w:t>
      </w:r>
      <w:r w:rsidRPr="00F74F91">
        <w:rPr>
          <w:bCs/>
          <w:color w:val="auto"/>
          <w:szCs w:val="22"/>
        </w:rPr>
        <w:t>” must not be destroyed</w:t>
      </w:r>
      <w:r w:rsidR="00E41928" w:rsidRPr="00F74F91">
        <w:rPr>
          <w:bCs/>
          <w:color w:val="auto"/>
          <w:szCs w:val="22"/>
        </w:rPr>
        <w:t xml:space="preserve">. </w:t>
      </w:r>
      <w:r w:rsidRPr="00F74F91">
        <w:rPr>
          <w:bCs/>
          <w:color w:val="auto"/>
          <w:szCs w:val="22"/>
        </w:rPr>
        <w:t>Records designated as “Archival (Appraisal Required)” must be appraised by the Washington State Archives before disposition</w:t>
      </w:r>
      <w:r w:rsidR="00E41928" w:rsidRPr="00F74F91">
        <w:rPr>
          <w:bCs/>
          <w:color w:val="auto"/>
          <w:szCs w:val="22"/>
        </w:rPr>
        <w:t xml:space="preserve">. </w:t>
      </w:r>
      <w:r w:rsidRPr="00F74F91">
        <w:rPr>
          <w:bCs/>
          <w:color w:val="auto"/>
          <w:szCs w:val="22"/>
        </w:rPr>
        <w:t>Public records must not be destroyed if they are subject to ongoing or reasonably anticipated litigation</w:t>
      </w:r>
      <w:r w:rsidR="00E41928" w:rsidRPr="00F74F91">
        <w:rPr>
          <w:bCs/>
          <w:color w:val="auto"/>
          <w:szCs w:val="22"/>
        </w:rPr>
        <w:t xml:space="preserve">. </w:t>
      </w:r>
      <w:r w:rsidRPr="00F74F91">
        <w:rPr>
          <w:bCs/>
          <w:color w:val="auto"/>
          <w:szCs w:val="22"/>
        </w:rPr>
        <w:t>Such public records must be managed in accordance with the agency’s policies and procedures for legal holds</w:t>
      </w:r>
      <w:r w:rsidR="00E41928" w:rsidRPr="00F74F91">
        <w:rPr>
          <w:bCs/>
          <w:color w:val="auto"/>
          <w:szCs w:val="22"/>
        </w:rPr>
        <w:t xml:space="preserve">. </w:t>
      </w:r>
      <w:r w:rsidRPr="00F74F91">
        <w:rPr>
          <w:bCs/>
          <w:color w:val="auto"/>
          <w:szCs w:val="22"/>
        </w:rPr>
        <w:t xml:space="preserve">Public records must not be destroyed if they are subject to an existing public records request in accordance with </w:t>
      </w:r>
      <w:r w:rsidR="00C0191B" w:rsidRPr="00F74F91">
        <w:rPr>
          <w:bCs/>
          <w:color w:val="auto"/>
          <w:szCs w:val="22"/>
        </w:rPr>
        <w:t xml:space="preserve">chapter </w:t>
      </w:r>
      <w:r w:rsidRPr="00F74F91">
        <w:rPr>
          <w:bCs/>
          <w:color w:val="auto"/>
          <w:szCs w:val="22"/>
        </w:rPr>
        <w:t>42.56</w:t>
      </w:r>
      <w:r w:rsidR="00C0191B" w:rsidRPr="00F74F91">
        <w:rPr>
          <w:bCs/>
          <w:color w:val="auto"/>
          <w:szCs w:val="22"/>
        </w:rPr>
        <w:t xml:space="preserve"> RCW</w:t>
      </w:r>
      <w:r w:rsidR="00E41928" w:rsidRPr="00F74F91">
        <w:rPr>
          <w:bCs/>
          <w:color w:val="auto"/>
          <w:szCs w:val="22"/>
        </w:rPr>
        <w:t xml:space="preserve">. </w:t>
      </w:r>
      <w:r w:rsidRPr="00F74F91">
        <w:rPr>
          <w:bCs/>
          <w:color w:val="auto"/>
          <w:szCs w:val="22"/>
        </w:rPr>
        <w:t xml:space="preserve">Such public records must be </w:t>
      </w:r>
      <w:r w:rsidR="003E362F" w:rsidRPr="00F74F91">
        <w:rPr>
          <w:bCs/>
          <w:color w:val="auto"/>
          <w:szCs w:val="22"/>
        </w:rPr>
        <w:t>managed in accordance with the agency’s policies and procedures for public records request</w:t>
      </w:r>
      <w:r w:rsidR="008F4810" w:rsidRPr="00F74F91">
        <w:rPr>
          <w:bCs/>
          <w:color w:val="auto"/>
          <w:szCs w:val="22"/>
        </w:rPr>
        <w:t>s</w:t>
      </w:r>
      <w:r w:rsidR="003E362F" w:rsidRPr="00F74F91">
        <w:rPr>
          <w:bCs/>
          <w:color w:val="auto"/>
          <w:szCs w:val="22"/>
        </w:rPr>
        <w:t>.</w:t>
      </w:r>
    </w:p>
    <w:p w14:paraId="0CEF85D6" w14:textId="77777777" w:rsidR="003E362F" w:rsidRPr="00F74F91" w:rsidRDefault="003E362F" w:rsidP="008035F0">
      <w:pPr>
        <w:rPr>
          <w:bCs/>
          <w:color w:val="auto"/>
          <w:szCs w:val="22"/>
        </w:rPr>
      </w:pPr>
    </w:p>
    <w:p w14:paraId="5BEE0D00" w14:textId="77777777" w:rsidR="009015F7" w:rsidRPr="00F74F91" w:rsidRDefault="009015F7" w:rsidP="00164B62">
      <w:pPr>
        <w:tabs>
          <w:tab w:val="left" w:pos="12435"/>
        </w:tabs>
        <w:jc w:val="both"/>
        <w:rPr>
          <w:b/>
          <w:color w:val="auto"/>
          <w:szCs w:val="22"/>
        </w:rPr>
      </w:pPr>
      <w:r w:rsidRPr="00F74F91">
        <w:rPr>
          <w:b/>
          <w:color w:val="auto"/>
          <w:szCs w:val="22"/>
        </w:rPr>
        <w:t>Revocation of previously issued records retention schedules</w:t>
      </w:r>
      <w:r w:rsidR="00164B62" w:rsidRPr="00F74F91">
        <w:rPr>
          <w:b/>
          <w:color w:val="auto"/>
          <w:szCs w:val="22"/>
        </w:rPr>
        <w:tab/>
      </w:r>
    </w:p>
    <w:p w14:paraId="5675A3EC" w14:textId="77777777" w:rsidR="008A20ED" w:rsidRPr="00F74F91" w:rsidRDefault="008A20ED" w:rsidP="008A20ED">
      <w:pPr>
        <w:jc w:val="both"/>
        <w:rPr>
          <w:color w:val="auto"/>
          <w:sz w:val="20"/>
          <w:szCs w:val="20"/>
        </w:rPr>
      </w:pPr>
      <w:r w:rsidRPr="00F74F91">
        <w:rPr>
          <w:color w:val="auto"/>
          <w:szCs w:val="22"/>
        </w:rPr>
        <w:t>All previous</w:t>
      </w:r>
      <w:r w:rsidR="003E362F" w:rsidRPr="00F74F91">
        <w:rPr>
          <w:color w:val="auto"/>
          <w:szCs w:val="22"/>
        </w:rPr>
        <w:t xml:space="preserve">ly issued records retention schedules to </w:t>
      </w:r>
      <w:r w:rsidR="00164B62" w:rsidRPr="00F74F91">
        <w:rPr>
          <w:color w:val="auto"/>
          <w:szCs w:val="22"/>
        </w:rPr>
        <w:t>U.W. Medicine</w:t>
      </w:r>
      <w:r w:rsidR="00B86CD4" w:rsidRPr="00F74F91">
        <w:rPr>
          <w:color w:val="auto"/>
          <w:szCs w:val="22"/>
        </w:rPr>
        <w:t xml:space="preserve"> </w:t>
      </w:r>
      <w:r w:rsidRPr="00F74F91">
        <w:rPr>
          <w:color w:val="auto"/>
          <w:szCs w:val="22"/>
        </w:rPr>
        <w:t>are revoked</w:t>
      </w:r>
      <w:r w:rsidR="00E41928" w:rsidRPr="00F74F91">
        <w:rPr>
          <w:color w:val="auto"/>
          <w:szCs w:val="22"/>
        </w:rPr>
        <w:t xml:space="preserve">. </w:t>
      </w:r>
      <w:r w:rsidR="00164B62" w:rsidRPr="00F74F91">
        <w:rPr>
          <w:color w:val="auto"/>
          <w:szCs w:val="22"/>
        </w:rPr>
        <w:t>U.W. Medicine</w:t>
      </w:r>
      <w:r w:rsidR="000870B1" w:rsidRPr="00F74F91">
        <w:rPr>
          <w:color w:val="auto"/>
          <w:szCs w:val="22"/>
        </w:rPr>
        <w:t xml:space="preserve"> </w:t>
      </w:r>
      <w:r w:rsidR="008C389A" w:rsidRPr="00F74F91">
        <w:rPr>
          <w:color w:val="auto"/>
          <w:szCs w:val="22"/>
        </w:rPr>
        <w:t>must</w:t>
      </w:r>
      <w:r w:rsidRPr="00F74F91">
        <w:rPr>
          <w:color w:val="auto"/>
          <w:szCs w:val="22"/>
        </w:rPr>
        <w:t xml:space="preserve"> ensure that the retention and disposition of public records is in accordance with current, approved records retention schedules.  </w:t>
      </w:r>
      <w:r w:rsidRPr="00F74F91">
        <w:rPr>
          <w:color w:val="auto"/>
          <w:sz w:val="20"/>
          <w:szCs w:val="20"/>
        </w:rPr>
        <w:t xml:space="preserve"> </w:t>
      </w:r>
    </w:p>
    <w:p w14:paraId="7A1E764A" w14:textId="1F0DC410" w:rsidR="009015F7" w:rsidRPr="00F74F91" w:rsidRDefault="009015F7" w:rsidP="009015F7">
      <w:pPr>
        <w:jc w:val="both"/>
        <w:rPr>
          <w:color w:val="auto"/>
          <w:szCs w:val="22"/>
        </w:rPr>
      </w:pPr>
    </w:p>
    <w:p w14:paraId="7DACE1C0" w14:textId="77777777" w:rsidR="009015F7" w:rsidRPr="00F74F91" w:rsidRDefault="009015F7" w:rsidP="009015F7">
      <w:pPr>
        <w:jc w:val="both"/>
        <w:rPr>
          <w:b/>
          <w:bCs/>
          <w:color w:val="auto"/>
          <w:szCs w:val="22"/>
        </w:rPr>
      </w:pPr>
      <w:r w:rsidRPr="00F74F91">
        <w:rPr>
          <w:b/>
          <w:bCs/>
          <w:color w:val="auto"/>
          <w:szCs w:val="22"/>
        </w:rPr>
        <w:t>Authority</w:t>
      </w:r>
    </w:p>
    <w:p w14:paraId="6C5D801A" w14:textId="5033BA79" w:rsidR="009015F7" w:rsidRPr="00F74F91" w:rsidRDefault="009015F7" w:rsidP="009015F7">
      <w:pPr>
        <w:tabs>
          <w:tab w:val="left" w:pos="11610"/>
        </w:tabs>
        <w:jc w:val="both"/>
        <w:rPr>
          <w:color w:val="auto"/>
          <w:szCs w:val="22"/>
        </w:rPr>
      </w:pPr>
      <w:r w:rsidRPr="00F74F91">
        <w:rPr>
          <w:color w:val="auto"/>
          <w:szCs w:val="22"/>
        </w:rPr>
        <w:t xml:space="preserve">This records retention schedule was approved by the </w:t>
      </w:r>
      <w:r w:rsidR="00CE04BA" w:rsidRPr="00F74F91">
        <w:rPr>
          <w:color w:val="auto"/>
          <w:szCs w:val="22"/>
        </w:rPr>
        <w:t>State</w:t>
      </w:r>
      <w:r w:rsidRPr="00F74F91">
        <w:rPr>
          <w:color w:val="auto"/>
          <w:szCs w:val="22"/>
        </w:rPr>
        <w:t xml:space="preserve"> Records Committee in accordance with RCW 40.14.</w:t>
      </w:r>
      <w:r w:rsidR="00CE04BA" w:rsidRPr="00F74F91">
        <w:rPr>
          <w:color w:val="auto"/>
          <w:szCs w:val="22"/>
        </w:rPr>
        <w:t>05</w:t>
      </w:r>
      <w:r w:rsidRPr="00F74F91">
        <w:rPr>
          <w:color w:val="auto"/>
          <w:szCs w:val="22"/>
        </w:rPr>
        <w:t xml:space="preserve">0 </w:t>
      </w:r>
      <w:r w:rsidR="00CE04BA" w:rsidRPr="00F74F91">
        <w:rPr>
          <w:color w:val="auto"/>
          <w:szCs w:val="22"/>
        </w:rPr>
        <w:t>on</w:t>
      </w:r>
      <w:r w:rsidR="00961396" w:rsidRPr="00F74F91">
        <w:rPr>
          <w:color w:val="auto"/>
          <w:szCs w:val="22"/>
        </w:rPr>
        <w:t xml:space="preserve"> </w:t>
      </w:r>
      <w:r w:rsidR="00BD1E03" w:rsidRPr="00563D7F">
        <w:rPr>
          <w:color w:val="auto"/>
          <w:szCs w:val="22"/>
        </w:rPr>
        <w:t>February 5, 2025</w:t>
      </w:r>
      <w:r w:rsidRPr="00F74F91">
        <w:rPr>
          <w:color w:val="auto"/>
          <w:szCs w:val="22"/>
        </w:rPr>
        <w:t>.</w:t>
      </w:r>
    </w:p>
    <w:p w14:paraId="5A08614D" w14:textId="54782021" w:rsidR="00C0191B" w:rsidRPr="00F74F91" w:rsidRDefault="00C0191B"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C66D13" w:rsidRPr="00F74F91" w14:paraId="65A12FE0" w14:textId="77777777" w:rsidTr="00071192">
        <w:trPr>
          <w:trHeight w:val="320"/>
        </w:trPr>
        <w:tc>
          <w:tcPr>
            <w:tcW w:w="3602" w:type="dxa"/>
            <w:shd w:val="clear" w:color="auto" w:fill="auto"/>
            <w:tcMar>
              <w:top w:w="40" w:type="dxa"/>
              <w:left w:w="40" w:type="dxa"/>
              <w:bottom w:w="40" w:type="dxa"/>
              <w:right w:w="40" w:type="dxa"/>
            </w:tcMar>
          </w:tcPr>
          <w:p w14:paraId="0B73FE3C" w14:textId="121F23D9" w:rsidR="006E3E4D" w:rsidRPr="00F74F91" w:rsidRDefault="009F21AD" w:rsidP="006E3E4D">
            <w:pPr>
              <w:tabs>
                <w:tab w:val="left" w:pos="180"/>
                <w:tab w:val="left" w:pos="5310"/>
                <w:tab w:val="left" w:pos="10440"/>
              </w:tabs>
              <w:jc w:val="center"/>
              <w:rPr>
                <w:bCs/>
                <w:i/>
                <w:color w:val="auto"/>
                <w:sz w:val="23"/>
                <w:szCs w:val="23"/>
              </w:rPr>
            </w:pPr>
            <w:r>
              <w:rPr>
                <w:bCs/>
                <w:i/>
                <w:color w:val="auto"/>
                <w:sz w:val="23"/>
                <w:szCs w:val="23"/>
              </w:rPr>
              <w:t>Signature on File</w:t>
            </w:r>
          </w:p>
          <w:p w14:paraId="219F60DA" w14:textId="77777777" w:rsidR="008431E7" w:rsidRPr="00F74F91" w:rsidRDefault="008431E7" w:rsidP="00071192">
            <w:pPr>
              <w:tabs>
                <w:tab w:val="left" w:pos="540"/>
                <w:tab w:val="left" w:pos="5670"/>
                <w:tab w:val="left" w:pos="10890"/>
              </w:tabs>
              <w:ind w:left="43"/>
              <w:jc w:val="center"/>
              <w:rPr>
                <w:b/>
                <w:bCs/>
                <w:color w:val="auto"/>
                <w:szCs w:val="22"/>
              </w:rPr>
            </w:pPr>
            <w:r w:rsidRPr="00F74F91">
              <w:rPr>
                <w:bCs/>
                <w:i/>
                <w:color w:val="auto"/>
                <w:sz w:val="4"/>
                <w:szCs w:val="4"/>
              </w:rPr>
              <w:t>___________________________________________________________________________________________________________________________________________________________</w:t>
            </w:r>
          </w:p>
          <w:p w14:paraId="7A5340C4" w14:textId="77777777" w:rsidR="008431E7" w:rsidRPr="00F74F91" w:rsidRDefault="008431E7" w:rsidP="001C2AE6">
            <w:pPr>
              <w:tabs>
                <w:tab w:val="left" w:pos="540"/>
                <w:tab w:val="left" w:pos="5670"/>
                <w:tab w:val="left" w:pos="10890"/>
              </w:tabs>
              <w:jc w:val="center"/>
              <w:rPr>
                <w:b/>
                <w:bCs/>
                <w:color w:val="auto"/>
                <w:sz w:val="20"/>
                <w:szCs w:val="20"/>
              </w:rPr>
            </w:pPr>
            <w:r w:rsidRPr="00F74F91">
              <w:rPr>
                <w:b/>
                <w:bCs/>
                <w:color w:val="auto"/>
                <w:sz w:val="20"/>
                <w:szCs w:val="20"/>
              </w:rPr>
              <w:t>For the State Auditor:</w:t>
            </w:r>
          </w:p>
          <w:p w14:paraId="66E89A88" w14:textId="12E2B831" w:rsidR="008431E7" w:rsidRPr="00F74F91" w:rsidRDefault="00BF0382" w:rsidP="00071192">
            <w:pPr>
              <w:tabs>
                <w:tab w:val="left" w:pos="540"/>
                <w:tab w:val="left" w:pos="5670"/>
                <w:tab w:val="left" w:pos="10890"/>
              </w:tabs>
              <w:jc w:val="center"/>
              <w:rPr>
                <w:b/>
                <w:bCs/>
                <w:color w:val="auto"/>
                <w:szCs w:val="22"/>
                <w:highlight w:val="yellow"/>
              </w:rPr>
            </w:pPr>
            <w:r w:rsidRPr="00F74F91">
              <w:rPr>
                <w:b/>
                <w:bCs/>
                <w:color w:val="auto"/>
                <w:sz w:val="20"/>
                <w:szCs w:val="20"/>
              </w:rPr>
              <w:t>Al Rose</w:t>
            </w:r>
          </w:p>
        </w:tc>
        <w:tc>
          <w:tcPr>
            <w:tcW w:w="3603" w:type="dxa"/>
            <w:shd w:val="clear" w:color="auto" w:fill="auto"/>
          </w:tcPr>
          <w:p w14:paraId="47784DF3" w14:textId="2FD63A84" w:rsidR="006E3E4D" w:rsidRPr="00F74F91" w:rsidRDefault="009F21AD" w:rsidP="006E3E4D">
            <w:pPr>
              <w:tabs>
                <w:tab w:val="left" w:pos="180"/>
                <w:tab w:val="left" w:pos="5310"/>
                <w:tab w:val="left" w:pos="10440"/>
              </w:tabs>
              <w:jc w:val="center"/>
              <w:rPr>
                <w:bCs/>
                <w:i/>
                <w:color w:val="auto"/>
                <w:sz w:val="23"/>
                <w:szCs w:val="23"/>
              </w:rPr>
            </w:pPr>
            <w:r>
              <w:rPr>
                <w:bCs/>
                <w:i/>
                <w:color w:val="auto"/>
                <w:sz w:val="23"/>
                <w:szCs w:val="23"/>
              </w:rPr>
              <w:t>Signature on File</w:t>
            </w:r>
          </w:p>
          <w:p w14:paraId="5E260F3B" w14:textId="77777777" w:rsidR="008431E7" w:rsidRPr="00F74F91" w:rsidRDefault="008431E7" w:rsidP="00071192">
            <w:pPr>
              <w:tabs>
                <w:tab w:val="left" w:pos="540"/>
                <w:tab w:val="left" w:pos="5670"/>
                <w:tab w:val="left" w:pos="10890"/>
              </w:tabs>
              <w:ind w:left="43"/>
              <w:jc w:val="center"/>
              <w:rPr>
                <w:bCs/>
                <w:i/>
                <w:color w:val="auto"/>
                <w:sz w:val="4"/>
                <w:szCs w:val="4"/>
              </w:rPr>
            </w:pPr>
            <w:r w:rsidRPr="00F74F91">
              <w:rPr>
                <w:bCs/>
                <w:i/>
                <w:color w:val="auto"/>
                <w:sz w:val="4"/>
                <w:szCs w:val="4"/>
              </w:rPr>
              <w:t>___________________________________________________________________________________________________________________________________________________________</w:t>
            </w:r>
          </w:p>
          <w:p w14:paraId="75233C06" w14:textId="77777777" w:rsidR="008431E7" w:rsidRPr="00F74F91" w:rsidRDefault="008431E7" w:rsidP="001C2AE6">
            <w:pPr>
              <w:tabs>
                <w:tab w:val="left" w:pos="540"/>
                <w:tab w:val="left" w:pos="5670"/>
                <w:tab w:val="left" w:pos="10890"/>
              </w:tabs>
              <w:ind w:left="43"/>
              <w:jc w:val="center"/>
              <w:rPr>
                <w:b/>
                <w:bCs/>
                <w:color w:val="auto"/>
                <w:sz w:val="20"/>
                <w:szCs w:val="20"/>
              </w:rPr>
            </w:pPr>
            <w:r w:rsidRPr="00F74F91">
              <w:rPr>
                <w:b/>
                <w:bCs/>
                <w:color w:val="auto"/>
                <w:sz w:val="20"/>
                <w:szCs w:val="20"/>
              </w:rPr>
              <w:t>For the Attorney General:</w:t>
            </w:r>
          </w:p>
          <w:p w14:paraId="63C29A1A" w14:textId="42F58052" w:rsidR="008431E7" w:rsidRPr="00F74F91" w:rsidRDefault="00C02949" w:rsidP="00071192">
            <w:pPr>
              <w:tabs>
                <w:tab w:val="left" w:pos="540"/>
                <w:tab w:val="left" w:pos="5670"/>
                <w:tab w:val="left" w:pos="10890"/>
              </w:tabs>
              <w:ind w:left="43"/>
              <w:jc w:val="center"/>
              <w:rPr>
                <w:b/>
                <w:bCs/>
                <w:color w:val="auto"/>
                <w:szCs w:val="22"/>
                <w:highlight w:val="yellow"/>
              </w:rPr>
            </w:pPr>
            <w:r w:rsidRPr="00F74F91">
              <w:rPr>
                <w:b/>
                <w:bCs/>
                <w:color w:val="auto"/>
                <w:sz w:val="20"/>
                <w:szCs w:val="20"/>
              </w:rPr>
              <w:t>Suzanne Becker</w:t>
            </w:r>
          </w:p>
        </w:tc>
        <w:tc>
          <w:tcPr>
            <w:tcW w:w="3602" w:type="dxa"/>
            <w:shd w:val="clear" w:color="auto" w:fill="auto"/>
          </w:tcPr>
          <w:p w14:paraId="5767D11D" w14:textId="2E6775A0" w:rsidR="008431E7" w:rsidRPr="00F74F91" w:rsidRDefault="009F21AD" w:rsidP="00071192">
            <w:pPr>
              <w:tabs>
                <w:tab w:val="left" w:pos="180"/>
                <w:tab w:val="left" w:pos="5310"/>
                <w:tab w:val="left" w:pos="10440"/>
              </w:tabs>
              <w:jc w:val="center"/>
              <w:rPr>
                <w:bCs/>
                <w:i/>
                <w:color w:val="auto"/>
                <w:sz w:val="23"/>
                <w:szCs w:val="23"/>
              </w:rPr>
            </w:pPr>
            <w:r>
              <w:rPr>
                <w:bCs/>
                <w:i/>
                <w:color w:val="auto"/>
                <w:sz w:val="23"/>
                <w:szCs w:val="23"/>
              </w:rPr>
              <w:t>Signature on File</w:t>
            </w:r>
          </w:p>
          <w:p w14:paraId="44CE2FB5" w14:textId="43078F55" w:rsidR="008431E7" w:rsidRPr="00F74F91" w:rsidRDefault="008431E7" w:rsidP="00071192">
            <w:pPr>
              <w:tabs>
                <w:tab w:val="left" w:pos="540"/>
                <w:tab w:val="left" w:pos="5670"/>
                <w:tab w:val="left" w:pos="10890"/>
              </w:tabs>
              <w:ind w:left="43"/>
              <w:jc w:val="center"/>
              <w:rPr>
                <w:bCs/>
                <w:i/>
                <w:color w:val="auto"/>
                <w:sz w:val="4"/>
                <w:szCs w:val="4"/>
              </w:rPr>
            </w:pPr>
            <w:r w:rsidRPr="00F74F91">
              <w:rPr>
                <w:bCs/>
                <w:i/>
                <w:color w:val="auto"/>
                <w:sz w:val="4"/>
                <w:szCs w:val="4"/>
              </w:rPr>
              <w:t>___________________________________________________________________________________________________________________________________________________________</w:t>
            </w:r>
          </w:p>
          <w:p w14:paraId="35091B5B" w14:textId="77777777" w:rsidR="008431E7" w:rsidRPr="00F74F91" w:rsidRDefault="008431E7" w:rsidP="001C2AE6">
            <w:pPr>
              <w:tabs>
                <w:tab w:val="left" w:pos="540"/>
                <w:tab w:val="left" w:pos="5670"/>
                <w:tab w:val="left" w:pos="10890"/>
              </w:tabs>
              <w:ind w:left="43"/>
              <w:jc w:val="center"/>
              <w:rPr>
                <w:b/>
                <w:bCs/>
                <w:color w:val="auto"/>
                <w:sz w:val="20"/>
                <w:szCs w:val="20"/>
              </w:rPr>
            </w:pPr>
            <w:r w:rsidRPr="00F74F91">
              <w:rPr>
                <w:b/>
                <w:bCs/>
                <w:color w:val="auto"/>
                <w:sz w:val="20"/>
                <w:szCs w:val="20"/>
              </w:rPr>
              <w:t>For the Office of Financial Management:</w:t>
            </w:r>
          </w:p>
          <w:p w14:paraId="396B3B6A" w14:textId="0BB1189C" w:rsidR="008431E7" w:rsidRPr="00F74F91" w:rsidRDefault="00354093" w:rsidP="00071192">
            <w:pPr>
              <w:tabs>
                <w:tab w:val="left" w:pos="540"/>
                <w:tab w:val="left" w:pos="5670"/>
                <w:tab w:val="left" w:pos="10890"/>
              </w:tabs>
              <w:ind w:left="43"/>
              <w:jc w:val="center"/>
              <w:rPr>
                <w:b/>
                <w:bCs/>
                <w:color w:val="auto"/>
                <w:szCs w:val="22"/>
                <w:highlight w:val="yellow"/>
              </w:rPr>
            </w:pPr>
            <w:r>
              <w:rPr>
                <w:b/>
                <w:bCs/>
                <w:color w:val="auto"/>
                <w:sz w:val="20"/>
                <w:szCs w:val="20"/>
              </w:rPr>
              <w:t>Marie</w:t>
            </w:r>
            <w:r w:rsidR="00D250FE">
              <w:rPr>
                <w:b/>
                <w:bCs/>
                <w:color w:val="auto"/>
                <w:sz w:val="20"/>
                <w:szCs w:val="20"/>
              </w:rPr>
              <w:t xml:space="preserve"> </w:t>
            </w:r>
            <w:r>
              <w:rPr>
                <w:b/>
                <w:bCs/>
                <w:color w:val="auto"/>
                <w:sz w:val="20"/>
                <w:szCs w:val="20"/>
              </w:rPr>
              <w:t>Davis</w:t>
            </w:r>
          </w:p>
        </w:tc>
        <w:tc>
          <w:tcPr>
            <w:tcW w:w="3603" w:type="dxa"/>
            <w:shd w:val="clear" w:color="auto" w:fill="auto"/>
          </w:tcPr>
          <w:p w14:paraId="7C32F283" w14:textId="1CEE6170" w:rsidR="008431E7" w:rsidRPr="006E3E4D" w:rsidRDefault="009F21AD" w:rsidP="006E3E4D">
            <w:pPr>
              <w:tabs>
                <w:tab w:val="left" w:pos="180"/>
                <w:tab w:val="left" w:pos="5310"/>
                <w:tab w:val="left" w:pos="10440"/>
              </w:tabs>
              <w:jc w:val="center"/>
              <w:rPr>
                <w:bCs/>
                <w:i/>
                <w:color w:val="auto"/>
                <w:sz w:val="23"/>
                <w:szCs w:val="23"/>
              </w:rPr>
            </w:pPr>
            <w:r>
              <w:rPr>
                <w:bCs/>
                <w:i/>
                <w:color w:val="auto"/>
                <w:sz w:val="23"/>
                <w:szCs w:val="23"/>
              </w:rPr>
              <w:t>Signature on File</w:t>
            </w:r>
          </w:p>
          <w:p w14:paraId="498E7A7C" w14:textId="77777777" w:rsidR="008431E7" w:rsidRPr="00F74F91" w:rsidRDefault="008431E7" w:rsidP="00071192">
            <w:pPr>
              <w:tabs>
                <w:tab w:val="left" w:pos="540"/>
                <w:tab w:val="left" w:pos="5670"/>
                <w:tab w:val="left" w:pos="10890"/>
              </w:tabs>
              <w:ind w:left="69"/>
              <w:jc w:val="center"/>
              <w:rPr>
                <w:b/>
                <w:bCs/>
                <w:color w:val="auto"/>
                <w:szCs w:val="22"/>
              </w:rPr>
            </w:pPr>
            <w:r w:rsidRPr="00F74F91">
              <w:rPr>
                <w:bCs/>
                <w:i/>
                <w:color w:val="auto"/>
                <w:sz w:val="4"/>
                <w:szCs w:val="4"/>
              </w:rPr>
              <w:t>___________________________________________________________________________________________________________________________________________________________</w:t>
            </w:r>
          </w:p>
          <w:p w14:paraId="79FDBA4A" w14:textId="77777777" w:rsidR="008431E7" w:rsidRPr="00F74F91" w:rsidRDefault="008431E7" w:rsidP="001C2AE6">
            <w:pPr>
              <w:tabs>
                <w:tab w:val="left" w:pos="540"/>
                <w:tab w:val="left" w:pos="5670"/>
                <w:tab w:val="left" w:pos="10890"/>
              </w:tabs>
              <w:ind w:left="69"/>
              <w:jc w:val="center"/>
              <w:rPr>
                <w:b/>
                <w:bCs/>
                <w:color w:val="auto"/>
                <w:sz w:val="20"/>
                <w:szCs w:val="20"/>
              </w:rPr>
            </w:pPr>
            <w:r w:rsidRPr="00F74F91">
              <w:rPr>
                <w:b/>
                <w:bCs/>
                <w:color w:val="auto"/>
                <w:sz w:val="20"/>
                <w:szCs w:val="20"/>
              </w:rPr>
              <w:t>The State Archivist:</w:t>
            </w:r>
          </w:p>
          <w:p w14:paraId="15E0A185" w14:textId="0EBABF1B" w:rsidR="008431E7" w:rsidRPr="00F74F91" w:rsidRDefault="008431E7" w:rsidP="00071192">
            <w:pPr>
              <w:tabs>
                <w:tab w:val="left" w:pos="540"/>
                <w:tab w:val="left" w:pos="5670"/>
                <w:tab w:val="left" w:pos="10890"/>
              </w:tabs>
              <w:ind w:left="69"/>
              <w:jc w:val="center"/>
              <w:rPr>
                <w:b/>
                <w:bCs/>
                <w:color w:val="auto"/>
                <w:szCs w:val="22"/>
                <w:highlight w:val="yellow"/>
              </w:rPr>
            </w:pPr>
            <w:r w:rsidRPr="00F74F91">
              <w:rPr>
                <w:b/>
                <w:bCs/>
                <w:color w:val="auto"/>
                <w:sz w:val="20"/>
                <w:szCs w:val="20"/>
              </w:rPr>
              <w:t xml:space="preserve"> </w:t>
            </w:r>
            <w:r w:rsidR="001C2AE6" w:rsidRPr="00F74F91">
              <w:rPr>
                <w:b/>
                <w:bCs/>
                <w:color w:val="auto"/>
                <w:sz w:val="20"/>
                <w:szCs w:val="20"/>
              </w:rPr>
              <w:t>Heather Hirotaka</w:t>
            </w:r>
          </w:p>
        </w:tc>
      </w:tr>
    </w:tbl>
    <w:p w14:paraId="50E4B530" w14:textId="77777777" w:rsidR="008C7F30" w:rsidRPr="00F74F91" w:rsidRDefault="008C7F30">
      <w:pPr>
        <w:rPr>
          <w:caps/>
          <w:color w:val="auto"/>
          <w:szCs w:val="22"/>
        </w:rPr>
      </w:pPr>
      <w:r w:rsidRPr="00F74F91">
        <w:rPr>
          <w:b/>
          <w:caps/>
          <w:color w:val="auto"/>
          <w:sz w:val="32"/>
        </w:rPr>
        <w:br w:type="page"/>
      </w:r>
    </w:p>
    <w:p w14:paraId="7107C4C8" w14:textId="77777777" w:rsidR="0019371A" w:rsidRPr="00F74F91" w:rsidRDefault="0019371A" w:rsidP="00746C36">
      <w:pPr>
        <w:pStyle w:val="StyleNormal16NotBold"/>
        <w:rPr>
          <w:color w:val="auto"/>
        </w:rPr>
      </w:pPr>
      <w:r w:rsidRPr="00F74F91">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F74F91" w:rsidRPr="00F74F91" w14:paraId="24FB588C" w14:textId="77777777" w:rsidTr="00583BCC">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2151E66" w14:textId="77777777" w:rsidR="0019371A" w:rsidRPr="00F74F91" w:rsidRDefault="0019371A" w:rsidP="00EE7625">
            <w:pPr>
              <w:jc w:val="center"/>
              <w:rPr>
                <w:color w:val="auto"/>
                <w:szCs w:val="22"/>
              </w:rPr>
            </w:pPr>
            <w:r w:rsidRPr="00F74F91">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F3BFEB5" w14:textId="77777777" w:rsidR="0019371A" w:rsidRPr="00F74F91" w:rsidRDefault="0019371A" w:rsidP="00EE7625">
            <w:pPr>
              <w:jc w:val="center"/>
              <w:rPr>
                <w:color w:val="auto"/>
                <w:szCs w:val="22"/>
              </w:rPr>
            </w:pPr>
            <w:r w:rsidRPr="00F74F91">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BA71C75" w14:textId="77777777" w:rsidR="0019371A" w:rsidRPr="00F74F91" w:rsidRDefault="0019371A" w:rsidP="00EE7625">
            <w:pPr>
              <w:jc w:val="center"/>
              <w:rPr>
                <w:color w:val="auto"/>
                <w:szCs w:val="22"/>
              </w:rPr>
            </w:pPr>
            <w:r w:rsidRPr="00F74F91">
              <w:rPr>
                <w:color w:val="auto"/>
                <w:szCs w:val="22"/>
              </w:rPr>
              <w:t>Extent of Revision</w:t>
            </w:r>
          </w:p>
        </w:tc>
      </w:tr>
      <w:tr w:rsidR="00F74F91" w:rsidRPr="00F74F91" w14:paraId="27DCE19B" w14:textId="77777777" w:rsidTr="00583BCC">
        <w:trPr>
          <w:trHeight w:val="390"/>
          <w:jc w:val="center"/>
        </w:trPr>
        <w:tc>
          <w:tcPr>
            <w:tcW w:w="1253" w:type="dxa"/>
            <w:tcBorders>
              <w:top w:val="double" w:sz="4" w:space="0" w:color="auto"/>
              <w:bottom w:val="single" w:sz="6" w:space="0" w:color="auto"/>
              <w:right w:val="single" w:sz="6" w:space="0" w:color="auto"/>
            </w:tcBorders>
            <w:vAlign w:val="center"/>
          </w:tcPr>
          <w:p w14:paraId="5980B47F" w14:textId="77777777" w:rsidR="00C44D86" w:rsidRPr="00F74F91" w:rsidRDefault="00C44D86" w:rsidP="00C44D86">
            <w:pPr>
              <w:spacing w:before="60" w:after="60"/>
              <w:jc w:val="center"/>
              <w:rPr>
                <w:color w:val="auto"/>
                <w:szCs w:val="22"/>
                <w:highlight w:val="yellow"/>
              </w:rPr>
            </w:pPr>
            <w:r w:rsidRPr="00F74F91">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9994A79" w14:textId="77777777" w:rsidR="00C44D86" w:rsidRPr="00F74F91" w:rsidRDefault="00800794" w:rsidP="00800794">
            <w:pPr>
              <w:spacing w:before="60" w:after="60"/>
              <w:jc w:val="center"/>
              <w:rPr>
                <w:color w:val="auto"/>
                <w:szCs w:val="22"/>
                <w:highlight w:val="yellow"/>
              </w:rPr>
            </w:pPr>
            <w:r w:rsidRPr="00F74F91">
              <w:rPr>
                <w:color w:val="auto"/>
                <w:szCs w:val="22"/>
              </w:rPr>
              <w:t>August 3</w:t>
            </w:r>
            <w:r w:rsidR="00D53CFB" w:rsidRPr="00F74F91">
              <w:rPr>
                <w:color w:val="auto"/>
                <w:szCs w:val="22"/>
              </w:rPr>
              <w:t>, 201</w:t>
            </w:r>
            <w:r w:rsidRPr="00F74F91">
              <w:rPr>
                <w:color w:val="auto"/>
                <w:szCs w:val="22"/>
              </w:rPr>
              <w:t>1</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48CAD1BB" w14:textId="77777777" w:rsidR="00C15BB1" w:rsidRPr="00F74F91" w:rsidRDefault="00800794" w:rsidP="00800794">
            <w:pPr>
              <w:spacing w:before="60" w:after="60"/>
              <w:rPr>
                <w:color w:val="auto"/>
                <w:szCs w:val="22"/>
                <w:highlight w:val="yellow"/>
              </w:rPr>
            </w:pPr>
            <w:r w:rsidRPr="00F74F91">
              <w:rPr>
                <w:color w:val="auto"/>
                <w:szCs w:val="22"/>
              </w:rPr>
              <w:t>Initial version.</w:t>
            </w:r>
          </w:p>
        </w:tc>
      </w:tr>
      <w:tr w:rsidR="00F74F91" w:rsidRPr="00F74F91" w14:paraId="406506ED"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5FC7B5A6" w14:textId="77777777" w:rsidR="00800794" w:rsidRPr="00F74F91" w:rsidRDefault="00800794" w:rsidP="00C44D86">
            <w:pPr>
              <w:spacing w:before="60" w:after="60"/>
              <w:jc w:val="center"/>
              <w:rPr>
                <w:color w:val="auto"/>
                <w:szCs w:val="22"/>
              </w:rPr>
            </w:pPr>
            <w:r w:rsidRPr="00F74F91">
              <w:rPr>
                <w:color w:val="auto"/>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B907FF1" w14:textId="77777777" w:rsidR="00800794" w:rsidRPr="00F74F91" w:rsidRDefault="00800794" w:rsidP="00800794">
            <w:pPr>
              <w:spacing w:before="60" w:after="60"/>
              <w:jc w:val="center"/>
              <w:rPr>
                <w:color w:val="auto"/>
                <w:szCs w:val="22"/>
              </w:rPr>
            </w:pPr>
            <w:r w:rsidRPr="00F74F91">
              <w:rPr>
                <w:color w:val="auto"/>
                <w:szCs w:val="22"/>
              </w:rPr>
              <w:t>June 5,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18903D6" w14:textId="77777777" w:rsidR="00800794" w:rsidRPr="00F74F91" w:rsidRDefault="00800794" w:rsidP="00800794">
            <w:pPr>
              <w:spacing w:before="60" w:after="60"/>
              <w:rPr>
                <w:color w:val="auto"/>
                <w:szCs w:val="22"/>
              </w:rPr>
            </w:pPr>
            <w:r w:rsidRPr="00F74F91">
              <w:rPr>
                <w:color w:val="auto"/>
                <w:szCs w:val="22"/>
              </w:rPr>
              <w:t>Minor revision</w:t>
            </w:r>
            <w:r w:rsidR="00FE572B" w:rsidRPr="00F74F91">
              <w:rPr>
                <w:color w:val="auto"/>
                <w:szCs w:val="22"/>
              </w:rPr>
              <w:t>s</w:t>
            </w:r>
            <w:r w:rsidRPr="00F74F91">
              <w:rPr>
                <w:color w:val="auto"/>
                <w:szCs w:val="22"/>
              </w:rPr>
              <w:t>.</w:t>
            </w:r>
          </w:p>
        </w:tc>
      </w:tr>
      <w:tr w:rsidR="00F74F91" w:rsidRPr="00F74F91" w14:paraId="6C69089D"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7EC7984C" w14:textId="77777777" w:rsidR="008B4F0F" w:rsidRPr="00F74F91" w:rsidRDefault="008B4F0F" w:rsidP="00C44D86">
            <w:pPr>
              <w:spacing w:before="60" w:after="60"/>
              <w:jc w:val="center"/>
              <w:rPr>
                <w:color w:val="auto"/>
                <w:szCs w:val="22"/>
              </w:rPr>
            </w:pPr>
            <w:r w:rsidRPr="00F74F91">
              <w:rPr>
                <w:color w:val="auto"/>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A2A9285" w14:textId="77777777" w:rsidR="008B4F0F" w:rsidRPr="00F74F91" w:rsidRDefault="008B4F0F" w:rsidP="00800794">
            <w:pPr>
              <w:spacing w:before="60" w:after="60"/>
              <w:jc w:val="center"/>
              <w:rPr>
                <w:color w:val="auto"/>
                <w:szCs w:val="22"/>
              </w:rPr>
            </w:pPr>
            <w:r w:rsidRPr="00F74F91">
              <w:rPr>
                <w:color w:val="auto"/>
                <w:szCs w:val="22"/>
              </w:rPr>
              <w:t>September 3,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E43DC58" w14:textId="77777777" w:rsidR="008B4F0F" w:rsidRPr="00F74F91" w:rsidRDefault="008B4F0F" w:rsidP="00800794">
            <w:pPr>
              <w:spacing w:before="60" w:after="60"/>
              <w:rPr>
                <w:color w:val="auto"/>
                <w:szCs w:val="22"/>
              </w:rPr>
            </w:pPr>
            <w:r w:rsidRPr="00F74F91">
              <w:rPr>
                <w:color w:val="auto"/>
                <w:szCs w:val="22"/>
              </w:rPr>
              <w:t>Minor revision</w:t>
            </w:r>
            <w:r w:rsidR="00FE572B" w:rsidRPr="00F74F91">
              <w:rPr>
                <w:color w:val="auto"/>
                <w:szCs w:val="22"/>
              </w:rPr>
              <w:t>s</w:t>
            </w:r>
            <w:r w:rsidRPr="00F74F91">
              <w:rPr>
                <w:color w:val="auto"/>
                <w:szCs w:val="22"/>
              </w:rPr>
              <w:t>.</w:t>
            </w:r>
          </w:p>
        </w:tc>
      </w:tr>
      <w:tr w:rsidR="00F74F91" w:rsidRPr="00F74F91" w14:paraId="5444D934"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147C576A" w14:textId="77777777" w:rsidR="00FE572B" w:rsidRPr="00F74F91" w:rsidRDefault="00FE572B" w:rsidP="00C44D86">
            <w:pPr>
              <w:spacing w:before="60" w:after="60"/>
              <w:jc w:val="center"/>
              <w:rPr>
                <w:color w:val="auto"/>
                <w:szCs w:val="22"/>
              </w:rPr>
            </w:pPr>
            <w:r w:rsidRPr="00F74F91">
              <w:rPr>
                <w:color w:val="auto"/>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1323209" w14:textId="77777777" w:rsidR="00FE572B" w:rsidRPr="00F74F91" w:rsidRDefault="00FE572B" w:rsidP="00800794">
            <w:pPr>
              <w:spacing w:before="60" w:after="60"/>
              <w:jc w:val="center"/>
              <w:rPr>
                <w:color w:val="auto"/>
                <w:szCs w:val="22"/>
              </w:rPr>
            </w:pPr>
            <w:r w:rsidRPr="00F74F91">
              <w:rPr>
                <w:color w:val="auto"/>
                <w:szCs w:val="22"/>
              </w:rPr>
              <w:t>December 3,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7DB64368" w14:textId="77777777" w:rsidR="00FE572B" w:rsidRPr="00F74F91" w:rsidRDefault="00FE572B" w:rsidP="00333BBC">
            <w:pPr>
              <w:spacing w:before="60" w:after="60"/>
              <w:rPr>
                <w:color w:val="auto"/>
                <w:szCs w:val="22"/>
              </w:rPr>
            </w:pPr>
            <w:r w:rsidRPr="00F74F91">
              <w:rPr>
                <w:color w:val="auto"/>
                <w:szCs w:val="22"/>
              </w:rPr>
              <w:t xml:space="preserve">Addition of </w:t>
            </w:r>
            <w:r w:rsidR="00333BBC" w:rsidRPr="00F74F91">
              <w:rPr>
                <w:color w:val="auto"/>
                <w:szCs w:val="22"/>
              </w:rPr>
              <w:t xml:space="preserve">a new </w:t>
            </w:r>
            <w:r w:rsidRPr="00F74F91">
              <w:rPr>
                <w:color w:val="auto"/>
                <w:szCs w:val="22"/>
              </w:rPr>
              <w:t xml:space="preserve">Student </w:t>
            </w:r>
            <w:r w:rsidR="00333BBC" w:rsidRPr="00F74F91">
              <w:rPr>
                <w:color w:val="auto"/>
                <w:szCs w:val="22"/>
              </w:rPr>
              <w:t>M</w:t>
            </w:r>
            <w:r w:rsidRPr="00F74F91">
              <w:rPr>
                <w:color w:val="auto"/>
                <w:szCs w:val="22"/>
              </w:rPr>
              <w:t>anagement section and minor revisions</w:t>
            </w:r>
            <w:r w:rsidR="00333BBC" w:rsidRPr="00F74F91">
              <w:rPr>
                <w:color w:val="auto"/>
                <w:szCs w:val="22"/>
              </w:rPr>
              <w:t xml:space="preserve"> to the Agency Management – Community Relations; Health Care and Treatment – Patient Billing; and Hospital Support Services – Quality Assurance and Compliance sections.</w:t>
            </w:r>
          </w:p>
        </w:tc>
      </w:tr>
      <w:tr w:rsidR="00F74F91" w:rsidRPr="00F74F91" w14:paraId="0EC9A273"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704D7EF9" w14:textId="77777777" w:rsidR="0005512F" w:rsidRPr="00F74F91" w:rsidRDefault="0005512F" w:rsidP="00C44D86">
            <w:pPr>
              <w:spacing w:before="60" w:after="60"/>
              <w:jc w:val="center"/>
              <w:rPr>
                <w:color w:val="auto"/>
                <w:szCs w:val="22"/>
              </w:rPr>
            </w:pPr>
            <w:r w:rsidRPr="00F74F91">
              <w:rPr>
                <w:color w:val="auto"/>
                <w:szCs w:val="22"/>
              </w:rPr>
              <w:t>1.4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80D038D" w14:textId="77777777" w:rsidR="0005512F" w:rsidRPr="00F74F91" w:rsidRDefault="0005512F" w:rsidP="00057599">
            <w:pPr>
              <w:spacing w:before="60" w:after="60"/>
              <w:jc w:val="center"/>
              <w:rPr>
                <w:color w:val="auto"/>
                <w:szCs w:val="22"/>
              </w:rPr>
            </w:pPr>
            <w:r w:rsidRPr="00F74F91">
              <w:rPr>
                <w:color w:val="auto"/>
                <w:szCs w:val="22"/>
              </w:rPr>
              <w:t xml:space="preserve">March </w:t>
            </w:r>
            <w:r w:rsidR="00057599" w:rsidRPr="00F74F91">
              <w:rPr>
                <w:color w:val="auto"/>
                <w:szCs w:val="22"/>
              </w:rPr>
              <w:t>12</w:t>
            </w:r>
            <w:r w:rsidRPr="00F74F91">
              <w:rPr>
                <w:color w:val="auto"/>
                <w:szCs w:val="22"/>
              </w:rPr>
              <w:t>, 2015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64E240B" w14:textId="77777777" w:rsidR="0005512F" w:rsidRPr="00F74F91" w:rsidRDefault="00F95C51" w:rsidP="00333BBC">
            <w:pPr>
              <w:spacing w:before="60" w:after="60"/>
              <w:rPr>
                <w:color w:val="auto"/>
                <w:szCs w:val="22"/>
              </w:rPr>
            </w:pPr>
            <w:r w:rsidRPr="00F74F91">
              <w:rPr>
                <w:color w:val="auto"/>
                <w:szCs w:val="22"/>
              </w:rPr>
              <w:t>Revision of Research Management section.</w:t>
            </w:r>
          </w:p>
        </w:tc>
      </w:tr>
      <w:tr w:rsidR="00F74F91" w:rsidRPr="00F74F91" w14:paraId="4FA5275D"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6869D131" w14:textId="77777777" w:rsidR="00C9690F" w:rsidRPr="00F74F91" w:rsidRDefault="00C9690F" w:rsidP="00C44D86">
            <w:pPr>
              <w:spacing w:before="60" w:after="60"/>
              <w:jc w:val="center"/>
              <w:rPr>
                <w:color w:val="auto"/>
                <w:szCs w:val="22"/>
              </w:rPr>
            </w:pPr>
            <w:r w:rsidRPr="00F74F91">
              <w:rPr>
                <w:color w:val="auto"/>
                <w:szCs w:val="22"/>
              </w:rPr>
              <w:t>1.5</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E8B4694" w14:textId="77777777" w:rsidR="00C9690F" w:rsidRPr="00F74F91" w:rsidRDefault="00583BCC" w:rsidP="00057599">
            <w:pPr>
              <w:spacing w:before="60" w:after="60"/>
              <w:jc w:val="center"/>
              <w:rPr>
                <w:color w:val="auto"/>
                <w:szCs w:val="22"/>
              </w:rPr>
            </w:pPr>
            <w:r w:rsidRPr="00F74F91">
              <w:rPr>
                <w:color w:val="auto"/>
                <w:szCs w:val="22"/>
              </w:rPr>
              <w:t>March 2,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001F6653" w14:textId="77777777" w:rsidR="00C9690F" w:rsidRPr="00F74F91" w:rsidRDefault="00583BCC" w:rsidP="00D3726E">
            <w:pPr>
              <w:spacing w:before="60" w:after="60"/>
              <w:rPr>
                <w:color w:val="auto"/>
                <w:szCs w:val="22"/>
              </w:rPr>
            </w:pPr>
            <w:r w:rsidRPr="00F74F91">
              <w:rPr>
                <w:color w:val="auto"/>
                <w:szCs w:val="22"/>
              </w:rPr>
              <w:t xml:space="preserve">Minor revisions to the </w:t>
            </w:r>
            <w:r w:rsidR="00D3726E" w:rsidRPr="00F74F91">
              <w:rPr>
                <w:color w:val="auto"/>
                <w:szCs w:val="22"/>
              </w:rPr>
              <w:t>“</w:t>
            </w:r>
            <w:r w:rsidR="00DB260B" w:rsidRPr="00F74F91">
              <w:rPr>
                <w:color w:val="auto"/>
                <w:szCs w:val="22"/>
              </w:rPr>
              <w:t>Hospital Support Services –</w:t>
            </w:r>
            <w:r w:rsidR="00C9690F" w:rsidRPr="00F74F91">
              <w:rPr>
                <w:color w:val="auto"/>
                <w:szCs w:val="22"/>
              </w:rPr>
              <w:t xml:space="preserve"> Quality</w:t>
            </w:r>
            <w:r w:rsidR="00DB260B" w:rsidRPr="00F74F91">
              <w:rPr>
                <w:color w:val="auto"/>
                <w:szCs w:val="22"/>
              </w:rPr>
              <w:t xml:space="preserve"> </w:t>
            </w:r>
            <w:r w:rsidR="00C9690F" w:rsidRPr="00F74F91">
              <w:rPr>
                <w:color w:val="auto"/>
                <w:szCs w:val="22"/>
              </w:rPr>
              <w:t>Assurance and Compliance</w:t>
            </w:r>
            <w:r w:rsidR="00D3726E" w:rsidRPr="00F74F91">
              <w:rPr>
                <w:color w:val="auto"/>
                <w:szCs w:val="22"/>
              </w:rPr>
              <w:t>”</w:t>
            </w:r>
            <w:r w:rsidRPr="00F74F91">
              <w:rPr>
                <w:color w:val="auto"/>
                <w:szCs w:val="22"/>
              </w:rPr>
              <w:t xml:space="preserve"> and </w:t>
            </w:r>
            <w:r w:rsidR="00D3726E" w:rsidRPr="00F74F91">
              <w:rPr>
                <w:color w:val="auto"/>
                <w:szCs w:val="22"/>
              </w:rPr>
              <w:t>“</w:t>
            </w:r>
            <w:r w:rsidR="005825BA" w:rsidRPr="00F74F91">
              <w:rPr>
                <w:color w:val="auto"/>
                <w:szCs w:val="22"/>
              </w:rPr>
              <w:t>Pharmacy Management – Drug Accountability</w:t>
            </w:r>
            <w:r w:rsidR="00D3726E" w:rsidRPr="00F74F91">
              <w:rPr>
                <w:color w:val="auto"/>
                <w:szCs w:val="22"/>
              </w:rPr>
              <w:t>”</w:t>
            </w:r>
            <w:r w:rsidR="005825BA" w:rsidRPr="00F74F91">
              <w:rPr>
                <w:color w:val="auto"/>
                <w:szCs w:val="22"/>
              </w:rPr>
              <w:t xml:space="preserve"> section</w:t>
            </w:r>
            <w:r w:rsidRPr="00F74F91">
              <w:rPr>
                <w:color w:val="auto"/>
                <w:szCs w:val="22"/>
              </w:rPr>
              <w:t>s</w:t>
            </w:r>
            <w:r w:rsidR="005825BA" w:rsidRPr="00F74F91">
              <w:rPr>
                <w:color w:val="auto"/>
                <w:szCs w:val="22"/>
              </w:rPr>
              <w:t>.</w:t>
            </w:r>
          </w:p>
        </w:tc>
      </w:tr>
      <w:tr w:rsidR="00F74F91" w:rsidRPr="00F74F91" w14:paraId="6285C3AB"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0DE3F0E2" w14:textId="77777777" w:rsidR="00D40CF2" w:rsidRPr="00F74F91" w:rsidRDefault="00D40CF2" w:rsidP="00C44D86">
            <w:pPr>
              <w:spacing w:before="60" w:after="60"/>
              <w:jc w:val="center"/>
              <w:rPr>
                <w:color w:val="auto"/>
                <w:szCs w:val="22"/>
              </w:rPr>
            </w:pPr>
            <w:r w:rsidRPr="00F74F91">
              <w:rPr>
                <w:color w:val="auto"/>
                <w:szCs w:val="22"/>
              </w:rPr>
              <w:t>1.6</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C9CC4A5" w14:textId="77777777" w:rsidR="00D40CF2" w:rsidRPr="00F74F91" w:rsidRDefault="006A52B8" w:rsidP="00776B7A">
            <w:pPr>
              <w:spacing w:before="60" w:after="60"/>
              <w:jc w:val="center"/>
              <w:rPr>
                <w:color w:val="auto"/>
                <w:szCs w:val="22"/>
              </w:rPr>
            </w:pPr>
            <w:r w:rsidRPr="00F74F91">
              <w:rPr>
                <w:color w:val="auto"/>
                <w:szCs w:val="22"/>
              </w:rPr>
              <w:t xml:space="preserve">December </w:t>
            </w:r>
            <w:r w:rsidR="00776B7A" w:rsidRPr="00F74F91">
              <w:rPr>
                <w:color w:val="auto"/>
                <w:szCs w:val="22"/>
              </w:rPr>
              <w:t>7</w:t>
            </w:r>
            <w:r w:rsidR="00D40CF2" w:rsidRPr="00F74F91">
              <w:rPr>
                <w:color w:val="auto"/>
                <w:szCs w:val="22"/>
              </w:rPr>
              <w:t>,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530F723" w14:textId="77777777" w:rsidR="00D40CF2" w:rsidRPr="00F74F91" w:rsidRDefault="00491CD5" w:rsidP="002810DC">
            <w:pPr>
              <w:spacing w:before="60" w:after="60"/>
              <w:rPr>
                <w:color w:val="auto"/>
                <w:szCs w:val="22"/>
              </w:rPr>
            </w:pPr>
            <w:r w:rsidRPr="00F74F91">
              <w:rPr>
                <w:color w:val="auto"/>
                <w:szCs w:val="22"/>
              </w:rPr>
              <w:t>Minor revisions</w:t>
            </w:r>
            <w:r w:rsidR="002810DC" w:rsidRPr="00F74F91">
              <w:rPr>
                <w:color w:val="auto"/>
                <w:szCs w:val="22"/>
              </w:rPr>
              <w:t xml:space="preserve"> and corrections</w:t>
            </w:r>
            <w:r w:rsidRPr="00F74F91">
              <w:rPr>
                <w:color w:val="auto"/>
                <w:szCs w:val="22"/>
              </w:rPr>
              <w:t xml:space="preserve"> to </w:t>
            </w:r>
            <w:r w:rsidR="002810DC" w:rsidRPr="00F74F91">
              <w:rPr>
                <w:color w:val="auto"/>
                <w:szCs w:val="22"/>
              </w:rPr>
              <w:t>the</w:t>
            </w:r>
            <w:r w:rsidR="00333610" w:rsidRPr="00F74F91">
              <w:rPr>
                <w:color w:val="auto"/>
                <w:szCs w:val="22"/>
              </w:rPr>
              <w:t xml:space="preserve"> Agency Management,</w:t>
            </w:r>
            <w:r w:rsidR="002810DC" w:rsidRPr="00F74F91">
              <w:rPr>
                <w:color w:val="auto"/>
                <w:szCs w:val="22"/>
              </w:rPr>
              <w:t xml:space="preserve"> Health Care and Treatment, Hospital Support Services, and Human Resource Management sections. Corrections made to Research Management and Student Management</w:t>
            </w:r>
            <w:r w:rsidRPr="00F74F91">
              <w:rPr>
                <w:color w:val="auto"/>
                <w:szCs w:val="22"/>
              </w:rPr>
              <w:t xml:space="preserve"> sections. </w:t>
            </w:r>
            <w:r w:rsidR="008D2375" w:rsidRPr="00F74F91">
              <w:rPr>
                <w:color w:val="auto"/>
                <w:szCs w:val="22"/>
              </w:rPr>
              <w:t xml:space="preserve">Essential and Subject Indexes updated to reflect minor revisions and corrections. </w:t>
            </w:r>
          </w:p>
        </w:tc>
      </w:tr>
      <w:tr w:rsidR="00F74F91" w:rsidRPr="00F74F91" w14:paraId="7341CD66"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40B05BAD" w14:textId="77777777" w:rsidR="00FF3FB6" w:rsidRPr="00F74F91" w:rsidRDefault="00FF3FB6" w:rsidP="00C44D86">
            <w:pPr>
              <w:spacing w:before="60" w:after="60"/>
              <w:jc w:val="center"/>
              <w:rPr>
                <w:color w:val="auto"/>
                <w:szCs w:val="22"/>
              </w:rPr>
            </w:pPr>
            <w:r w:rsidRPr="00F74F91">
              <w:rPr>
                <w:color w:val="auto"/>
                <w:szCs w:val="22"/>
              </w:rPr>
              <w:t>1.7</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8B9CC8C" w14:textId="77777777" w:rsidR="00FF3FB6" w:rsidRPr="00F74F91" w:rsidRDefault="00E521A3" w:rsidP="00E521A3">
            <w:pPr>
              <w:spacing w:before="60" w:after="60"/>
              <w:jc w:val="center"/>
              <w:rPr>
                <w:color w:val="auto"/>
                <w:szCs w:val="22"/>
              </w:rPr>
            </w:pPr>
            <w:r w:rsidRPr="00F74F91">
              <w:rPr>
                <w:color w:val="auto"/>
                <w:szCs w:val="22"/>
              </w:rPr>
              <w:t>April 4</w:t>
            </w:r>
            <w:r w:rsidR="00265B9D" w:rsidRPr="00F74F91">
              <w:rPr>
                <w:color w:val="auto"/>
                <w:szCs w:val="22"/>
              </w:rPr>
              <w:t xml:space="preserve">, </w:t>
            </w:r>
            <w:r w:rsidR="00FF3FB6" w:rsidRPr="00F74F91">
              <w:rPr>
                <w:color w:val="auto"/>
                <w:szCs w:val="22"/>
              </w:rPr>
              <w:t>2018</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AE8E264" w14:textId="77777777" w:rsidR="00FF3FB6" w:rsidRPr="00F74F91" w:rsidRDefault="00FF3FB6" w:rsidP="00E521A3">
            <w:pPr>
              <w:spacing w:before="60" w:after="60"/>
              <w:rPr>
                <w:color w:val="auto"/>
                <w:szCs w:val="22"/>
              </w:rPr>
            </w:pPr>
            <w:r w:rsidRPr="00F74F91">
              <w:rPr>
                <w:color w:val="auto"/>
                <w:szCs w:val="22"/>
              </w:rPr>
              <w:t>Minor revisions and corrections</w:t>
            </w:r>
            <w:r w:rsidR="00BB08D1" w:rsidRPr="00F74F91">
              <w:rPr>
                <w:color w:val="auto"/>
                <w:szCs w:val="22"/>
              </w:rPr>
              <w:t xml:space="preserve"> to the </w:t>
            </w:r>
            <w:r w:rsidR="00A660B6" w:rsidRPr="00F74F91">
              <w:rPr>
                <w:color w:val="auto"/>
                <w:szCs w:val="22"/>
              </w:rPr>
              <w:t xml:space="preserve">Asset Management, </w:t>
            </w:r>
            <w:r w:rsidR="00265B9D" w:rsidRPr="00F74F91">
              <w:rPr>
                <w:color w:val="auto"/>
                <w:szCs w:val="22"/>
              </w:rPr>
              <w:t xml:space="preserve">Health Care and Treatment, Hospital Support Services, Human Resource Management, and Pharmacy Management </w:t>
            </w:r>
            <w:r w:rsidR="00820BFC" w:rsidRPr="00F74F91">
              <w:rPr>
                <w:color w:val="auto"/>
                <w:szCs w:val="22"/>
              </w:rPr>
              <w:t>s</w:t>
            </w:r>
            <w:r w:rsidR="00265B9D" w:rsidRPr="00F74F91">
              <w:rPr>
                <w:color w:val="auto"/>
                <w:szCs w:val="22"/>
              </w:rPr>
              <w:t>ections</w:t>
            </w:r>
            <w:r w:rsidR="00BB08D1" w:rsidRPr="00F74F91">
              <w:rPr>
                <w:color w:val="auto"/>
                <w:szCs w:val="22"/>
              </w:rPr>
              <w:t>.</w:t>
            </w:r>
          </w:p>
        </w:tc>
      </w:tr>
      <w:tr w:rsidR="00F74F91" w:rsidRPr="00F74F91" w14:paraId="3CB1275F"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3E71AF4D" w14:textId="77777777" w:rsidR="009A5525" w:rsidRPr="00F74F91" w:rsidRDefault="009A5525" w:rsidP="00C44D86">
            <w:pPr>
              <w:spacing w:before="60" w:after="60"/>
              <w:jc w:val="center"/>
              <w:rPr>
                <w:color w:val="auto"/>
                <w:szCs w:val="22"/>
              </w:rPr>
            </w:pPr>
            <w:r w:rsidRPr="00F74F91">
              <w:rPr>
                <w:color w:val="auto"/>
                <w:szCs w:val="22"/>
              </w:rPr>
              <w:t>1.8</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A5EF085" w14:textId="77777777" w:rsidR="009A5525" w:rsidRPr="00F74F91" w:rsidRDefault="009A5525" w:rsidP="00E521A3">
            <w:pPr>
              <w:spacing w:before="60" w:after="60"/>
              <w:jc w:val="center"/>
              <w:rPr>
                <w:color w:val="auto"/>
                <w:szCs w:val="22"/>
              </w:rPr>
            </w:pPr>
            <w:r w:rsidRPr="00F74F91">
              <w:rPr>
                <w:color w:val="auto"/>
                <w:szCs w:val="22"/>
              </w:rPr>
              <w:t>August 1, 2018</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73DE61A" w14:textId="77777777" w:rsidR="009A5525" w:rsidRPr="00F74F91" w:rsidRDefault="00156B29" w:rsidP="00E521A3">
            <w:pPr>
              <w:spacing w:before="60" w:after="60"/>
              <w:rPr>
                <w:color w:val="auto"/>
                <w:szCs w:val="22"/>
              </w:rPr>
            </w:pPr>
            <w:r w:rsidRPr="00F74F91">
              <w:rPr>
                <w:color w:val="auto"/>
                <w:szCs w:val="22"/>
              </w:rPr>
              <w:t xml:space="preserve">Minor revisions to the </w:t>
            </w:r>
            <w:r w:rsidR="0042611F" w:rsidRPr="00F74F91">
              <w:rPr>
                <w:color w:val="auto"/>
                <w:szCs w:val="22"/>
              </w:rPr>
              <w:t xml:space="preserve">Agency Management, Asset Management, </w:t>
            </w:r>
            <w:r w:rsidRPr="00F74F91">
              <w:rPr>
                <w:color w:val="auto"/>
                <w:szCs w:val="22"/>
              </w:rPr>
              <w:t xml:space="preserve">Health Care and Treatment, </w:t>
            </w:r>
            <w:r w:rsidR="002265EE" w:rsidRPr="00F74F91">
              <w:rPr>
                <w:color w:val="auto"/>
                <w:szCs w:val="22"/>
              </w:rPr>
              <w:t xml:space="preserve">and </w:t>
            </w:r>
            <w:r w:rsidRPr="00F74F91">
              <w:rPr>
                <w:color w:val="auto"/>
                <w:szCs w:val="22"/>
              </w:rPr>
              <w:t>Hospital Support Services</w:t>
            </w:r>
            <w:r w:rsidR="002265EE" w:rsidRPr="00F74F91">
              <w:rPr>
                <w:color w:val="auto"/>
                <w:szCs w:val="22"/>
              </w:rPr>
              <w:t xml:space="preserve"> sections</w:t>
            </w:r>
            <w:r w:rsidR="0042611F" w:rsidRPr="00F74F91">
              <w:rPr>
                <w:color w:val="auto"/>
                <w:szCs w:val="22"/>
              </w:rPr>
              <w:t>.</w:t>
            </w:r>
            <w:r w:rsidR="002265EE" w:rsidRPr="00F74F91">
              <w:rPr>
                <w:color w:val="auto"/>
                <w:szCs w:val="22"/>
              </w:rPr>
              <w:t xml:space="preserve"> Major revisions to the Laboratory and Pathology Management section.</w:t>
            </w:r>
          </w:p>
        </w:tc>
      </w:tr>
      <w:tr w:rsidR="00F74F91" w:rsidRPr="00F74F91" w14:paraId="1CC0F039"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217A05D7" w14:textId="44FDE475" w:rsidR="009B0EE7" w:rsidRPr="00F74F91" w:rsidRDefault="009B0EE7" w:rsidP="00C44D86">
            <w:pPr>
              <w:spacing w:before="60" w:after="60"/>
              <w:jc w:val="center"/>
              <w:rPr>
                <w:color w:val="auto"/>
                <w:szCs w:val="22"/>
              </w:rPr>
            </w:pPr>
            <w:r w:rsidRPr="00F74F91">
              <w:rPr>
                <w:color w:val="auto"/>
                <w:szCs w:val="22"/>
              </w:rPr>
              <w:t>1.9</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13ED9CD" w14:textId="41B962D7" w:rsidR="009B0EE7" w:rsidRPr="00F74F91" w:rsidRDefault="009B0EE7" w:rsidP="00E521A3">
            <w:pPr>
              <w:spacing w:before="60" w:after="60"/>
              <w:jc w:val="center"/>
              <w:rPr>
                <w:color w:val="auto"/>
                <w:szCs w:val="22"/>
              </w:rPr>
            </w:pPr>
            <w:r w:rsidRPr="00F74F91">
              <w:rPr>
                <w:color w:val="auto"/>
                <w:szCs w:val="22"/>
              </w:rPr>
              <w:t>October 2, 2019</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3367F5D" w14:textId="41233BDC" w:rsidR="009B0EE7" w:rsidRPr="00F74F91" w:rsidRDefault="009B0EE7" w:rsidP="00E521A3">
            <w:pPr>
              <w:spacing w:before="60" w:after="60"/>
              <w:rPr>
                <w:color w:val="auto"/>
                <w:szCs w:val="22"/>
              </w:rPr>
            </w:pPr>
            <w:r w:rsidRPr="00F74F91">
              <w:rPr>
                <w:color w:val="auto"/>
                <w:szCs w:val="22"/>
              </w:rPr>
              <w:t>Minor revisions to Hospital Support Services, Human Resource Management, and Laboratory and Pathology Management sections.</w:t>
            </w:r>
          </w:p>
        </w:tc>
      </w:tr>
      <w:tr w:rsidR="00F74F91" w:rsidRPr="00F74F91" w14:paraId="0C52BC62"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10F0EA11" w14:textId="53CB160A" w:rsidR="001E2293" w:rsidRPr="00F74F91" w:rsidRDefault="00071192" w:rsidP="00071192">
            <w:pPr>
              <w:spacing w:before="60" w:after="60"/>
              <w:jc w:val="center"/>
              <w:rPr>
                <w:color w:val="auto"/>
                <w:szCs w:val="22"/>
              </w:rPr>
            </w:pPr>
            <w:r w:rsidRPr="00F74F91">
              <w:rPr>
                <w:color w:val="auto"/>
                <w:szCs w:val="22"/>
              </w:rPr>
              <w:lastRenderedPageBreak/>
              <w:t>1.10</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55051D7" w14:textId="33C1F431" w:rsidR="001E2293" w:rsidRPr="00F74F91" w:rsidRDefault="00071192" w:rsidP="001E2293">
            <w:pPr>
              <w:spacing w:before="60" w:after="60"/>
              <w:jc w:val="center"/>
              <w:rPr>
                <w:color w:val="auto"/>
                <w:szCs w:val="22"/>
              </w:rPr>
            </w:pPr>
            <w:r w:rsidRPr="00F74F91">
              <w:rPr>
                <w:color w:val="auto"/>
                <w:szCs w:val="22"/>
              </w:rPr>
              <w:t>December 7</w:t>
            </w:r>
            <w:r w:rsidR="001E2293" w:rsidRPr="00F74F91">
              <w:rPr>
                <w:color w:val="auto"/>
                <w:szCs w:val="22"/>
              </w:rPr>
              <w:t>, 2022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75605967" w14:textId="3DB8DC73" w:rsidR="001E2293" w:rsidRPr="00F74F91" w:rsidRDefault="001E2293" w:rsidP="001E2293">
            <w:pPr>
              <w:spacing w:before="60" w:after="60"/>
              <w:rPr>
                <w:color w:val="auto"/>
                <w:szCs w:val="22"/>
              </w:rPr>
            </w:pPr>
            <w:r w:rsidRPr="00F74F91">
              <w:rPr>
                <w:color w:val="auto"/>
                <w:szCs w:val="22"/>
              </w:rPr>
              <w:t>Minor revisions to Community Relations and</w:t>
            </w:r>
            <w:r w:rsidR="00EC7924" w:rsidRPr="00F74F91">
              <w:rPr>
                <w:color w:val="auto"/>
                <w:szCs w:val="22"/>
              </w:rPr>
              <w:t xml:space="preserve"> Quality Assurance and Compliance</w:t>
            </w:r>
            <w:r w:rsidRPr="00F74F91">
              <w:rPr>
                <w:color w:val="auto"/>
                <w:szCs w:val="22"/>
              </w:rPr>
              <w:t xml:space="preserve"> sections. </w:t>
            </w:r>
          </w:p>
        </w:tc>
      </w:tr>
      <w:tr w:rsidR="00F74F91" w:rsidRPr="00F74F91" w14:paraId="1E3A861F"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57A18516" w14:textId="2AA7D0DB" w:rsidR="00454894" w:rsidRPr="00F74F91" w:rsidRDefault="00454894" w:rsidP="00071192">
            <w:pPr>
              <w:spacing w:before="60" w:after="60"/>
              <w:jc w:val="center"/>
              <w:rPr>
                <w:color w:val="auto"/>
                <w:szCs w:val="22"/>
              </w:rPr>
            </w:pPr>
            <w:r w:rsidRPr="00F74F91">
              <w:rPr>
                <w:color w:val="auto"/>
                <w:szCs w:val="22"/>
              </w:rPr>
              <w:t>1.11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A7B8537" w14:textId="43462366" w:rsidR="00454894" w:rsidRPr="00F74F91" w:rsidRDefault="00454894" w:rsidP="001E2293">
            <w:pPr>
              <w:spacing w:before="60" w:after="60"/>
              <w:jc w:val="center"/>
              <w:rPr>
                <w:color w:val="auto"/>
                <w:szCs w:val="22"/>
              </w:rPr>
            </w:pPr>
            <w:r w:rsidRPr="00F74F91">
              <w:rPr>
                <w:color w:val="auto"/>
                <w:szCs w:val="22"/>
              </w:rPr>
              <w:t>April 5, 2023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FB28239" w14:textId="753B7031" w:rsidR="00454894" w:rsidRPr="00F74F91" w:rsidRDefault="00454894" w:rsidP="001E2293">
            <w:pPr>
              <w:spacing w:before="60" w:after="60"/>
              <w:rPr>
                <w:color w:val="auto"/>
                <w:szCs w:val="22"/>
              </w:rPr>
            </w:pPr>
            <w:r w:rsidRPr="00F74F91">
              <w:rPr>
                <w:color w:val="auto"/>
                <w:szCs w:val="22"/>
              </w:rPr>
              <w:t xml:space="preserve">Minor revisions to </w:t>
            </w:r>
            <w:r w:rsidR="00F2340F" w:rsidRPr="00F74F91">
              <w:rPr>
                <w:color w:val="auto"/>
                <w:szCs w:val="22"/>
              </w:rPr>
              <w:t>Long Term Care/Nursing Facility Management,</w:t>
            </w:r>
            <w:r w:rsidR="00365EAA" w:rsidRPr="00F74F91">
              <w:rPr>
                <w:color w:val="auto"/>
                <w:szCs w:val="22"/>
              </w:rPr>
              <w:t xml:space="preserve"> Maintenance,</w:t>
            </w:r>
            <w:r w:rsidR="00F2340F" w:rsidRPr="00F74F91">
              <w:rPr>
                <w:color w:val="auto"/>
                <w:szCs w:val="22"/>
              </w:rPr>
              <w:t xml:space="preserve"> </w:t>
            </w:r>
            <w:r w:rsidRPr="00F74F91">
              <w:rPr>
                <w:color w:val="auto"/>
                <w:szCs w:val="22"/>
              </w:rPr>
              <w:t>Patient Administration, Pharmacy Management, and Quality Assurance and Compliance sections.</w:t>
            </w:r>
          </w:p>
        </w:tc>
      </w:tr>
      <w:tr w:rsidR="00F74F91" w:rsidRPr="00F74F91" w14:paraId="193F78F8"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498578C1" w14:textId="0E681CA2" w:rsidR="00320613" w:rsidRPr="00F74F91" w:rsidRDefault="000A3461" w:rsidP="00071192">
            <w:pPr>
              <w:spacing w:before="60" w:after="60"/>
              <w:jc w:val="center"/>
              <w:rPr>
                <w:color w:val="auto"/>
                <w:szCs w:val="22"/>
              </w:rPr>
            </w:pPr>
            <w:r w:rsidRPr="00F74F91">
              <w:rPr>
                <w:color w:val="auto"/>
                <w:szCs w:val="22"/>
              </w:rPr>
              <w:t>1.12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0765770" w14:textId="6299E11B" w:rsidR="00320613" w:rsidRPr="00F74F91" w:rsidRDefault="000A3461" w:rsidP="001E2293">
            <w:pPr>
              <w:spacing w:before="60" w:after="60"/>
              <w:jc w:val="center"/>
              <w:rPr>
                <w:color w:val="auto"/>
                <w:szCs w:val="22"/>
              </w:rPr>
            </w:pPr>
            <w:r w:rsidRPr="00F74F91">
              <w:rPr>
                <w:color w:val="auto"/>
                <w:szCs w:val="22"/>
              </w:rPr>
              <w:t>August 2, 2023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77051690" w14:textId="374CD91F" w:rsidR="00320613" w:rsidRPr="00F74F91" w:rsidRDefault="000A3461" w:rsidP="001E2293">
            <w:pPr>
              <w:spacing w:before="60" w:after="60"/>
              <w:rPr>
                <w:color w:val="auto"/>
                <w:szCs w:val="22"/>
              </w:rPr>
            </w:pPr>
            <w:r w:rsidRPr="00F74F91">
              <w:rPr>
                <w:color w:val="auto"/>
                <w:szCs w:val="22"/>
              </w:rPr>
              <w:t>Minor revisions to “Notes” sections of records series descriptions throughout the schedule.</w:t>
            </w:r>
          </w:p>
        </w:tc>
      </w:tr>
      <w:tr w:rsidR="006E25E4" w:rsidRPr="00F74F91" w14:paraId="6FC73DC0"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0C171873" w14:textId="6186A33F" w:rsidR="006E25E4" w:rsidRPr="00F74F91" w:rsidRDefault="006E25E4" w:rsidP="00071192">
            <w:pPr>
              <w:spacing w:before="60" w:after="60"/>
              <w:jc w:val="center"/>
              <w:rPr>
                <w:color w:val="auto"/>
                <w:szCs w:val="22"/>
              </w:rPr>
            </w:pPr>
            <w:r w:rsidRPr="00F74F91">
              <w:rPr>
                <w:color w:val="auto"/>
                <w:szCs w:val="22"/>
              </w:rPr>
              <w:t>2.0</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D11B689" w14:textId="5C85BFDB" w:rsidR="006E25E4" w:rsidRPr="00F74F91" w:rsidRDefault="00A104BF" w:rsidP="001E2293">
            <w:pPr>
              <w:spacing w:before="60" w:after="60"/>
              <w:jc w:val="center"/>
              <w:rPr>
                <w:color w:val="auto"/>
                <w:szCs w:val="22"/>
              </w:rPr>
            </w:pPr>
            <w:r w:rsidRPr="00F74F91">
              <w:rPr>
                <w:color w:val="auto"/>
                <w:szCs w:val="22"/>
              </w:rPr>
              <w:t>February</w:t>
            </w:r>
            <w:r w:rsidR="001968A7" w:rsidRPr="00F74F91">
              <w:rPr>
                <w:color w:val="auto"/>
                <w:szCs w:val="22"/>
              </w:rPr>
              <w:t xml:space="preserve"> </w:t>
            </w:r>
            <w:r w:rsidR="00715EDF" w:rsidRPr="00F74F91">
              <w:rPr>
                <w:color w:val="auto"/>
                <w:szCs w:val="22"/>
              </w:rPr>
              <w:t>7</w:t>
            </w:r>
            <w:r w:rsidR="001968A7" w:rsidRPr="00F74F91">
              <w:rPr>
                <w:color w:val="auto"/>
                <w:szCs w:val="22"/>
              </w:rPr>
              <w:t>,</w:t>
            </w:r>
            <w:r w:rsidR="00653220" w:rsidRPr="00F74F91">
              <w:rPr>
                <w:color w:val="auto"/>
                <w:szCs w:val="22"/>
              </w:rPr>
              <w:t xml:space="preserve"> 202</w:t>
            </w:r>
            <w:r w:rsidR="00715EDF" w:rsidRPr="00F74F91">
              <w:rPr>
                <w:color w:val="auto"/>
                <w:szCs w:val="22"/>
              </w:rPr>
              <w:t>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B949FE7" w14:textId="2128C797" w:rsidR="006E25E4" w:rsidRPr="00F74F91" w:rsidRDefault="00653220" w:rsidP="001E2293">
            <w:pPr>
              <w:spacing w:before="60" w:after="60"/>
              <w:rPr>
                <w:color w:val="auto"/>
                <w:szCs w:val="22"/>
              </w:rPr>
            </w:pPr>
            <w:r w:rsidRPr="00F74F91">
              <w:rPr>
                <w:color w:val="auto"/>
                <w:szCs w:val="22"/>
              </w:rPr>
              <w:t>Major revisions to structure</w:t>
            </w:r>
            <w:r w:rsidR="001C68AB" w:rsidRPr="00F74F91">
              <w:rPr>
                <w:color w:val="auto"/>
                <w:szCs w:val="22"/>
              </w:rPr>
              <w:t xml:space="preserve"> of retention schedule and minor revisions </w:t>
            </w:r>
            <w:r w:rsidR="00EB59FE" w:rsidRPr="00F74F91">
              <w:rPr>
                <w:color w:val="auto"/>
                <w:szCs w:val="22"/>
              </w:rPr>
              <w:t xml:space="preserve">to </w:t>
            </w:r>
            <w:r w:rsidR="000D7AED" w:rsidRPr="00F74F91">
              <w:rPr>
                <w:color w:val="auto"/>
                <w:szCs w:val="22"/>
              </w:rPr>
              <w:t xml:space="preserve">records series in </w:t>
            </w:r>
            <w:r w:rsidR="00EB59FE" w:rsidRPr="00F74F91">
              <w:rPr>
                <w:color w:val="auto"/>
                <w:szCs w:val="22"/>
              </w:rPr>
              <w:t xml:space="preserve">Patient Medical Records, </w:t>
            </w:r>
            <w:r w:rsidR="00612047" w:rsidRPr="00F74F91">
              <w:rPr>
                <w:color w:val="auto"/>
                <w:szCs w:val="22"/>
              </w:rPr>
              <w:t xml:space="preserve">Patient Administration, </w:t>
            </w:r>
            <w:r w:rsidR="000D7AED" w:rsidRPr="00F74F91">
              <w:rPr>
                <w:color w:val="auto"/>
                <w:szCs w:val="22"/>
              </w:rPr>
              <w:t>and Healthcare Equipment and Supplies Monitoring sections.</w:t>
            </w:r>
          </w:p>
        </w:tc>
      </w:tr>
      <w:tr w:rsidR="00AA7E00" w:rsidRPr="00F74F91" w14:paraId="5A54F550"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1AF9B9BC" w14:textId="59A87839" w:rsidR="00AA7E00" w:rsidRPr="00F74F91" w:rsidRDefault="00AA7E00" w:rsidP="00071192">
            <w:pPr>
              <w:spacing w:before="60" w:after="60"/>
              <w:jc w:val="center"/>
              <w:rPr>
                <w:color w:val="auto"/>
                <w:szCs w:val="22"/>
              </w:rPr>
            </w:pPr>
            <w:r>
              <w:rPr>
                <w:color w:val="auto"/>
                <w:szCs w:val="22"/>
              </w:rPr>
              <w:t>2.1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9572B66" w14:textId="5BFEB7AC" w:rsidR="00AA7E00" w:rsidRPr="00F74F91" w:rsidRDefault="006F5786" w:rsidP="001E2293">
            <w:pPr>
              <w:spacing w:before="60" w:after="60"/>
              <w:jc w:val="center"/>
              <w:rPr>
                <w:color w:val="auto"/>
                <w:szCs w:val="22"/>
              </w:rPr>
            </w:pPr>
            <w:r>
              <w:rPr>
                <w:color w:val="auto"/>
                <w:szCs w:val="22"/>
              </w:rPr>
              <w:t>August</w:t>
            </w:r>
            <w:r w:rsidR="00AA7E00">
              <w:rPr>
                <w:color w:val="auto"/>
                <w:szCs w:val="22"/>
              </w:rPr>
              <w:t xml:space="preserve"> </w:t>
            </w:r>
            <w:r>
              <w:rPr>
                <w:color w:val="auto"/>
                <w:szCs w:val="22"/>
              </w:rPr>
              <w:t>7</w:t>
            </w:r>
            <w:r w:rsidR="00AA7E00">
              <w:rPr>
                <w:color w:val="auto"/>
                <w:szCs w:val="22"/>
              </w:rPr>
              <w:t>, 2024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028DA8C" w14:textId="273F2D51" w:rsidR="00AA7E00" w:rsidRPr="00F74F91" w:rsidRDefault="00A35EEF" w:rsidP="001E2293">
            <w:pPr>
              <w:spacing w:before="60" w:after="60"/>
              <w:rPr>
                <w:color w:val="auto"/>
                <w:szCs w:val="22"/>
              </w:rPr>
            </w:pPr>
            <w:r>
              <w:rPr>
                <w:color w:val="auto"/>
                <w:szCs w:val="22"/>
              </w:rPr>
              <w:t xml:space="preserve">Minor revisions to </w:t>
            </w:r>
            <w:r w:rsidR="00097FC9">
              <w:rPr>
                <w:color w:val="auto"/>
                <w:szCs w:val="22"/>
              </w:rPr>
              <w:t>Quality Assurance</w:t>
            </w:r>
            <w:r w:rsidR="00EC1214">
              <w:rPr>
                <w:color w:val="auto"/>
                <w:szCs w:val="22"/>
              </w:rPr>
              <w:t xml:space="preserve"> and Compliance</w:t>
            </w:r>
            <w:r w:rsidR="00097FC9">
              <w:rPr>
                <w:color w:val="auto"/>
                <w:szCs w:val="22"/>
              </w:rPr>
              <w:t xml:space="preserve">, </w:t>
            </w:r>
            <w:r>
              <w:rPr>
                <w:color w:val="auto"/>
                <w:szCs w:val="22"/>
              </w:rPr>
              <w:t xml:space="preserve">Information Technology, Indexes and Registries, Personnel, </w:t>
            </w:r>
            <w:r w:rsidR="00097FC9">
              <w:rPr>
                <w:color w:val="auto"/>
                <w:szCs w:val="22"/>
              </w:rPr>
              <w:t xml:space="preserve">Laboratory and Pathology, </w:t>
            </w:r>
            <w:r>
              <w:rPr>
                <w:color w:val="auto"/>
                <w:szCs w:val="22"/>
              </w:rPr>
              <w:t>and Research Management sections.</w:t>
            </w:r>
          </w:p>
        </w:tc>
      </w:tr>
      <w:tr w:rsidR="00D77A00" w:rsidRPr="00F74F91" w14:paraId="58B9C7FB"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46C98405" w14:textId="00F2DF8F" w:rsidR="00D77A00" w:rsidRDefault="00D77A00" w:rsidP="00071192">
            <w:pPr>
              <w:spacing w:before="60" w:after="60"/>
              <w:jc w:val="center"/>
              <w:rPr>
                <w:color w:val="auto"/>
                <w:szCs w:val="22"/>
              </w:rPr>
            </w:pPr>
            <w:r>
              <w:rPr>
                <w:color w:val="auto"/>
                <w:szCs w:val="22"/>
              </w:rPr>
              <w:t>2.2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BDA8809" w14:textId="26BBA41C" w:rsidR="00D77A00" w:rsidRDefault="005A698D" w:rsidP="001E2293">
            <w:pPr>
              <w:spacing w:before="60" w:after="60"/>
              <w:jc w:val="center"/>
              <w:rPr>
                <w:color w:val="auto"/>
                <w:szCs w:val="22"/>
              </w:rPr>
            </w:pPr>
            <w:r w:rsidRPr="00563D7F">
              <w:rPr>
                <w:color w:val="auto"/>
                <w:szCs w:val="22"/>
              </w:rPr>
              <w:t>February</w:t>
            </w:r>
            <w:r w:rsidR="00D77A00" w:rsidRPr="00563D7F">
              <w:rPr>
                <w:color w:val="auto"/>
                <w:szCs w:val="22"/>
              </w:rPr>
              <w:t xml:space="preserve"> </w:t>
            </w:r>
            <w:r w:rsidRPr="00563D7F">
              <w:rPr>
                <w:color w:val="auto"/>
                <w:szCs w:val="22"/>
              </w:rPr>
              <w:t>5</w:t>
            </w:r>
            <w:r w:rsidR="00D77A00" w:rsidRPr="00563D7F">
              <w:rPr>
                <w:color w:val="auto"/>
                <w:szCs w:val="22"/>
              </w:rPr>
              <w:t>, 202</w:t>
            </w:r>
            <w:r w:rsidRPr="00563D7F">
              <w:rPr>
                <w:color w:val="auto"/>
                <w:szCs w:val="22"/>
              </w:rPr>
              <w:t>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9A1A167" w14:textId="31C80F93" w:rsidR="00D77A00" w:rsidRDefault="007F2A35" w:rsidP="001E2293">
            <w:pPr>
              <w:spacing w:before="60" w:after="60"/>
              <w:rPr>
                <w:color w:val="auto"/>
                <w:szCs w:val="22"/>
              </w:rPr>
            </w:pPr>
            <w:r>
              <w:rPr>
                <w:color w:val="auto"/>
                <w:szCs w:val="22"/>
              </w:rPr>
              <w:t>Minor revisions to Research Management section.</w:t>
            </w:r>
          </w:p>
        </w:tc>
      </w:tr>
    </w:tbl>
    <w:p w14:paraId="73403CA1" w14:textId="77777777" w:rsidR="0019371A" w:rsidRPr="00F74F91" w:rsidRDefault="0019371A" w:rsidP="0019371A">
      <w:pPr>
        <w:rPr>
          <w:color w:val="auto"/>
        </w:rPr>
      </w:pPr>
    </w:p>
    <w:p w14:paraId="25BB4AEE" w14:textId="77777777" w:rsidR="009B0EE7" w:rsidRDefault="009B0EE7" w:rsidP="009B0EE7">
      <w:pPr>
        <w:spacing w:line="360" w:lineRule="auto"/>
        <w:rPr>
          <w:color w:val="auto"/>
          <w:sz w:val="28"/>
          <w:szCs w:val="28"/>
        </w:rPr>
      </w:pPr>
    </w:p>
    <w:p w14:paraId="558ECCFB" w14:textId="77777777" w:rsidR="009B0EE7" w:rsidRPr="00F74F91" w:rsidRDefault="009B0EE7" w:rsidP="009B0EE7">
      <w:pPr>
        <w:spacing w:line="360" w:lineRule="auto"/>
        <w:jc w:val="center"/>
        <w:rPr>
          <w:color w:val="auto"/>
          <w:sz w:val="36"/>
          <w:szCs w:val="36"/>
        </w:rPr>
      </w:pPr>
      <w:r w:rsidRPr="00F74F91">
        <w:rPr>
          <w:color w:val="auto"/>
          <w:sz w:val="36"/>
          <w:szCs w:val="36"/>
        </w:rPr>
        <w:t xml:space="preserve">For assistance and advice in applying this records retention schedule, </w:t>
      </w:r>
    </w:p>
    <w:p w14:paraId="625A8CBA" w14:textId="2CA06085" w:rsidR="009B0EE7" w:rsidRPr="00F74F91" w:rsidRDefault="009B0EE7" w:rsidP="009B0EE7">
      <w:pPr>
        <w:spacing w:line="360" w:lineRule="auto"/>
        <w:jc w:val="center"/>
        <w:rPr>
          <w:color w:val="auto"/>
          <w:sz w:val="36"/>
          <w:szCs w:val="36"/>
        </w:rPr>
      </w:pPr>
      <w:r w:rsidRPr="00F74F91">
        <w:rPr>
          <w:color w:val="auto"/>
          <w:sz w:val="36"/>
          <w:szCs w:val="36"/>
        </w:rPr>
        <w:t>please contact the</w:t>
      </w:r>
      <w:r w:rsidR="008431E7" w:rsidRPr="00F74F91">
        <w:rPr>
          <w:color w:val="auto"/>
          <w:sz w:val="36"/>
          <w:szCs w:val="36"/>
        </w:rPr>
        <w:t xml:space="preserve"> U.W. Medicine</w:t>
      </w:r>
      <w:r w:rsidRPr="00F74F91">
        <w:rPr>
          <w:color w:val="auto"/>
          <w:sz w:val="36"/>
          <w:szCs w:val="36"/>
        </w:rPr>
        <w:t>’s Records Officer</w:t>
      </w:r>
    </w:p>
    <w:p w14:paraId="46D5A9B7" w14:textId="77777777" w:rsidR="009B0EE7" w:rsidRPr="00F74F91" w:rsidRDefault="009B0EE7" w:rsidP="009B0EE7">
      <w:pPr>
        <w:spacing w:line="360" w:lineRule="auto"/>
        <w:jc w:val="center"/>
        <w:rPr>
          <w:color w:val="auto"/>
          <w:sz w:val="36"/>
          <w:szCs w:val="36"/>
        </w:rPr>
      </w:pPr>
      <w:r w:rsidRPr="00F74F91">
        <w:rPr>
          <w:color w:val="auto"/>
          <w:sz w:val="36"/>
          <w:szCs w:val="36"/>
        </w:rPr>
        <w:t>or Washington State Archives at:</w:t>
      </w:r>
    </w:p>
    <w:p w14:paraId="5EB90A1E" w14:textId="7ED989E2" w:rsidR="00E86BDE" w:rsidRPr="00F74F91" w:rsidRDefault="009B0EE7" w:rsidP="009B0EE7">
      <w:pPr>
        <w:spacing w:line="360" w:lineRule="auto"/>
        <w:jc w:val="center"/>
        <w:rPr>
          <w:color w:val="auto"/>
          <w:sz w:val="28"/>
          <w:szCs w:val="28"/>
        </w:rPr>
        <w:sectPr w:rsidR="00E86BDE" w:rsidRPr="00F74F91" w:rsidSect="008C7E2B">
          <w:headerReference w:type="default" r:id="rId12"/>
          <w:footerReference w:type="default" r:id="rId13"/>
          <w:pgSz w:w="15840" w:h="12240" w:orient="landscape" w:code="1"/>
          <w:pgMar w:top="1080" w:right="720" w:bottom="1080" w:left="720" w:header="1080" w:footer="720" w:gutter="0"/>
          <w:cols w:space="720"/>
          <w:docGrid w:linePitch="360"/>
        </w:sectPr>
      </w:pPr>
      <w:hyperlink r:id="rId14" w:history="1">
        <w:r w:rsidRPr="00F74F91">
          <w:rPr>
            <w:rStyle w:val="Hyperlink"/>
            <w:color w:val="auto"/>
            <w:sz w:val="36"/>
            <w:szCs w:val="36"/>
          </w:rPr>
          <w:t>recordsmanagement@sos.wa.gov</w:t>
        </w:r>
      </w:hyperlink>
      <w:r w:rsidRPr="00F74F91">
        <w:rPr>
          <w:color w:val="auto"/>
          <w:sz w:val="36"/>
          <w:szCs w:val="36"/>
        </w:rPr>
        <w:t xml:space="preserve"> </w:t>
      </w:r>
    </w:p>
    <w:p w14:paraId="7BC61662" w14:textId="77777777" w:rsidR="00B51C4E" w:rsidRPr="00F74F91" w:rsidRDefault="0019371A" w:rsidP="00746C36">
      <w:pPr>
        <w:spacing w:after="240"/>
        <w:jc w:val="center"/>
        <w:rPr>
          <w:b/>
          <w:color w:val="auto"/>
          <w:sz w:val="32"/>
          <w:szCs w:val="32"/>
        </w:rPr>
      </w:pPr>
      <w:r w:rsidRPr="00F74F91">
        <w:rPr>
          <w:b/>
          <w:color w:val="auto"/>
          <w:sz w:val="32"/>
          <w:szCs w:val="32"/>
        </w:rPr>
        <w:lastRenderedPageBreak/>
        <w:t>TABLE OF CONTENTS</w:t>
      </w:r>
    </w:p>
    <w:p w14:paraId="7D692961" w14:textId="083FE58F" w:rsidR="00563D7F" w:rsidRDefault="000322AE">
      <w:pPr>
        <w:pStyle w:val="TOC1"/>
        <w:rPr>
          <w:rFonts w:asciiTheme="minorHAnsi" w:eastAsiaTheme="minorEastAsia" w:hAnsiTheme="minorHAnsi" w:cstheme="minorBidi"/>
          <w:b w:val="0"/>
          <w:bCs w:val="0"/>
          <w:caps w:val="0"/>
          <w:noProof/>
          <w:color w:val="auto"/>
          <w:kern w:val="2"/>
          <w14:ligatures w14:val="standardContextual"/>
        </w:rPr>
      </w:pPr>
      <w:r w:rsidRPr="00F74F91">
        <w:rPr>
          <w:color w:val="auto"/>
        </w:rPr>
        <w:fldChar w:fldCharType="begin"/>
      </w:r>
      <w:r w:rsidR="00042D95" w:rsidRPr="00F74F91">
        <w:rPr>
          <w:color w:val="auto"/>
        </w:rPr>
        <w:instrText xml:space="preserve"> TOC \o "1-3" \h \z \t "**Functions,1,** Activties,2" </w:instrText>
      </w:r>
      <w:r w:rsidRPr="00F74F91">
        <w:rPr>
          <w:color w:val="auto"/>
        </w:rPr>
        <w:fldChar w:fldCharType="separate"/>
      </w:r>
      <w:hyperlink w:anchor="_Toc187396676" w:history="1">
        <w:r w:rsidR="00563D7F" w:rsidRPr="00192CD7">
          <w:rPr>
            <w:rStyle w:val="Hyperlink"/>
            <w:noProof/>
          </w:rPr>
          <w:t>1.</w:t>
        </w:r>
        <w:r w:rsidR="00563D7F">
          <w:rPr>
            <w:rFonts w:asciiTheme="minorHAnsi" w:eastAsiaTheme="minorEastAsia" w:hAnsiTheme="minorHAnsi" w:cstheme="minorBidi"/>
            <w:b w:val="0"/>
            <w:bCs w:val="0"/>
            <w:caps w:val="0"/>
            <w:noProof/>
            <w:color w:val="auto"/>
            <w:kern w:val="2"/>
            <w14:ligatures w14:val="standardContextual"/>
          </w:rPr>
          <w:tab/>
        </w:r>
        <w:r w:rsidR="00563D7F" w:rsidRPr="00192CD7">
          <w:rPr>
            <w:rStyle w:val="Hyperlink"/>
            <w:noProof/>
          </w:rPr>
          <w:t>AGENCY MANAGEMENT</w:t>
        </w:r>
        <w:r w:rsidR="00563D7F">
          <w:rPr>
            <w:noProof/>
            <w:webHidden/>
          </w:rPr>
          <w:tab/>
        </w:r>
        <w:r w:rsidR="00563D7F">
          <w:rPr>
            <w:noProof/>
            <w:webHidden/>
          </w:rPr>
          <w:fldChar w:fldCharType="begin"/>
        </w:r>
        <w:r w:rsidR="00563D7F">
          <w:rPr>
            <w:noProof/>
            <w:webHidden/>
          </w:rPr>
          <w:instrText xml:space="preserve"> PAGEREF _Toc187396676 \h </w:instrText>
        </w:r>
        <w:r w:rsidR="00563D7F">
          <w:rPr>
            <w:noProof/>
            <w:webHidden/>
          </w:rPr>
        </w:r>
        <w:r w:rsidR="00563D7F">
          <w:rPr>
            <w:noProof/>
            <w:webHidden/>
          </w:rPr>
          <w:fldChar w:fldCharType="separate"/>
        </w:r>
        <w:r w:rsidR="00440870">
          <w:rPr>
            <w:noProof/>
            <w:webHidden/>
          </w:rPr>
          <w:t>6</w:t>
        </w:r>
        <w:r w:rsidR="00563D7F">
          <w:rPr>
            <w:noProof/>
            <w:webHidden/>
          </w:rPr>
          <w:fldChar w:fldCharType="end"/>
        </w:r>
      </w:hyperlink>
    </w:p>
    <w:p w14:paraId="466562AD" w14:textId="083C98D7"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77" w:history="1">
        <w:r w:rsidRPr="00192CD7">
          <w:rPr>
            <w:rStyle w:val="Hyperlink"/>
          </w:rPr>
          <w:t>1.1</w:t>
        </w:r>
        <w:r>
          <w:rPr>
            <w:rFonts w:asciiTheme="minorHAnsi" w:eastAsiaTheme="minorEastAsia" w:hAnsiTheme="minorHAnsi" w:cstheme="minorBidi"/>
            <w:bCs w:val="0"/>
            <w:caps w:val="0"/>
            <w:kern w:val="2"/>
            <w:sz w:val="24"/>
            <w:szCs w:val="24"/>
            <w14:ligatures w14:val="standardContextual"/>
          </w:rPr>
          <w:tab/>
        </w:r>
        <w:r w:rsidRPr="00192CD7">
          <w:rPr>
            <w:rStyle w:val="Hyperlink"/>
          </w:rPr>
          <w:t>COMMUNITY RELATIONS</w:t>
        </w:r>
        <w:r>
          <w:rPr>
            <w:webHidden/>
          </w:rPr>
          <w:tab/>
        </w:r>
        <w:r>
          <w:rPr>
            <w:webHidden/>
          </w:rPr>
          <w:fldChar w:fldCharType="begin"/>
        </w:r>
        <w:r>
          <w:rPr>
            <w:webHidden/>
          </w:rPr>
          <w:instrText xml:space="preserve"> PAGEREF _Toc187396677 \h </w:instrText>
        </w:r>
        <w:r>
          <w:rPr>
            <w:webHidden/>
          </w:rPr>
        </w:r>
        <w:r>
          <w:rPr>
            <w:webHidden/>
          </w:rPr>
          <w:fldChar w:fldCharType="separate"/>
        </w:r>
        <w:r w:rsidR="00440870">
          <w:rPr>
            <w:webHidden/>
          </w:rPr>
          <w:t>6</w:t>
        </w:r>
        <w:r>
          <w:rPr>
            <w:webHidden/>
          </w:rPr>
          <w:fldChar w:fldCharType="end"/>
        </w:r>
      </w:hyperlink>
    </w:p>
    <w:p w14:paraId="3A876B2D" w14:textId="3F199436"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678" w:history="1">
        <w:r w:rsidRPr="00192CD7">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ASSET MANAGEMENT</w:t>
        </w:r>
        <w:r>
          <w:rPr>
            <w:noProof/>
            <w:webHidden/>
          </w:rPr>
          <w:tab/>
        </w:r>
        <w:r>
          <w:rPr>
            <w:noProof/>
            <w:webHidden/>
          </w:rPr>
          <w:fldChar w:fldCharType="begin"/>
        </w:r>
        <w:r>
          <w:rPr>
            <w:noProof/>
            <w:webHidden/>
          </w:rPr>
          <w:instrText xml:space="preserve"> PAGEREF _Toc187396678 \h </w:instrText>
        </w:r>
        <w:r>
          <w:rPr>
            <w:noProof/>
            <w:webHidden/>
          </w:rPr>
        </w:r>
        <w:r>
          <w:rPr>
            <w:noProof/>
            <w:webHidden/>
          </w:rPr>
          <w:fldChar w:fldCharType="separate"/>
        </w:r>
        <w:r w:rsidR="00440870">
          <w:rPr>
            <w:noProof/>
            <w:webHidden/>
          </w:rPr>
          <w:t>8</w:t>
        </w:r>
        <w:r>
          <w:rPr>
            <w:noProof/>
            <w:webHidden/>
          </w:rPr>
          <w:fldChar w:fldCharType="end"/>
        </w:r>
      </w:hyperlink>
    </w:p>
    <w:p w14:paraId="78277F80" w14:textId="6394A0CF"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79" w:history="1">
        <w:r w:rsidRPr="00192CD7">
          <w:rPr>
            <w:rStyle w:val="Hyperlink"/>
          </w:rPr>
          <w:t>2.1</w:t>
        </w:r>
        <w:r>
          <w:rPr>
            <w:rFonts w:asciiTheme="minorHAnsi" w:eastAsiaTheme="minorEastAsia" w:hAnsiTheme="minorHAnsi" w:cstheme="minorBidi"/>
            <w:bCs w:val="0"/>
            <w:caps w:val="0"/>
            <w:kern w:val="2"/>
            <w:sz w:val="24"/>
            <w:szCs w:val="24"/>
            <w14:ligatures w14:val="standardContextual"/>
          </w:rPr>
          <w:tab/>
        </w:r>
        <w:r w:rsidRPr="00192CD7">
          <w:rPr>
            <w:rStyle w:val="Hyperlink"/>
          </w:rPr>
          <w:t>DISPOSAL</w:t>
        </w:r>
        <w:r>
          <w:rPr>
            <w:webHidden/>
          </w:rPr>
          <w:tab/>
        </w:r>
        <w:r>
          <w:rPr>
            <w:webHidden/>
          </w:rPr>
          <w:fldChar w:fldCharType="begin"/>
        </w:r>
        <w:r>
          <w:rPr>
            <w:webHidden/>
          </w:rPr>
          <w:instrText xml:space="preserve"> PAGEREF _Toc187396679 \h </w:instrText>
        </w:r>
        <w:r>
          <w:rPr>
            <w:webHidden/>
          </w:rPr>
        </w:r>
        <w:r>
          <w:rPr>
            <w:webHidden/>
          </w:rPr>
          <w:fldChar w:fldCharType="separate"/>
        </w:r>
        <w:r w:rsidR="00440870">
          <w:rPr>
            <w:webHidden/>
          </w:rPr>
          <w:t>8</w:t>
        </w:r>
        <w:r>
          <w:rPr>
            <w:webHidden/>
          </w:rPr>
          <w:fldChar w:fldCharType="end"/>
        </w:r>
      </w:hyperlink>
    </w:p>
    <w:p w14:paraId="1E534FC2" w14:textId="485703E1"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0" w:history="1">
        <w:r w:rsidRPr="00192CD7">
          <w:rPr>
            <w:rStyle w:val="Hyperlink"/>
          </w:rPr>
          <w:t>2.2</w:t>
        </w:r>
        <w:r>
          <w:rPr>
            <w:rFonts w:asciiTheme="minorHAnsi" w:eastAsiaTheme="minorEastAsia" w:hAnsiTheme="minorHAnsi" w:cstheme="minorBidi"/>
            <w:bCs w:val="0"/>
            <w:caps w:val="0"/>
            <w:kern w:val="2"/>
            <w:sz w:val="24"/>
            <w:szCs w:val="24"/>
            <w14:ligatures w14:val="standardContextual"/>
          </w:rPr>
          <w:tab/>
        </w:r>
        <w:r w:rsidRPr="00192CD7">
          <w:rPr>
            <w:rStyle w:val="Hyperlink"/>
          </w:rPr>
          <w:t>INFORMATION TECHNOLOGY</w:t>
        </w:r>
        <w:r>
          <w:rPr>
            <w:webHidden/>
          </w:rPr>
          <w:tab/>
        </w:r>
        <w:r>
          <w:rPr>
            <w:webHidden/>
          </w:rPr>
          <w:fldChar w:fldCharType="begin"/>
        </w:r>
        <w:r>
          <w:rPr>
            <w:webHidden/>
          </w:rPr>
          <w:instrText xml:space="preserve"> PAGEREF _Toc187396680 \h </w:instrText>
        </w:r>
        <w:r>
          <w:rPr>
            <w:webHidden/>
          </w:rPr>
        </w:r>
        <w:r>
          <w:rPr>
            <w:webHidden/>
          </w:rPr>
          <w:fldChar w:fldCharType="separate"/>
        </w:r>
        <w:r w:rsidR="00440870">
          <w:rPr>
            <w:webHidden/>
          </w:rPr>
          <w:t>9</w:t>
        </w:r>
        <w:r>
          <w:rPr>
            <w:webHidden/>
          </w:rPr>
          <w:fldChar w:fldCharType="end"/>
        </w:r>
      </w:hyperlink>
    </w:p>
    <w:p w14:paraId="7D277B7F" w14:textId="2D18D08C"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1" w:history="1">
        <w:r w:rsidRPr="00192CD7">
          <w:rPr>
            <w:rStyle w:val="Hyperlink"/>
          </w:rPr>
          <w:t>2.3</w:t>
        </w:r>
        <w:r>
          <w:rPr>
            <w:rFonts w:asciiTheme="minorHAnsi" w:eastAsiaTheme="minorEastAsia" w:hAnsiTheme="minorHAnsi" w:cstheme="minorBidi"/>
            <w:bCs w:val="0"/>
            <w:caps w:val="0"/>
            <w:kern w:val="2"/>
            <w:sz w:val="24"/>
            <w:szCs w:val="24"/>
            <w14:ligatures w14:val="standardContextual"/>
          </w:rPr>
          <w:tab/>
        </w:r>
        <w:r w:rsidRPr="00192CD7">
          <w:rPr>
            <w:rStyle w:val="Hyperlink"/>
          </w:rPr>
          <w:t>INVENTORY</w:t>
        </w:r>
        <w:r>
          <w:rPr>
            <w:webHidden/>
          </w:rPr>
          <w:tab/>
        </w:r>
        <w:r>
          <w:rPr>
            <w:webHidden/>
          </w:rPr>
          <w:fldChar w:fldCharType="begin"/>
        </w:r>
        <w:r>
          <w:rPr>
            <w:webHidden/>
          </w:rPr>
          <w:instrText xml:space="preserve"> PAGEREF _Toc187396681 \h </w:instrText>
        </w:r>
        <w:r>
          <w:rPr>
            <w:webHidden/>
          </w:rPr>
        </w:r>
        <w:r>
          <w:rPr>
            <w:webHidden/>
          </w:rPr>
          <w:fldChar w:fldCharType="separate"/>
        </w:r>
        <w:r w:rsidR="00440870">
          <w:rPr>
            <w:webHidden/>
          </w:rPr>
          <w:t>11</w:t>
        </w:r>
        <w:r>
          <w:rPr>
            <w:webHidden/>
          </w:rPr>
          <w:fldChar w:fldCharType="end"/>
        </w:r>
      </w:hyperlink>
    </w:p>
    <w:p w14:paraId="6EB9B5EA" w14:textId="65CF9A61"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2" w:history="1">
        <w:r w:rsidRPr="00192CD7">
          <w:rPr>
            <w:rStyle w:val="Hyperlink"/>
          </w:rPr>
          <w:t>2.4</w:t>
        </w:r>
        <w:r>
          <w:rPr>
            <w:rFonts w:asciiTheme="minorHAnsi" w:eastAsiaTheme="minorEastAsia" w:hAnsiTheme="minorHAnsi" w:cstheme="minorBidi"/>
            <w:bCs w:val="0"/>
            <w:caps w:val="0"/>
            <w:kern w:val="2"/>
            <w:sz w:val="24"/>
            <w:szCs w:val="24"/>
            <w14:ligatures w14:val="standardContextual"/>
          </w:rPr>
          <w:tab/>
        </w:r>
        <w:r w:rsidRPr="00192CD7">
          <w:rPr>
            <w:rStyle w:val="Hyperlink"/>
          </w:rPr>
          <w:t>LEASING/USAGE</w:t>
        </w:r>
        <w:r>
          <w:rPr>
            <w:webHidden/>
          </w:rPr>
          <w:tab/>
        </w:r>
        <w:r>
          <w:rPr>
            <w:webHidden/>
          </w:rPr>
          <w:fldChar w:fldCharType="begin"/>
        </w:r>
        <w:r>
          <w:rPr>
            <w:webHidden/>
          </w:rPr>
          <w:instrText xml:space="preserve"> PAGEREF _Toc187396682 \h </w:instrText>
        </w:r>
        <w:r>
          <w:rPr>
            <w:webHidden/>
          </w:rPr>
        </w:r>
        <w:r>
          <w:rPr>
            <w:webHidden/>
          </w:rPr>
          <w:fldChar w:fldCharType="separate"/>
        </w:r>
        <w:r w:rsidR="00440870">
          <w:rPr>
            <w:webHidden/>
          </w:rPr>
          <w:t>12</w:t>
        </w:r>
        <w:r>
          <w:rPr>
            <w:webHidden/>
          </w:rPr>
          <w:fldChar w:fldCharType="end"/>
        </w:r>
      </w:hyperlink>
    </w:p>
    <w:p w14:paraId="6584B8BC" w14:textId="219CF876"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3" w:history="1">
        <w:r w:rsidRPr="00192CD7">
          <w:rPr>
            <w:rStyle w:val="Hyperlink"/>
          </w:rPr>
          <w:t>2.5</w:t>
        </w:r>
        <w:r>
          <w:rPr>
            <w:rFonts w:asciiTheme="minorHAnsi" w:eastAsiaTheme="minorEastAsia" w:hAnsiTheme="minorHAnsi" w:cstheme="minorBidi"/>
            <w:bCs w:val="0"/>
            <w:caps w:val="0"/>
            <w:kern w:val="2"/>
            <w:sz w:val="24"/>
            <w:szCs w:val="24"/>
            <w14:ligatures w14:val="standardContextual"/>
          </w:rPr>
          <w:tab/>
        </w:r>
        <w:r w:rsidRPr="00192CD7">
          <w:rPr>
            <w:rStyle w:val="Hyperlink"/>
          </w:rPr>
          <w:t>PURCHASING/ACQUISITION</w:t>
        </w:r>
        <w:r>
          <w:rPr>
            <w:webHidden/>
          </w:rPr>
          <w:tab/>
        </w:r>
        <w:r>
          <w:rPr>
            <w:webHidden/>
          </w:rPr>
          <w:fldChar w:fldCharType="begin"/>
        </w:r>
        <w:r>
          <w:rPr>
            <w:webHidden/>
          </w:rPr>
          <w:instrText xml:space="preserve"> PAGEREF _Toc187396683 \h </w:instrText>
        </w:r>
        <w:r>
          <w:rPr>
            <w:webHidden/>
          </w:rPr>
        </w:r>
        <w:r>
          <w:rPr>
            <w:webHidden/>
          </w:rPr>
          <w:fldChar w:fldCharType="separate"/>
        </w:r>
        <w:r w:rsidR="00440870">
          <w:rPr>
            <w:webHidden/>
          </w:rPr>
          <w:t>13</w:t>
        </w:r>
        <w:r>
          <w:rPr>
            <w:webHidden/>
          </w:rPr>
          <w:fldChar w:fldCharType="end"/>
        </w:r>
      </w:hyperlink>
    </w:p>
    <w:p w14:paraId="2FAFDF56" w14:textId="4BC63CEF"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684" w:history="1">
        <w:r w:rsidRPr="00192CD7">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HEALTHCARE AND TREATMENT</w:t>
        </w:r>
        <w:r>
          <w:rPr>
            <w:noProof/>
            <w:webHidden/>
          </w:rPr>
          <w:tab/>
        </w:r>
        <w:r>
          <w:rPr>
            <w:noProof/>
            <w:webHidden/>
          </w:rPr>
          <w:fldChar w:fldCharType="begin"/>
        </w:r>
        <w:r>
          <w:rPr>
            <w:noProof/>
            <w:webHidden/>
          </w:rPr>
          <w:instrText xml:space="preserve"> PAGEREF _Toc187396684 \h </w:instrText>
        </w:r>
        <w:r>
          <w:rPr>
            <w:noProof/>
            <w:webHidden/>
          </w:rPr>
        </w:r>
        <w:r>
          <w:rPr>
            <w:noProof/>
            <w:webHidden/>
          </w:rPr>
          <w:fldChar w:fldCharType="separate"/>
        </w:r>
        <w:r w:rsidR="00440870">
          <w:rPr>
            <w:noProof/>
            <w:webHidden/>
          </w:rPr>
          <w:t>14</w:t>
        </w:r>
        <w:r>
          <w:rPr>
            <w:noProof/>
            <w:webHidden/>
          </w:rPr>
          <w:fldChar w:fldCharType="end"/>
        </w:r>
      </w:hyperlink>
    </w:p>
    <w:p w14:paraId="0917B452" w14:textId="5528E517"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5" w:history="1">
        <w:r w:rsidRPr="00192CD7">
          <w:rPr>
            <w:rStyle w:val="Hyperlink"/>
          </w:rPr>
          <w:t>3.1</w:t>
        </w:r>
        <w:r>
          <w:rPr>
            <w:rFonts w:asciiTheme="minorHAnsi" w:eastAsiaTheme="minorEastAsia" w:hAnsiTheme="minorHAnsi" w:cstheme="minorBidi"/>
            <w:bCs w:val="0"/>
            <w:caps w:val="0"/>
            <w:kern w:val="2"/>
            <w:sz w:val="24"/>
            <w:szCs w:val="24"/>
            <w14:ligatures w14:val="standardContextual"/>
          </w:rPr>
          <w:tab/>
        </w:r>
        <w:r w:rsidRPr="00192CD7">
          <w:rPr>
            <w:rStyle w:val="Hyperlink"/>
          </w:rPr>
          <w:t>DIAGNOSTIC AND MEDICAL IMAGING</w:t>
        </w:r>
        <w:r>
          <w:rPr>
            <w:webHidden/>
          </w:rPr>
          <w:tab/>
        </w:r>
        <w:r>
          <w:rPr>
            <w:webHidden/>
          </w:rPr>
          <w:fldChar w:fldCharType="begin"/>
        </w:r>
        <w:r>
          <w:rPr>
            <w:webHidden/>
          </w:rPr>
          <w:instrText xml:space="preserve"> PAGEREF _Toc187396685 \h </w:instrText>
        </w:r>
        <w:r>
          <w:rPr>
            <w:webHidden/>
          </w:rPr>
        </w:r>
        <w:r>
          <w:rPr>
            <w:webHidden/>
          </w:rPr>
          <w:fldChar w:fldCharType="separate"/>
        </w:r>
        <w:r w:rsidR="00440870">
          <w:rPr>
            <w:webHidden/>
          </w:rPr>
          <w:t>14</w:t>
        </w:r>
        <w:r>
          <w:rPr>
            <w:webHidden/>
          </w:rPr>
          <w:fldChar w:fldCharType="end"/>
        </w:r>
      </w:hyperlink>
    </w:p>
    <w:p w14:paraId="6D6D6B9A" w14:textId="435265E6"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6" w:history="1">
        <w:r w:rsidRPr="00192CD7">
          <w:rPr>
            <w:rStyle w:val="Hyperlink"/>
          </w:rPr>
          <w:t>3.2</w:t>
        </w:r>
        <w:r>
          <w:rPr>
            <w:rFonts w:asciiTheme="minorHAnsi" w:eastAsiaTheme="minorEastAsia" w:hAnsiTheme="minorHAnsi" w:cstheme="minorBidi"/>
            <w:bCs w:val="0"/>
            <w:caps w:val="0"/>
            <w:kern w:val="2"/>
            <w:sz w:val="24"/>
            <w:szCs w:val="24"/>
            <w14:ligatures w14:val="standardContextual"/>
          </w:rPr>
          <w:tab/>
        </w:r>
        <w:r w:rsidRPr="00192CD7">
          <w:rPr>
            <w:rStyle w:val="Hyperlink"/>
          </w:rPr>
          <w:t>LONG TERM CARE/NURSING FACILITY MANAGEMENT</w:t>
        </w:r>
        <w:r>
          <w:rPr>
            <w:webHidden/>
          </w:rPr>
          <w:tab/>
        </w:r>
        <w:r>
          <w:rPr>
            <w:webHidden/>
          </w:rPr>
          <w:fldChar w:fldCharType="begin"/>
        </w:r>
        <w:r>
          <w:rPr>
            <w:webHidden/>
          </w:rPr>
          <w:instrText xml:space="preserve"> PAGEREF _Toc187396686 \h </w:instrText>
        </w:r>
        <w:r>
          <w:rPr>
            <w:webHidden/>
          </w:rPr>
        </w:r>
        <w:r>
          <w:rPr>
            <w:webHidden/>
          </w:rPr>
          <w:fldChar w:fldCharType="separate"/>
        </w:r>
        <w:r w:rsidR="00440870">
          <w:rPr>
            <w:webHidden/>
          </w:rPr>
          <w:t>18</w:t>
        </w:r>
        <w:r>
          <w:rPr>
            <w:webHidden/>
          </w:rPr>
          <w:fldChar w:fldCharType="end"/>
        </w:r>
      </w:hyperlink>
    </w:p>
    <w:p w14:paraId="19C5ED88" w14:textId="0BA6191A"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7" w:history="1">
        <w:r w:rsidRPr="00192CD7">
          <w:rPr>
            <w:rStyle w:val="Hyperlink"/>
          </w:rPr>
          <w:t>3.3</w:t>
        </w:r>
        <w:r>
          <w:rPr>
            <w:rFonts w:asciiTheme="minorHAnsi" w:eastAsiaTheme="minorEastAsia" w:hAnsiTheme="minorHAnsi" w:cstheme="minorBidi"/>
            <w:bCs w:val="0"/>
            <w:caps w:val="0"/>
            <w:kern w:val="2"/>
            <w:sz w:val="24"/>
            <w:szCs w:val="24"/>
            <w14:ligatures w14:val="standardContextual"/>
          </w:rPr>
          <w:tab/>
        </w:r>
        <w:r w:rsidRPr="00192CD7">
          <w:rPr>
            <w:rStyle w:val="Hyperlink"/>
          </w:rPr>
          <w:t>PATIENT ADMINISTRATION</w:t>
        </w:r>
        <w:r>
          <w:rPr>
            <w:webHidden/>
          </w:rPr>
          <w:tab/>
        </w:r>
        <w:r>
          <w:rPr>
            <w:webHidden/>
          </w:rPr>
          <w:fldChar w:fldCharType="begin"/>
        </w:r>
        <w:r>
          <w:rPr>
            <w:webHidden/>
          </w:rPr>
          <w:instrText xml:space="preserve"> PAGEREF _Toc187396687 \h </w:instrText>
        </w:r>
        <w:r>
          <w:rPr>
            <w:webHidden/>
          </w:rPr>
        </w:r>
        <w:r>
          <w:rPr>
            <w:webHidden/>
          </w:rPr>
          <w:fldChar w:fldCharType="separate"/>
        </w:r>
        <w:r w:rsidR="00440870">
          <w:rPr>
            <w:webHidden/>
          </w:rPr>
          <w:t>20</w:t>
        </w:r>
        <w:r>
          <w:rPr>
            <w:webHidden/>
          </w:rPr>
          <w:fldChar w:fldCharType="end"/>
        </w:r>
      </w:hyperlink>
    </w:p>
    <w:p w14:paraId="5936342D" w14:textId="53192EBE"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8" w:history="1">
        <w:r w:rsidRPr="00192CD7">
          <w:rPr>
            <w:rStyle w:val="Hyperlink"/>
          </w:rPr>
          <w:t>3.4</w:t>
        </w:r>
        <w:r>
          <w:rPr>
            <w:rFonts w:asciiTheme="minorHAnsi" w:eastAsiaTheme="minorEastAsia" w:hAnsiTheme="minorHAnsi" w:cstheme="minorBidi"/>
            <w:bCs w:val="0"/>
            <w:caps w:val="0"/>
            <w:kern w:val="2"/>
            <w:sz w:val="24"/>
            <w:szCs w:val="24"/>
            <w14:ligatures w14:val="standardContextual"/>
          </w:rPr>
          <w:tab/>
        </w:r>
        <w:r w:rsidRPr="00192CD7">
          <w:rPr>
            <w:rStyle w:val="Hyperlink"/>
          </w:rPr>
          <w:t>PATIENT BILLING</w:t>
        </w:r>
        <w:r>
          <w:rPr>
            <w:webHidden/>
          </w:rPr>
          <w:tab/>
        </w:r>
        <w:r>
          <w:rPr>
            <w:webHidden/>
          </w:rPr>
          <w:fldChar w:fldCharType="begin"/>
        </w:r>
        <w:r>
          <w:rPr>
            <w:webHidden/>
          </w:rPr>
          <w:instrText xml:space="preserve"> PAGEREF _Toc187396688 \h </w:instrText>
        </w:r>
        <w:r>
          <w:rPr>
            <w:webHidden/>
          </w:rPr>
        </w:r>
        <w:r>
          <w:rPr>
            <w:webHidden/>
          </w:rPr>
          <w:fldChar w:fldCharType="separate"/>
        </w:r>
        <w:r w:rsidR="00440870">
          <w:rPr>
            <w:webHidden/>
          </w:rPr>
          <w:t>24</w:t>
        </w:r>
        <w:r>
          <w:rPr>
            <w:webHidden/>
          </w:rPr>
          <w:fldChar w:fldCharType="end"/>
        </w:r>
      </w:hyperlink>
    </w:p>
    <w:p w14:paraId="0F7C7DEA" w14:textId="448D8725"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9" w:history="1">
        <w:r w:rsidRPr="00192CD7">
          <w:rPr>
            <w:rStyle w:val="Hyperlink"/>
          </w:rPr>
          <w:t>3.5</w:t>
        </w:r>
        <w:r>
          <w:rPr>
            <w:rFonts w:asciiTheme="minorHAnsi" w:eastAsiaTheme="minorEastAsia" w:hAnsiTheme="minorHAnsi" w:cstheme="minorBidi"/>
            <w:bCs w:val="0"/>
            <w:caps w:val="0"/>
            <w:kern w:val="2"/>
            <w:sz w:val="24"/>
            <w:szCs w:val="24"/>
            <w14:ligatures w14:val="standardContextual"/>
          </w:rPr>
          <w:tab/>
        </w:r>
        <w:r w:rsidRPr="00192CD7">
          <w:rPr>
            <w:rStyle w:val="Hyperlink"/>
          </w:rPr>
          <w:t>PATIENT MEDICAL RECORDS</w:t>
        </w:r>
        <w:r>
          <w:rPr>
            <w:webHidden/>
          </w:rPr>
          <w:tab/>
        </w:r>
        <w:r>
          <w:rPr>
            <w:webHidden/>
          </w:rPr>
          <w:fldChar w:fldCharType="begin"/>
        </w:r>
        <w:r>
          <w:rPr>
            <w:webHidden/>
          </w:rPr>
          <w:instrText xml:space="preserve"> PAGEREF _Toc187396689 \h </w:instrText>
        </w:r>
        <w:r>
          <w:rPr>
            <w:webHidden/>
          </w:rPr>
        </w:r>
        <w:r>
          <w:rPr>
            <w:webHidden/>
          </w:rPr>
          <w:fldChar w:fldCharType="separate"/>
        </w:r>
        <w:r w:rsidR="00440870">
          <w:rPr>
            <w:webHidden/>
          </w:rPr>
          <w:t>26</w:t>
        </w:r>
        <w:r>
          <w:rPr>
            <w:webHidden/>
          </w:rPr>
          <w:fldChar w:fldCharType="end"/>
        </w:r>
      </w:hyperlink>
    </w:p>
    <w:p w14:paraId="35F72C23" w14:textId="34B0CA47"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0" w:history="1">
        <w:r w:rsidRPr="00192CD7">
          <w:rPr>
            <w:rStyle w:val="Hyperlink"/>
          </w:rPr>
          <w:t>3.6</w:t>
        </w:r>
        <w:r>
          <w:rPr>
            <w:rFonts w:asciiTheme="minorHAnsi" w:eastAsiaTheme="minorEastAsia" w:hAnsiTheme="minorHAnsi" w:cstheme="minorBidi"/>
            <w:bCs w:val="0"/>
            <w:caps w:val="0"/>
            <w:kern w:val="2"/>
            <w:sz w:val="24"/>
            <w:szCs w:val="24"/>
            <w14:ligatures w14:val="standardContextual"/>
          </w:rPr>
          <w:tab/>
        </w:r>
        <w:r w:rsidRPr="00192CD7">
          <w:rPr>
            <w:rStyle w:val="Hyperlink"/>
          </w:rPr>
          <w:t>INDEXES AND REGISTRIES</w:t>
        </w:r>
        <w:r>
          <w:rPr>
            <w:webHidden/>
          </w:rPr>
          <w:tab/>
        </w:r>
        <w:r>
          <w:rPr>
            <w:webHidden/>
          </w:rPr>
          <w:fldChar w:fldCharType="begin"/>
        </w:r>
        <w:r>
          <w:rPr>
            <w:webHidden/>
          </w:rPr>
          <w:instrText xml:space="preserve"> PAGEREF _Toc187396690 \h </w:instrText>
        </w:r>
        <w:r>
          <w:rPr>
            <w:webHidden/>
          </w:rPr>
        </w:r>
        <w:r>
          <w:rPr>
            <w:webHidden/>
          </w:rPr>
          <w:fldChar w:fldCharType="separate"/>
        </w:r>
        <w:r w:rsidR="00440870">
          <w:rPr>
            <w:webHidden/>
          </w:rPr>
          <w:t>36</w:t>
        </w:r>
        <w:r>
          <w:rPr>
            <w:webHidden/>
          </w:rPr>
          <w:fldChar w:fldCharType="end"/>
        </w:r>
      </w:hyperlink>
    </w:p>
    <w:p w14:paraId="6665020B" w14:textId="07716F72"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1" w:history="1">
        <w:r w:rsidRPr="00192CD7">
          <w:rPr>
            <w:rStyle w:val="Hyperlink"/>
          </w:rPr>
          <w:t>3.7</w:t>
        </w:r>
        <w:r>
          <w:rPr>
            <w:rFonts w:asciiTheme="minorHAnsi" w:eastAsiaTheme="minorEastAsia" w:hAnsiTheme="minorHAnsi" w:cstheme="minorBidi"/>
            <w:bCs w:val="0"/>
            <w:caps w:val="0"/>
            <w:kern w:val="2"/>
            <w:sz w:val="24"/>
            <w:szCs w:val="24"/>
            <w14:ligatures w14:val="standardContextual"/>
          </w:rPr>
          <w:tab/>
        </w:r>
        <w:r w:rsidRPr="00192CD7">
          <w:rPr>
            <w:rStyle w:val="Hyperlink"/>
          </w:rPr>
          <w:t>LABORATORY AND PATHOLOGY</w:t>
        </w:r>
        <w:r>
          <w:rPr>
            <w:webHidden/>
          </w:rPr>
          <w:tab/>
        </w:r>
        <w:r>
          <w:rPr>
            <w:webHidden/>
          </w:rPr>
          <w:fldChar w:fldCharType="begin"/>
        </w:r>
        <w:r>
          <w:rPr>
            <w:webHidden/>
          </w:rPr>
          <w:instrText xml:space="preserve"> PAGEREF _Toc187396691 \h </w:instrText>
        </w:r>
        <w:r>
          <w:rPr>
            <w:webHidden/>
          </w:rPr>
        </w:r>
        <w:r>
          <w:rPr>
            <w:webHidden/>
          </w:rPr>
          <w:fldChar w:fldCharType="separate"/>
        </w:r>
        <w:r w:rsidR="00440870">
          <w:rPr>
            <w:webHidden/>
          </w:rPr>
          <w:t>39</w:t>
        </w:r>
        <w:r>
          <w:rPr>
            <w:webHidden/>
          </w:rPr>
          <w:fldChar w:fldCharType="end"/>
        </w:r>
      </w:hyperlink>
    </w:p>
    <w:p w14:paraId="4C0C5D33" w14:textId="4601EA8A"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692" w:history="1">
        <w:r w:rsidRPr="00192CD7">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HEALTHCARE SUPPORT SERVICES</w:t>
        </w:r>
        <w:r>
          <w:rPr>
            <w:noProof/>
            <w:webHidden/>
          </w:rPr>
          <w:tab/>
        </w:r>
        <w:r>
          <w:rPr>
            <w:noProof/>
            <w:webHidden/>
          </w:rPr>
          <w:fldChar w:fldCharType="begin"/>
        </w:r>
        <w:r>
          <w:rPr>
            <w:noProof/>
            <w:webHidden/>
          </w:rPr>
          <w:instrText xml:space="preserve"> PAGEREF _Toc187396692 \h </w:instrText>
        </w:r>
        <w:r>
          <w:rPr>
            <w:noProof/>
            <w:webHidden/>
          </w:rPr>
        </w:r>
        <w:r>
          <w:rPr>
            <w:noProof/>
            <w:webHidden/>
          </w:rPr>
          <w:fldChar w:fldCharType="separate"/>
        </w:r>
        <w:r w:rsidR="00440870">
          <w:rPr>
            <w:noProof/>
            <w:webHidden/>
          </w:rPr>
          <w:t>49</w:t>
        </w:r>
        <w:r>
          <w:rPr>
            <w:noProof/>
            <w:webHidden/>
          </w:rPr>
          <w:fldChar w:fldCharType="end"/>
        </w:r>
      </w:hyperlink>
    </w:p>
    <w:p w14:paraId="11605B60" w14:textId="6659B663"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3" w:history="1">
        <w:r w:rsidRPr="00192CD7">
          <w:rPr>
            <w:rStyle w:val="Hyperlink"/>
          </w:rPr>
          <w:t>4.1</w:t>
        </w:r>
        <w:r>
          <w:rPr>
            <w:rFonts w:asciiTheme="minorHAnsi" w:eastAsiaTheme="minorEastAsia" w:hAnsiTheme="minorHAnsi" w:cstheme="minorBidi"/>
            <w:bCs w:val="0"/>
            <w:caps w:val="0"/>
            <w:kern w:val="2"/>
            <w:sz w:val="24"/>
            <w:szCs w:val="24"/>
            <w14:ligatures w14:val="standardContextual"/>
          </w:rPr>
          <w:tab/>
        </w:r>
        <w:r w:rsidRPr="00192CD7">
          <w:rPr>
            <w:rStyle w:val="Hyperlink"/>
          </w:rPr>
          <w:t>FOOD SERVICES</w:t>
        </w:r>
        <w:r>
          <w:rPr>
            <w:webHidden/>
          </w:rPr>
          <w:tab/>
        </w:r>
        <w:r>
          <w:rPr>
            <w:webHidden/>
          </w:rPr>
          <w:fldChar w:fldCharType="begin"/>
        </w:r>
        <w:r>
          <w:rPr>
            <w:webHidden/>
          </w:rPr>
          <w:instrText xml:space="preserve"> PAGEREF _Toc187396693 \h </w:instrText>
        </w:r>
        <w:r>
          <w:rPr>
            <w:webHidden/>
          </w:rPr>
        </w:r>
        <w:r>
          <w:rPr>
            <w:webHidden/>
          </w:rPr>
          <w:fldChar w:fldCharType="separate"/>
        </w:r>
        <w:r w:rsidR="00440870">
          <w:rPr>
            <w:webHidden/>
          </w:rPr>
          <w:t>49</w:t>
        </w:r>
        <w:r>
          <w:rPr>
            <w:webHidden/>
          </w:rPr>
          <w:fldChar w:fldCharType="end"/>
        </w:r>
      </w:hyperlink>
    </w:p>
    <w:p w14:paraId="389E304B" w14:textId="75D37D89"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4" w:history="1">
        <w:r w:rsidRPr="00192CD7">
          <w:rPr>
            <w:rStyle w:val="Hyperlink"/>
          </w:rPr>
          <w:t>4.2</w:t>
        </w:r>
        <w:r>
          <w:rPr>
            <w:rFonts w:asciiTheme="minorHAnsi" w:eastAsiaTheme="minorEastAsia" w:hAnsiTheme="minorHAnsi" w:cstheme="minorBidi"/>
            <w:bCs w:val="0"/>
            <w:caps w:val="0"/>
            <w:kern w:val="2"/>
            <w:sz w:val="24"/>
            <w:szCs w:val="24"/>
            <w14:ligatures w14:val="standardContextual"/>
          </w:rPr>
          <w:tab/>
        </w:r>
        <w:r w:rsidRPr="00192CD7">
          <w:rPr>
            <w:rStyle w:val="Hyperlink"/>
          </w:rPr>
          <w:t>QUALITY ASSURANCE AND COMPLIANCE</w:t>
        </w:r>
        <w:r>
          <w:rPr>
            <w:webHidden/>
          </w:rPr>
          <w:tab/>
        </w:r>
        <w:r>
          <w:rPr>
            <w:webHidden/>
          </w:rPr>
          <w:fldChar w:fldCharType="begin"/>
        </w:r>
        <w:r>
          <w:rPr>
            <w:webHidden/>
          </w:rPr>
          <w:instrText xml:space="preserve"> PAGEREF _Toc187396694 \h </w:instrText>
        </w:r>
        <w:r>
          <w:rPr>
            <w:webHidden/>
          </w:rPr>
        </w:r>
        <w:r>
          <w:rPr>
            <w:webHidden/>
          </w:rPr>
          <w:fldChar w:fldCharType="separate"/>
        </w:r>
        <w:r w:rsidR="00440870">
          <w:rPr>
            <w:webHidden/>
          </w:rPr>
          <w:t>50</w:t>
        </w:r>
        <w:r>
          <w:rPr>
            <w:webHidden/>
          </w:rPr>
          <w:fldChar w:fldCharType="end"/>
        </w:r>
      </w:hyperlink>
    </w:p>
    <w:p w14:paraId="27AF6C7D" w14:textId="56ACB5A3"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5" w:history="1">
        <w:r w:rsidRPr="00192CD7">
          <w:rPr>
            <w:rStyle w:val="Hyperlink"/>
          </w:rPr>
          <w:t>4.3</w:t>
        </w:r>
        <w:r>
          <w:rPr>
            <w:rFonts w:asciiTheme="minorHAnsi" w:eastAsiaTheme="minorEastAsia" w:hAnsiTheme="minorHAnsi" w:cstheme="minorBidi"/>
            <w:bCs w:val="0"/>
            <w:caps w:val="0"/>
            <w:kern w:val="2"/>
            <w:sz w:val="24"/>
            <w:szCs w:val="24"/>
            <w14:ligatures w14:val="standardContextual"/>
          </w:rPr>
          <w:tab/>
        </w:r>
        <w:r w:rsidRPr="00192CD7">
          <w:rPr>
            <w:rStyle w:val="Hyperlink"/>
          </w:rPr>
          <w:t>HEALTHCARE EQUIPMENT AND SUPPLIES MONITORING</w:t>
        </w:r>
        <w:r>
          <w:rPr>
            <w:webHidden/>
          </w:rPr>
          <w:tab/>
        </w:r>
        <w:r>
          <w:rPr>
            <w:webHidden/>
          </w:rPr>
          <w:fldChar w:fldCharType="begin"/>
        </w:r>
        <w:r>
          <w:rPr>
            <w:webHidden/>
          </w:rPr>
          <w:instrText xml:space="preserve"> PAGEREF _Toc187396695 \h </w:instrText>
        </w:r>
        <w:r>
          <w:rPr>
            <w:webHidden/>
          </w:rPr>
        </w:r>
        <w:r>
          <w:rPr>
            <w:webHidden/>
          </w:rPr>
          <w:fldChar w:fldCharType="separate"/>
        </w:r>
        <w:r w:rsidR="00440870">
          <w:rPr>
            <w:webHidden/>
          </w:rPr>
          <w:t>62</w:t>
        </w:r>
        <w:r>
          <w:rPr>
            <w:webHidden/>
          </w:rPr>
          <w:fldChar w:fldCharType="end"/>
        </w:r>
      </w:hyperlink>
    </w:p>
    <w:p w14:paraId="0FE1B694" w14:textId="1DD70ACC"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6" w:history="1">
        <w:r w:rsidRPr="00192CD7">
          <w:rPr>
            <w:rStyle w:val="Hyperlink"/>
          </w:rPr>
          <w:t>4.4</w:t>
        </w:r>
        <w:r>
          <w:rPr>
            <w:rFonts w:asciiTheme="minorHAnsi" w:eastAsiaTheme="minorEastAsia" w:hAnsiTheme="minorHAnsi" w:cstheme="minorBidi"/>
            <w:bCs w:val="0"/>
            <w:caps w:val="0"/>
            <w:kern w:val="2"/>
            <w:sz w:val="24"/>
            <w:szCs w:val="24"/>
            <w14:ligatures w14:val="standardContextual"/>
          </w:rPr>
          <w:tab/>
        </w:r>
        <w:r w:rsidRPr="00192CD7">
          <w:rPr>
            <w:rStyle w:val="Hyperlink"/>
          </w:rPr>
          <w:t>RADIATION PROTECTION PROGRAM</w:t>
        </w:r>
        <w:r>
          <w:rPr>
            <w:webHidden/>
          </w:rPr>
          <w:tab/>
        </w:r>
        <w:r>
          <w:rPr>
            <w:webHidden/>
          </w:rPr>
          <w:fldChar w:fldCharType="begin"/>
        </w:r>
        <w:r>
          <w:rPr>
            <w:webHidden/>
          </w:rPr>
          <w:instrText xml:space="preserve"> PAGEREF _Toc187396696 \h </w:instrText>
        </w:r>
        <w:r>
          <w:rPr>
            <w:webHidden/>
          </w:rPr>
        </w:r>
        <w:r>
          <w:rPr>
            <w:webHidden/>
          </w:rPr>
          <w:fldChar w:fldCharType="separate"/>
        </w:r>
        <w:r w:rsidR="00440870">
          <w:rPr>
            <w:webHidden/>
          </w:rPr>
          <w:t>71</w:t>
        </w:r>
        <w:r>
          <w:rPr>
            <w:webHidden/>
          </w:rPr>
          <w:fldChar w:fldCharType="end"/>
        </w:r>
      </w:hyperlink>
    </w:p>
    <w:p w14:paraId="612603F6" w14:textId="10E42288"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697" w:history="1">
        <w:r w:rsidRPr="00192CD7">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HUMAN RESOURCE MANAGEMENT</w:t>
        </w:r>
        <w:r>
          <w:rPr>
            <w:noProof/>
            <w:webHidden/>
          </w:rPr>
          <w:tab/>
        </w:r>
        <w:r>
          <w:rPr>
            <w:noProof/>
            <w:webHidden/>
          </w:rPr>
          <w:fldChar w:fldCharType="begin"/>
        </w:r>
        <w:r>
          <w:rPr>
            <w:noProof/>
            <w:webHidden/>
          </w:rPr>
          <w:instrText xml:space="preserve"> PAGEREF _Toc187396697 \h </w:instrText>
        </w:r>
        <w:r>
          <w:rPr>
            <w:noProof/>
            <w:webHidden/>
          </w:rPr>
        </w:r>
        <w:r>
          <w:rPr>
            <w:noProof/>
            <w:webHidden/>
          </w:rPr>
          <w:fldChar w:fldCharType="separate"/>
        </w:r>
        <w:r w:rsidR="00440870">
          <w:rPr>
            <w:noProof/>
            <w:webHidden/>
          </w:rPr>
          <w:t>78</w:t>
        </w:r>
        <w:r>
          <w:rPr>
            <w:noProof/>
            <w:webHidden/>
          </w:rPr>
          <w:fldChar w:fldCharType="end"/>
        </w:r>
      </w:hyperlink>
    </w:p>
    <w:p w14:paraId="0A72D70D" w14:textId="6EED740E"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8" w:history="1">
        <w:r w:rsidRPr="00192CD7">
          <w:rPr>
            <w:rStyle w:val="Hyperlink"/>
          </w:rPr>
          <w:t>5.1</w:t>
        </w:r>
        <w:r>
          <w:rPr>
            <w:rFonts w:asciiTheme="minorHAnsi" w:eastAsiaTheme="minorEastAsia" w:hAnsiTheme="minorHAnsi" w:cstheme="minorBidi"/>
            <w:bCs w:val="0"/>
            <w:caps w:val="0"/>
            <w:kern w:val="2"/>
            <w:sz w:val="24"/>
            <w:szCs w:val="24"/>
            <w14:ligatures w14:val="standardContextual"/>
          </w:rPr>
          <w:tab/>
        </w:r>
        <w:r w:rsidRPr="00192CD7">
          <w:rPr>
            <w:rStyle w:val="Hyperlink"/>
          </w:rPr>
          <w:t>PERFORMANCE MANAGEMENT</w:t>
        </w:r>
        <w:r>
          <w:rPr>
            <w:webHidden/>
          </w:rPr>
          <w:tab/>
        </w:r>
        <w:r>
          <w:rPr>
            <w:webHidden/>
          </w:rPr>
          <w:fldChar w:fldCharType="begin"/>
        </w:r>
        <w:r>
          <w:rPr>
            <w:webHidden/>
          </w:rPr>
          <w:instrText xml:space="preserve"> PAGEREF _Toc187396698 \h </w:instrText>
        </w:r>
        <w:r>
          <w:rPr>
            <w:webHidden/>
          </w:rPr>
        </w:r>
        <w:r>
          <w:rPr>
            <w:webHidden/>
          </w:rPr>
          <w:fldChar w:fldCharType="separate"/>
        </w:r>
        <w:r w:rsidR="00440870">
          <w:rPr>
            <w:webHidden/>
          </w:rPr>
          <w:t>78</w:t>
        </w:r>
        <w:r>
          <w:rPr>
            <w:webHidden/>
          </w:rPr>
          <w:fldChar w:fldCharType="end"/>
        </w:r>
      </w:hyperlink>
    </w:p>
    <w:p w14:paraId="72B0C9AA" w14:textId="1C2DE1F2"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9" w:history="1">
        <w:r w:rsidRPr="00192CD7">
          <w:rPr>
            <w:rStyle w:val="Hyperlink"/>
          </w:rPr>
          <w:t>5.2</w:t>
        </w:r>
        <w:r>
          <w:rPr>
            <w:rFonts w:asciiTheme="minorHAnsi" w:eastAsiaTheme="minorEastAsia" w:hAnsiTheme="minorHAnsi" w:cstheme="minorBidi"/>
            <w:bCs w:val="0"/>
            <w:caps w:val="0"/>
            <w:kern w:val="2"/>
            <w:sz w:val="24"/>
            <w:szCs w:val="24"/>
            <w14:ligatures w14:val="standardContextual"/>
          </w:rPr>
          <w:tab/>
        </w:r>
        <w:r w:rsidRPr="00192CD7">
          <w:rPr>
            <w:rStyle w:val="Hyperlink"/>
          </w:rPr>
          <w:t>PERSONNEL</w:t>
        </w:r>
        <w:r>
          <w:rPr>
            <w:webHidden/>
          </w:rPr>
          <w:tab/>
        </w:r>
        <w:r>
          <w:rPr>
            <w:webHidden/>
          </w:rPr>
          <w:fldChar w:fldCharType="begin"/>
        </w:r>
        <w:r>
          <w:rPr>
            <w:webHidden/>
          </w:rPr>
          <w:instrText xml:space="preserve"> PAGEREF _Toc187396699 \h </w:instrText>
        </w:r>
        <w:r>
          <w:rPr>
            <w:webHidden/>
          </w:rPr>
        </w:r>
        <w:r>
          <w:rPr>
            <w:webHidden/>
          </w:rPr>
          <w:fldChar w:fldCharType="separate"/>
        </w:r>
        <w:r w:rsidR="00440870">
          <w:rPr>
            <w:webHidden/>
          </w:rPr>
          <w:t>79</w:t>
        </w:r>
        <w:r>
          <w:rPr>
            <w:webHidden/>
          </w:rPr>
          <w:fldChar w:fldCharType="end"/>
        </w:r>
      </w:hyperlink>
    </w:p>
    <w:p w14:paraId="03356497" w14:textId="211C3632"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700" w:history="1">
        <w:r w:rsidRPr="00192CD7">
          <w:rPr>
            <w:rStyle w:val="Hyperlink"/>
          </w:rPr>
          <w:t>5.3</w:t>
        </w:r>
        <w:r>
          <w:rPr>
            <w:rFonts w:asciiTheme="minorHAnsi" w:eastAsiaTheme="minorEastAsia" w:hAnsiTheme="minorHAnsi" w:cstheme="minorBidi"/>
            <w:bCs w:val="0"/>
            <w:caps w:val="0"/>
            <w:kern w:val="2"/>
            <w:sz w:val="24"/>
            <w:szCs w:val="24"/>
            <w14:ligatures w14:val="standardContextual"/>
          </w:rPr>
          <w:tab/>
        </w:r>
        <w:r w:rsidRPr="00192CD7">
          <w:rPr>
            <w:rStyle w:val="Hyperlink"/>
          </w:rPr>
          <w:t>STAFF DEVELOPMENT/TRAINING</w:t>
        </w:r>
        <w:r>
          <w:rPr>
            <w:webHidden/>
          </w:rPr>
          <w:tab/>
        </w:r>
        <w:r>
          <w:rPr>
            <w:webHidden/>
          </w:rPr>
          <w:fldChar w:fldCharType="begin"/>
        </w:r>
        <w:r>
          <w:rPr>
            <w:webHidden/>
          </w:rPr>
          <w:instrText xml:space="preserve"> PAGEREF _Toc187396700 \h </w:instrText>
        </w:r>
        <w:r>
          <w:rPr>
            <w:webHidden/>
          </w:rPr>
        </w:r>
        <w:r>
          <w:rPr>
            <w:webHidden/>
          </w:rPr>
          <w:fldChar w:fldCharType="separate"/>
        </w:r>
        <w:r w:rsidR="00440870">
          <w:rPr>
            <w:webHidden/>
          </w:rPr>
          <w:t>80</w:t>
        </w:r>
        <w:r>
          <w:rPr>
            <w:webHidden/>
          </w:rPr>
          <w:fldChar w:fldCharType="end"/>
        </w:r>
      </w:hyperlink>
    </w:p>
    <w:p w14:paraId="3260A2A3" w14:textId="12E73D27"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701" w:history="1">
        <w:r w:rsidRPr="00192CD7">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PHARMACY MANAGEMENT</w:t>
        </w:r>
        <w:r>
          <w:rPr>
            <w:noProof/>
            <w:webHidden/>
          </w:rPr>
          <w:tab/>
        </w:r>
        <w:r>
          <w:rPr>
            <w:noProof/>
            <w:webHidden/>
          </w:rPr>
          <w:fldChar w:fldCharType="begin"/>
        </w:r>
        <w:r>
          <w:rPr>
            <w:noProof/>
            <w:webHidden/>
          </w:rPr>
          <w:instrText xml:space="preserve"> PAGEREF _Toc187396701 \h </w:instrText>
        </w:r>
        <w:r>
          <w:rPr>
            <w:noProof/>
            <w:webHidden/>
          </w:rPr>
        </w:r>
        <w:r>
          <w:rPr>
            <w:noProof/>
            <w:webHidden/>
          </w:rPr>
          <w:fldChar w:fldCharType="separate"/>
        </w:r>
        <w:r w:rsidR="00440870">
          <w:rPr>
            <w:noProof/>
            <w:webHidden/>
          </w:rPr>
          <w:t>81</w:t>
        </w:r>
        <w:r>
          <w:rPr>
            <w:noProof/>
            <w:webHidden/>
          </w:rPr>
          <w:fldChar w:fldCharType="end"/>
        </w:r>
      </w:hyperlink>
    </w:p>
    <w:p w14:paraId="404C2062" w14:textId="43839678"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702" w:history="1">
        <w:r w:rsidRPr="00192CD7">
          <w:rPr>
            <w:rStyle w:val="Hyperlink"/>
          </w:rPr>
          <w:t>6.1</w:t>
        </w:r>
        <w:r>
          <w:rPr>
            <w:rFonts w:asciiTheme="minorHAnsi" w:eastAsiaTheme="minorEastAsia" w:hAnsiTheme="minorHAnsi" w:cstheme="minorBidi"/>
            <w:bCs w:val="0"/>
            <w:caps w:val="0"/>
            <w:kern w:val="2"/>
            <w:sz w:val="24"/>
            <w:szCs w:val="24"/>
            <w14:ligatures w14:val="standardContextual"/>
          </w:rPr>
          <w:tab/>
        </w:r>
        <w:r w:rsidRPr="00192CD7">
          <w:rPr>
            <w:rStyle w:val="Hyperlink"/>
          </w:rPr>
          <w:t>ADMINISTRATION</w:t>
        </w:r>
        <w:r>
          <w:rPr>
            <w:webHidden/>
          </w:rPr>
          <w:tab/>
        </w:r>
        <w:r>
          <w:rPr>
            <w:webHidden/>
          </w:rPr>
          <w:fldChar w:fldCharType="begin"/>
        </w:r>
        <w:r>
          <w:rPr>
            <w:webHidden/>
          </w:rPr>
          <w:instrText xml:space="preserve"> PAGEREF _Toc187396702 \h </w:instrText>
        </w:r>
        <w:r>
          <w:rPr>
            <w:webHidden/>
          </w:rPr>
        </w:r>
        <w:r>
          <w:rPr>
            <w:webHidden/>
          </w:rPr>
          <w:fldChar w:fldCharType="separate"/>
        </w:r>
        <w:r w:rsidR="00440870">
          <w:rPr>
            <w:webHidden/>
          </w:rPr>
          <w:t>81</w:t>
        </w:r>
        <w:r>
          <w:rPr>
            <w:webHidden/>
          </w:rPr>
          <w:fldChar w:fldCharType="end"/>
        </w:r>
      </w:hyperlink>
    </w:p>
    <w:p w14:paraId="43831FED" w14:textId="19291014"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703" w:history="1">
        <w:r w:rsidRPr="00192CD7">
          <w:rPr>
            <w:rStyle w:val="Hyperlink"/>
          </w:rPr>
          <w:t>6.2</w:t>
        </w:r>
        <w:r>
          <w:rPr>
            <w:rFonts w:asciiTheme="minorHAnsi" w:eastAsiaTheme="minorEastAsia" w:hAnsiTheme="minorHAnsi" w:cstheme="minorBidi"/>
            <w:bCs w:val="0"/>
            <w:caps w:val="0"/>
            <w:kern w:val="2"/>
            <w:sz w:val="24"/>
            <w:szCs w:val="24"/>
            <w14:ligatures w14:val="standardContextual"/>
          </w:rPr>
          <w:tab/>
        </w:r>
        <w:r w:rsidRPr="00192CD7">
          <w:rPr>
            <w:rStyle w:val="Hyperlink"/>
          </w:rPr>
          <w:t>DRUG ACCOUNTABILITY</w:t>
        </w:r>
        <w:r>
          <w:rPr>
            <w:webHidden/>
          </w:rPr>
          <w:tab/>
        </w:r>
        <w:r>
          <w:rPr>
            <w:webHidden/>
          </w:rPr>
          <w:fldChar w:fldCharType="begin"/>
        </w:r>
        <w:r>
          <w:rPr>
            <w:webHidden/>
          </w:rPr>
          <w:instrText xml:space="preserve"> PAGEREF _Toc187396703 \h </w:instrText>
        </w:r>
        <w:r>
          <w:rPr>
            <w:webHidden/>
          </w:rPr>
        </w:r>
        <w:r>
          <w:rPr>
            <w:webHidden/>
          </w:rPr>
          <w:fldChar w:fldCharType="separate"/>
        </w:r>
        <w:r w:rsidR="00440870">
          <w:rPr>
            <w:webHidden/>
          </w:rPr>
          <w:t>83</w:t>
        </w:r>
        <w:r>
          <w:rPr>
            <w:webHidden/>
          </w:rPr>
          <w:fldChar w:fldCharType="end"/>
        </w:r>
      </w:hyperlink>
    </w:p>
    <w:p w14:paraId="186C9626" w14:textId="493383B8"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704" w:history="1">
        <w:r w:rsidRPr="00192CD7">
          <w:rPr>
            <w:rStyle w:val="Hyperlink"/>
          </w:rPr>
          <w:t>6.3</w:t>
        </w:r>
        <w:r>
          <w:rPr>
            <w:rFonts w:asciiTheme="minorHAnsi" w:eastAsiaTheme="minorEastAsia" w:hAnsiTheme="minorHAnsi" w:cstheme="minorBidi"/>
            <w:bCs w:val="0"/>
            <w:caps w:val="0"/>
            <w:kern w:val="2"/>
            <w:sz w:val="24"/>
            <w:szCs w:val="24"/>
            <w14:ligatures w14:val="standardContextual"/>
          </w:rPr>
          <w:tab/>
        </w:r>
        <w:r w:rsidRPr="00192CD7">
          <w:rPr>
            <w:rStyle w:val="Hyperlink"/>
          </w:rPr>
          <w:t>QUALITY ASSURANCE AND CONTROL</w:t>
        </w:r>
        <w:r>
          <w:rPr>
            <w:webHidden/>
          </w:rPr>
          <w:tab/>
        </w:r>
        <w:r>
          <w:rPr>
            <w:webHidden/>
          </w:rPr>
          <w:fldChar w:fldCharType="begin"/>
        </w:r>
        <w:r>
          <w:rPr>
            <w:webHidden/>
          </w:rPr>
          <w:instrText xml:space="preserve"> PAGEREF _Toc187396704 \h </w:instrText>
        </w:r>
        <w:r>
          <w:rPr>
            <w:webHidden/>
          </w:rPr>
        </w:r>
        <w:r>
          <w:rPr>
            <w:webHidden/>
          </w:rPr>
          <w:fldChar w:fldCharType="separate"/>
        </w:r>
        <w:r w:rsidR="00440870">
          <w:rPr>
            <w:webHidden/>
          </w:rPr>
          <w:t>85</w:t>
        </w:r>
        <w:r>
          <w:rPr>
            <w:webHidden/>
          </w:rPr>
          <w:fldChar w:fldCharType="end"/>
        </w:r>
      </w:hyperlink>
    </w:p>
    <w:p w14:paraId="18C8FB7C" w14:textId="34B41D04"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705" w:history="1">
        <w:r w:rsidRPr="00192CD7">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RESEARCH MANAGEMENT</w:t>
        </w:r>
        <w:r>
          <w:rPr>
            <w:noProof/>
            <w:webHidden/>
          </w:rPr>
          <w:tab/>
        </w:r>
        <w:r>
          <w:rPr>
            <w:noProof/>
            <w:webHidden/>
          </w:rPr>
          <w:fldChar w:fldCharType="begin"/>
        </w:r>
        <w:r>
          <w:rPr>
            <w:noProof/>
            <w:webHidden/>
          </w:rPr>
          <w:instrText xml:space="preserve"> PAGEREF _Toc187396705 \h </w:instrText>
        </w:r>
        <w:r>
          <w:rPr>
            <w:noProof/>
            <w:webHidden/>
          </w:rPr>
        </w:r>
        <w:r>
          <w:rPr>
            <w:noProof/>
            <w:webHidden/>
          </w:rPr>
          <w:fldChar w:fldCharType="separate"/>
        </w:r>
        <w:r w:rsidR="00440870">
          <w:rPr>
            <w:noProof/>
            <w:webHidden/>
          </w:rPr>
          <w:t>88</w:t>
        </w:r>
        <w:r>
          <w:rPr>
            <w:noProof/>
            <w:webHidden/>
          </w:rPr>
          <w:fldChar w:fldCharType="end"/>
        </w:r>
      </w:hyperlink>
    </w:p>
    <w:p w14:paraId="7164890E" w14:textId="6D2B2C0B"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706" w:history="1">
        <w:r w:rsidRPr="00192CD7">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STUDENT MANAGEMENT</w:t>
        </w:r>
        <w:r>
          <w:rPr>
            <w:noProof/>
            <w:webHidden/>
          </w:rPr>
          <w:tab/>
        </w:r>
        <w:r>
          <w:rPr>
            <w:noProof/>
            <w:webHidden/>
          </w:rPr>
          <w:fldChar w:fldCharType="begin"/>
        </w:r>
        <w:r>
          <w:rPr>
            <w:noProof/>
            <w:webHidden/>
          </w:rPr>
          <w:instrText xml:space="preserve"> PAGEREF _Toc187396706 \h </w:instrText>
        </w:r>
        <w:r>
          <w:rPr>
            <w:noProof/>
            <w:webHidden/>
          </w:rPr>
        </w:r>
        <w:r>
          <w:rPr>
            <w:noProof/>
            <w:webHidden/>
          </w:rPr>
          <w:fldChar w:fldCharType="separate"/>
        </w:r>
        <w:r w:rsidR="00440870">
          <w:rPr>
            <w:noProof/>
            <w:webHidden/>
          </w:rPr>
          <w:t>98</w:t>
        </w:r>
        <w:r>
          <w:rPr>
            <w:noProof/>
            <w:webHidden/>
          </w:rPr>
          <w:fldChar w:fldCharType="end"/>
        </w:r>
      </w:hyperlink>
    </w:p>
    <w:p w14:paraId="38EAC317" w14:textId="0455A855"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707" w:history="1">
        <w:r w:rsidRPr="00192CD7">
          <w:rPr>
            <w:rStyle w:val="Hyperlink"/>
          </w:rPr>
          <w:t>8.1</w:t>
        </w:r>
        <w:r>
          <w:rPr>
            <w:rFonts w:asciiTheme="minorHAnsi" w:eastAsiaTheme="minorEastAsia" w:hAnsiTheme="minorHAnsi" w:cstheme="minorBidi"/>
            <w:bCs w:val="0"/>
            <w:caps w:val="0"/>
            <w:kern w:val="2"/>
            <w:sz w:val="24"/>
            <w:szCs w:val="24"/>
            <w14:ligatures w14:val="standardContextual"/>
          </w:rPr>
          <w:tab/>
        </w:r>
        <w:r w:rsidRPr="00192CD7">
          <w:rPr>
            <w:rStyle w:val="Hyperlink"/>
          </w:rPr>
          <w:t>STUDENT TRAINING</w:t>
        </w:r>
        <w:r>
          <w:rPr>
            <w:webHidden/>
          </w:rPr>
          <w:tab/>
        </w:r>
        <w:r>
          <w:rPr>
            <w:webHidden/>
          </w:rPr>
          <w:fldChar w:fldCharType="begin"/>
        </w:r>
        <w:r>
          <w:rPr>
            <w:webHidden/>
          </w:rPr>
          <w:instrText xml:space="preserve"> PAGEREF _Toc187396707 \h </w:instrText>
        </w:r>
        <w:r>
          <w:rPr>
            <w:webHidden/>
          </w:rPr>
        </w:r>
        <w:r>
          <w:rPr>
            <w:webHidden/>
          </w:rPr>
          <w:fldChar w:fldCharType="separate"/>
        </w:r>
        <w:r w:rsidR="00440870">
          <w:rPr>
            <w:webHidden/>
          </w:rPr>
          <w:t>98</w:t>
        </w:r>
        <w:r>
          <w:rPr>
            <w:webHidden/>
          </w:rPr>
          <w:fldChar w:fldCharType="end"/>
        </w:r>
      </w:hyperlink>
    </w:p>
    <w:p w14:paraId="214B1D81" w14:textId="371E62C6"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708" w:history="1">
        <w:r w:rsidRPr="00192CD7">
          <w:rPr>
            <w:rStyle w:val="Hyperlink"/>
            <w:noProof/>
          </w:rPr>
          <w:t>Glossary</w:t>
        </w:r>
        <w:r>
          <w:rPr>
            <w:noProof/>
            <w:webHidden/>
          </w:rPr>
          <w:tab/>
        </w:r>
        <w:r>
          <w:rPr>
            <w:noProof/>
            <w:webHidden/>
          </w:rPr>
          <w:fldChar w:fldCharType="begin"/>
        </w:r>
        <w:r>
          <w:rPr>
            <w:noProof/>
            <w:webHidden/>
          </w:rPr>
          <w:instrText xml:space="preserve"> PAGEREF _Toc187396708 \h </w:instrText>
        </w:r>
        <w:r>
          <w:rPr>
            <w:noProof/>
            <w:webHidden/>
          </w:rPr>
        </w:r>
        <w:r>
          <w:rPr>
            <w:noProof/>
            <w:webHidden/>
          </w:rPr>
          <w:fldChar w:fldCharType="separate"/>
        </w:r>
        <w:r w:rsidR="00440870">
          <w:rPr>
            <w:noProof/>
            <w:webHidden/>
          </w:rPr>
          <w:t>99</w:t>
        </w:r>
        <w:r>
          <w:rPr>
            <w:noProof/>
            <w:webHidden/>
          </w:rPr>
          <w:fldChar w:fldCharType="end"/>
        </w:r>
      </w:hyperlink>
    </w:p>
    <w:p w14:paraId="59B790AA" w14:textId="1AEECCFE"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709" w:history="1">
        <w:r w:rsidRPr="00192CD7">
          <w:rPr>
            <w:rStyle w:val="Hyperlink"/>
            <w:noProof/>
          </w:rPr>
          <w:t>INDEXES</w:t>
        </w:r>
        <w:r>
          <w:rPr>
            <w:noProof/>
            <w:webHidden/>
          </w:rPr>
          <w:tab/>
        </w:r>
        <w:r>
          <w:rPr>
            <w:noProof/>
            <w:webHidden/>
          </w:rPr>
          <w:fldChar w:fldCharType="begin"/>
        </w:r>
        <w:r>
          <w:rPr>
            <w:noProof/>
            <w:webHidden/>
          </w:rPr>
          <w:instrText xml:space="preserve"> PAGEREF _Toc187396709 \h </w:instrText>
        </w:r>
        <w:r>
          <w:rPr>
            <w:noProof/>
            <w:webHidden/>
          </w:rPr>
        </w:r>
        <w:r>
          <w:rPr>
            <w:noProof/>
            <w:webHidden/>
          </w:rPr>
          <w:fldChar w:fldCharType="separate"/>
        </w:r>
        <w:r w:rsidR="00440870">
          <w:rPr>
            <w:noProof/>
            <w:webHidden/>
          </w:rPr>
          <w:t>101</w:t>
        </w:r>
        <w:r>
          <w:rPr>
            <w:noProof/>
            <w:webHidden/>
          </w:rPr>
          <w:fldChar w:fldCharType="end"/>
        </w:r>
      </w:hyperlink>
    </w:p>
    <w:p w14:paraId="7A52BCBE" w14:textId="7235A970" w:rsidR="005849EA" w:rsidRPr="00F74F91" w:rsidRDefault="000322AE" w:rsidP="00B902F5">
      <w:pPr>
        <w:rPr>
          <w:color w:val="auto"/>
        </w:rPr>
      </w:pPr>
      <w:r w:rsidRPr="00F74F91">
        <w:rPr>
          <w:bCs/>
          <w:caps/>
          <w:color w:val="auto"/>
          <w:sz w:val="24"/>
          <w:szCs w:val="24"/>
        </w:rPr>
        <w:fldChar w:fldCharType="end"/>
      </w:r>
    </w:p>
    <w:p w14:paraId="531FBC9C" w14:textId="77777777" w:rsidR="00415D5C" w:rsidRPr="00F74F91" w:rsidRDefault="00415D5C">
      <w:pPr>
        <w:rPr>
          <w:color w:val="auto"/>
        </w:rPr>
        <w:sectPr w:rsidR="00415D5C" w:rsidRPr="00F74F91" w:rsidSect="008C7E2B">
          <w:pgSz w:w="15840" w:h="12240" w:orient="landscape" w:code="1"/>
          <w:pgMar w:top="1080" w:right="720" w:bottom="1080" w:left="720" w:header="1080" w:footer="720" w:gutter="0"/>
          <w:cols w:space="720"/>
          <w:docGrid w:linePitch="360"/>
        </w:sectPr>
      </w:pPr>
    </w:p>
    <w:p w14:paraId="0393829E" w14:textId="77777777" w:rsidR="0001673C" w:rsidRPr="00F74F91" w:rsidRDefault="001C71FE" w:rsidP="00811217">
      <w:pPr>
        <w:pStyle w:val="Functions"/>
        <w:spacing w:after="0"/>
        <w:rPr>
          <w:color w:val="auto"/>
        </w:rPr>
      </w:pPr>
      <w:bookmarkStart w:id="0" w:name="_Toc187396676"/>
      <w:r w:rsidRPr="00F74F91">
        <w:rPr>
          <w:color w:val="auto"/>
        </w:rPr>
        <w:lastRenderedPageBreak/>
        <w:t>AGENCY MANAGEMENT</w:t>
      </w:r>
      <w:bookmarkEnd w:id="0"/>
    </w:p>
    <w:p w14:paraId="4D06A7FC" w14:textId="77777777" w:rsidR="001C71FE" w:rsidRPr="00F74F91" w:rsidRDefault="0001673C" w:rsidP="00811217">
      <w:pPr>
        <w:overflowPunct w:val="0"/>
        <w:autoSpaceDE w:val="0"/>
        <w:autoSpaceDN w:val="0"/>
        <w:adjustRightInd w:val="0"/>
        <w:spacing w:after="60"/>
        <w:textAlignment w:val="baseline"/>
        <w:rPr>
          <w:color w:val="auto"/>
        </w:rPr>
      </w:pPr>
      <w:r w:rsidRPr="00F74F91">
        <w:rPr>
          <w:color w:val="auto"/>
        </w:rPr>
        <w:t>This section covers records relating to</w:t>
      </w:r>
      <w:r w:rsidR="00695839" w:rsidRPr="00F74F91">
        <w:rPr>
          <w:color w:val="auto"/>
        </w:rPr>
        <w:t xml:space="preserve"> </w:t>
      </w:r>
      <w:r w:rsidR="0073081A" w:rsidRPr="00F74F91">
        <w:rPr>
          <w:color w:val="auto"/>
        </w:rPr>
        <w:t xml:space="preserve">the </w:t>
      </w:r>
      <w:r w:rsidR="001C71FE" w:rsidRPr="00F74F91">
        <w:rPr>
          <w:color w:val="auto"/>
        </w:rPr>
        <w:t xml:space="preserve">overarching management of agency business and its general administration not currently covered by the </w:t>
      </w:r>
      <w:r w:rsidR="001C71FE" w:rsidRPr="00F74F91">
        <w:rPr>
          <w:i/>
          <w:color w:val="auto"/>
        </w:rPr>
        <w:t>State Government General Records Retention Schedule</w:t>
      </w:r>
      <w:r w:rsidR="001C71FE" w:rsidRPr="00F74F91">
        <w:rPr>
          <w:color w:val="auto"/>
        </w:rPr>
        <w:t>.</w:t>
      </w:r>
    </w:p>
    <w:p w14:paraId="13675E6B" w14:textId="77777777" w:rsidR="0001673C" w:rsidRPr="00F74F91" w:rsidRDefault="001C71FE" w:rsidP="00811217">
      <w:pPr>
        <w:overflowPunct w:val="0"/>
        <w:autoSpaceDE w:val="0"/>
        <w:autoSpaceDN w:val="0"/>
        <w:adjustRightInd w:val="0"/>
        <w:spacing w:after="60"/>
        <w:textAlignment w:val="baseline"/>
        <w:rPr>
          <w:i/>
          <w:color w:val="auto"/>
        </w:rPr>
      </w:pPr>
      <w:r w:rsidRPr="00F74F91">
        <w:rPr>
          <w:i/>
          <w:color w:val="auto"/>
        </w:rPr>
        <w:t>See State Government General Records Retention Schedule for additional records relating to agency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7EFC1938"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F9DE99C" w14:textId="77777777" w:rsidR="00D644AA" w:rsidRPr="00F74F91" w:rsidRDefault="00D644AA" w:rsidP="00242D19">
            <w:pPr>
              <w:pStyle w:val="Activties"/>
              <w:tabs>
                <w:tab w:val="clear" w:pos="720"/>
              </w:tabs>
              <w:spacing w:after="0"/>
              <w:ind w:left="864" w:hanging="864"/>
              <w:rPr>
                <w:color w:val="auto"/>
              </w:rPr>
            </w:pPr>
            <w:bookmarkStart w:id="1" w:name="_Toc187396677"/>
            <w:r w:rsidRPr="00F74F91">
              <w:rPr>
                <w:color w:val="auto"/>
              </w:rPr>
              <w:t>COMMUNITY RELATIONS</w:t>
            </w:r>
            <w:bookmarkEnd w:id="1"/>
          </w:p>
          <w:p w14:paraId="68181575" w14:textId="77777777" w:rsidR="00D644AA" w:rsidRPr="00F74F91" w:rsidRDefault="00D644AA" w:rsidP="00242D19">
            <w:pPr>
              <w:pStyle w:val="ActivityText"/>
              <w:ind w:left="871"/>
              <w:rPr>
                <w:color w:val="auto"/>
              </w:rPr>
            </w:pPr>
            <w:r w:rsidRPr="00F74F91">
              <w:rPr>
                <w:color w:val="auto"/>
              </w:rPr>
              <w:t xml:space="preserve">The activity of </w:t>
            </w:r>
            <w:r w:rsidRPr="00F74F91">
              <w:rPr>
                <w:rFonts w:eastAsia="Calibri"/>
                <w:color w:val="auto"/>
              </w:rPr>
              <w:t>the agency interacting with its community</w:t>
            </w:r>
            <w:r w:rsidRPr="00F74F91">
              <w:rPr>
                <w:color w:val="auto"/>
              </w:rPr>
              <w:t>.</w:t>
            </w:r>
          </w:p>
        </w:tc>
      </w:tr>
      <w:tr w:rsidR="00F74F91" w:rsidRPr="00F74F91" w14:paraId="22CBB7AE" w14:textId="77777777" w:rsidTr="00D644A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6072E1"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23ED32"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4F4744"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746DED11"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2C9E8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4D25071D"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525EFB" w14:textId="77777777" w:rsidR="005C01DC" w:rsidRPr="00F74F91" w:rsidRDefault="00AF7AD6" w:rsidP="0073657B">
            <w:pPr>
              <w:pStyle w:val="TableText"/>
              <w:spacing w:before="60" w:after="60"/>
              <w:jc w:val="center"/>
              <w:rPr>
                <w:rFonts w:eastAsia="Calibri"/>
                <w:color w:val="auto"/>
                <w:szCs w:val="22"/>
              </w:rPr>
            </w:pPr>
            <w:bookmarkStart w:id="2" w:name="_Hlk18563566"/>
            <w:r w:rsidRPr="00F74F91">
              <w:rPr>
                <w:rFonts w:eastAsia="Calibri"/>
                <w:color w:val="auto"/>
                <w:szCs w:val="22"/>
              </w:rPr>
              <w:t>18</w:t>
            </w:r>
            <w:r w:rsidR="005C01DC" w:rsidRPr="00F74F91">
              <w:rPr>
                <w:rFonts w:eastAsia="Calibri"/>
                <w:color w:val="auto"/>
                <w:szCs w:val="22"/>
              </w:rPr>
              <w:t>-</w:t>
            </w:r>
            <w:r w:rsidRPr="00F74F91">
              <w:rPr>
                <w:rFonts w:eastAsia="Calibri"/>
                <w:color w:val="auto"/>
                <w:szCs w:val="22"/>
              </w:rPr>
              <w:t>08</w:t>
            </w:r>
            <w:r w:rsidR="005C01DC" w:rsidRPr="00F74F91">
              <w:rPr>
                <w:rFonts w:eastAsia="Calibri"/>
                <w:color w:val="auto"/>
                <w:szCs w:val="22"/>
              </w:rPr>
              <w:t>-</w:t>
            </w:r>
            <w:r w:rsidR="00A136C0" w:rsidRPr="00F74F91">
              <w:rPr>
                <w:color w:val="auto"/>
              </w:rPr>
              <w:t>69299</w:t>
            </w:r>
            <w:bookmarkEnd w:id="2"/>
            <w:r w:rsidR="00C971F6" w:rsidRPr="00F74F91">
              <w:rPr>
                <w:rFonts w:eastAsia="Calibri"/>
                <w:color w:val="auto"/>
              </w:rPr>
              <w:fldChar w:fldCharType="begin"/>
            </w:r>
            <w:r w:rsidR="00C971F6" w:rsidRPr="00F74F91">
              <w:rPr>
                <w:color w:val="auto"/>
              </w:rPr>
              <w:instrText xml:space="preserve"> XE “</w:instrText>
            </w:r>
            <w:r w:rsidRPr="00F74F91">
              <w:rPr>
                <w:color w:val="auto"/>
              </w:rPr>
              <w:instrText>18</w:instrText>
            </w:r>
            <w:r w:rsidR="00C971F6" w:rsidRPr="00F74F91">
              <w:rPr>
                <w:color w:val="auto"/>
              </w:rPr>
              <w:instrText>-</w:instrText>
            </w:r>
            <w:r w:rsidRPr="00F74F91">
              <w:rPr>
                <w:color w:val="auto"/>
              </w:rPr>
              <w:instrText>08</w:instrText>
            </w:r>
            <w:r w:rsidR="00C971F6" w:rsidRPr="00F74F91">
              <w:rPr>
                <w:color w:val="auto"/>
              </w:rPr>
              <w:instrText>-</w:instrText>
            </w:r>
            <w:r w:rsidR="00A136C0" w:rsidRPr="00F74F91">
              <w:rPr>
                <w:color w:val="auto"/>
              </w:rPr>
              <w:instrText>69299</w:instrText>
            </w:r>
            <w:r w:rsidR="00C971F6" w:rsidRPr="00F74F91">
              <w:rPr>
                <w:rFonts w:eastAsia="Calibri"/>
                <w:color w:val="auto"/>
              </w:rPr>
              <w:instrText xml:space="preserve">" \f “dan” </w:instrText>
            </w:r>
            <w:r w:rsidR="00C971F6" w:rsidRPr="00F74F91">
              <w:rPr>
                <w:rFonts w:eastAsia="Calibri"/>
                <w:color w:val="auto"/>
              </w:rPr>
              <w:fldChar w:fldCharType="end"/>
            </w:r>
          </w:p>
          <w:p w14:paraId="7F12BC0A" w14:textId="77777777" w:rsidR="005C01DC" w:rsidRPr="00F74F91" w:rsidRDefault="005C01DC" w:rsidP="0073657B">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C4CB64" w14:textId="77777777" w:rsidR="005C01DC" w:rsidRPr="00F74F91" w:rsidRDefault="005C01DC" w:rsidP="0073657B">
            <w:pPr>
              <w:pStyle w:val="RecordSeriesTitles"/>
              <w:spacing w:before="60" w:after="60"/>
              <w:rPr>
                <w:b w:val="0"/>
                <w:i w:val="0"/>
                <w:color w:val="auto"/>
                <w:szCs w:val="22"/>
              </w:rPr>
            </w:pPr>
            <w:bookmarkStart w:id="3" w:name="_Hlk18563549"/>
            <w:r w:rsidRPr="00F74F91">
              <w:rPr>
                <w:color w:val="auto"/>
                <w:szCs w:val="22"/>
              </w:rPr>
              <w:t>Clinical Observation Records</w:t>
            </w:r>
            <w:bookmarkEnd w:id="3"/>
          </w:p>
          <w:p w14:paraId="74BB6343" w14:textId="77777777" w:rsidR="0072086A" w:rsidRPr="00F74F91" w:rsidRDefault="0072086A" w:rsidP="0073657B">
            <w:pPr>
              <w:pStyle w:val="RecordSeriesTitles"/>
              <w:spacing w:before="60" w:after="60"/>
              <w:rPr>
                <w:color w:val="auto"/>
              </w:rPr>
            </w:pPr>
            <w:r w:rsidRPr="00F74F91">
              <w:rPr>
                <w:b w:val="0"/>
                <w:i w:val="0"/>
                <w:color w:val="auto"/>
                <w:szCs w:val="22"/>
              </w:rPr>
              <w:t>Records relating to</w:t>
            </w:r>
            <w:r w:rsidR="005C01DC" w:rsidRPr="00F74F91">
              <w:rPr>
                <w:b w:val="0"/>
                <w:i w:val="0"/>
                <w:color w:val="auto"/>
                <w:szCs w:val="22"/>
              </w:rPr>
              <w:t xml:space="preserve"> the application for and granting of observational privileges in a clinical setting. Includes, but is not limited to, signed agreements, background checks, health surveys and immunizations, and correspondence.</w:t>
            </w:r>
            <w:r w:rsidR="003768BE" w:rsidRPr="00F74F91">
              <w:rPr>
                <w:color w:val="auto"/>
              </w:rPr>
              <w:fldChar w:fldCharType="begin"/>
            </w:r>
            <w:r w:rsidR="003768BE" w:rsidRPr="00F74F91">
              <w:rPr>
                <w:color w:val="auto"/>
              </w:rPr>
              <w:instrText xml:space="preserve"> XE "clinical observation records” \f “subject”</w:instrText>
            </w:r>
            <w:r w:rsidR="003768BE" w:rsidRPr="00F74F91">
              <w:rPr>
                <w:color w:val="auto"/>
              </w:rPr>
              <w:fldChar w:fldCharType="end"/>
            </w:r>
            <w:r w:rsidR="004D182C" w:rsidRPr="00F74F91">
              <w:rPr>
                <w:color w:val="auto"/>
              </w:rPr>
              <w:t xml:space="preserve"> </w:t>
            </w:r>
            <w:r w:rsidR="004D182C" w:rsidRPr="00F74F91">
              <w:rPr>
                <w:color w:val="auto"/>
              </w:rPr>
              <w:fldChar w:fldCharType="begin"/>
            </w:r>
            <w:r w:rsidR="004D182C" w:rsidRPr="00F74F91">
              <w:rPr>
                <w:color w:val="auto"/>
              </w:rPr>
              <w:instrText xml:space="preserve"> XE "privileging:clinical observation” \f “subject”</w:instrText>
            </w:r>
            <w:r w:rsidR="004D182C" w:rsidRPr="00F74F91">
              <w:rPr>
                <w:color w:val="auto"/>
              </w:rPr>
              <w:fldChar w:fldCharType="end"/>
            </w:r>
            <w:r w:rsidR="003768BE" w:rsidRPr="00F74F91">
              <w:rPr>
                <w:color w:val="auto"/>
              </w:rPr>
              <w:t xml:space="preserve"> </w:t>
            </w:r>
          </w:p>
          <w:p w14:paraId="53DBFA6C" w14:textId="2A869EE2" w:rsidR="005C01DC" w:rsidRPr="00F74F91" w:rsidRDefault="0072086A" w:rsidP="0073657B">
            <w:pPr>
              <w:pStyle w:val="RecordSeriesTitles"/>
              <w:spacing w:before="60" w:after="60"/>
              <w:rPr>
                <w:b w:val="0"/>
                <w:i w:val="0"/>
                <w:color w:val="auto"/>
              </w:rPr>
            </w:pPr>
            <w:r w:rsidRPr="00F74F91">
              <w:rPr>
                <w:b w:val="0"/>
                <w:i w:val="0"/>
                <w:color w:val="auto"/>
              </w:rPr>
              <w:t xml:space="preserve">Excludes records covered by </w:t>
            </w:r>
            <w:r w:rsidRPr="00F74F91">
              <w:rPr>
                <w:b w:val="0"/>
                <w:color w:val="auto"/>
              </w:rPr>
              <w:t>Medical Staff Credentialing/Privileging</w:t>
            </w:r>
            <w:r w:rsidR="00A37244" w:rsidRPr="00F74F91">
              <w:rPr>
                <w:b w:val="0"/>
                <w:color w:val="auto"/>
              </w:rPr>
              <w:t>/Enrollment</w:t>
            </w:r>
            <w:r w:rsidRPr="00F74F91">
              <w:rPr>
                <w:b w:val="0"/>
                <w:color w:val="auto"/>
              </w:rPr>
              <w:t xml:space="preserve"> (DAN 11-08-62587)</w:t>
            </w:r>
            <w:r w:rsidRPr="00F74F91">
              <w:rPr>
                <w:b w:val="0"/>
                <w:i w:val="0"/>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22EF74" w14:textId="77777777" w:rsidR="00C971F6" w:rsidRPr="00F74F91" w:rsidRDefault="00C971F6" w:rsidP="00C971F6">
            <w:pPr>
              <w:spacing w:before="60" w:after="60"/>
              <w:rPr>
                <w:i/>
                <w:color w:val="auto"/>
                <w:szCs w:val="22"/>
              </w:rPr>
            </w:pPr>
            <w:r w:rsidRPr="00F74F91">
              <w:rPr>
                <w:b/>
                <w:color w:val="auto"/>
                <w:szCs w:val="22"/>
              </w:rPr>
              <w:t>Retain</w:t>
            </w:r>
            <w:r w:rsidRPr="00F74F91">
              <w:rPr>
                <w:color w:val="auto"/>
                <w:szCs w:val="22"/>
              </w:rPr>
              <w:t xml:space="preserve"> for 8 years after end of observation</w:t>
            </w:r>
          </w:p>
          <w:p w14:paraId="0C491667" w14:textId="77777777" w:rsidR="00C971F6" w:rsidRPr="00F74F91" w:rsidRDefault="00C971F6" w:rsidP="00C971F6">
            <w:pPr>
              <w:spacing w:before="60" w:after="60"/>
              <w:rPr>
                <w:i/>
                <w:color w:val="auto"/>
                <w:szCs w:val="22"/>
              </w:rPr>
            </w:pPr>
            <w:r w:rsidRPr="00F74F91">
              <w:rPr>
                <w:i/>
                <w:color w:val="auto"/>
                <w:szCs w:val="22"/>
              </w:rPr>
              <w:t xml:space="preserve">   then</w:t>
            </w:r>
          </w:p>
          <w:p w14:paraId="6AED180D" w14:textId="77777777" w:rsidR="005C01DC" w:rsidRPr="00F74F91" w:rsidRDefault="00C971F6" w:rsidP="00C971F6">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C09220" w14:textId="77777777" w:rsidR="00C971F6" w:rsidRPr="00F74F91" w:rsidRDefault="00C971F6" w:rsidP="00C971F6">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AB2A294" w14:textId="77777777" w:rsidR="00C971F6" w:rsidRPr="00F74F91" w:rsidRDefault="00C971F6" w:rsidP="00C971F6">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213D027" w14:textId="77777777" w:rsidR="005C01DC" w:rsidRPr="00F74F91" w:rsidRDefault="00C971F6" w:rsidP="00C45D88">
            <w:pPr>
              <w:pStyle w:val="TableText"/>
              <w:jc w:val="center"/>
              <w:rPr>
                <w:color w:val="auto"/>
                <w:sz w:val="20"/>
                <w:szCs w:val="20"/>
              </w:rPr>
            </w:pPr>
            <w:r w:rsidRPr="00F74F91">
              <w:rPr>
                <w:color w:val="auto"/>
                <w:sz w:val="20"/>
                <w:szCs w:val="20"/>
              </w:rPr>
              <w:t>OFM</w:t>
            </w:r>
          </w:p>
        </w:tc>
      </w:tr>
      <w:tr w:rsidR="00F74F91" w:rsidRPr="00F74F91" w14:paraId="2361A5F2"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8EBE0E" w14:textId="77777777" w:rsidR="00285CCB" w:rsidRPr="00F74F91" w:rsidRDefault="00285CCB" w:rsidP="0073657B">
            <w:pPr>
              <w:pStyle w:val="TableText"/>
              <w:spacing w:before="60" w:after="60"/>
              <w:jc w:val="center"/>
              <w:rPr>
                <w:rFonts w:eastAsia="Calibri"/>
                <w:color w:val="auto"/>
                <w:szCs w:val="22"/>
              </w:rPr>
            </w:pPr>
            <w:r w:rsidRPr="00F74F91">
              <w:rPr>
                <w:rFonts w:eastAsia="Calibri"/>
                <w:color w:val="auto"/>
                <w:szCs w:val="22"/>
              </w:rPr>
              <w:t>11-08-62511</w:t>
            </w:r>
            <w:r w:rsidR="000322AE" w:rsidRPr="00F74F91">
              <w:rPr>
                <w:rFonts w:eastAsia="Calibri"/>
                <w:color w:val="auto"/>
              </w:rPr>
              <w:fldChar w:fldCharType="begin"/>
            </w:r>
            <w:r w:rsidR="0073657B" w:rsidRPr="00F74F91">
              <w:rPr>
                <w:color w:val="auto"/>
              </w:rPr>
              <w:instrText xml:space="preserve"> XE “11-08-62511</w:instrText>
            </w:r>
            <w:r w:rsidR="0073657B" w:rsidRPr="00F74F91">
              <w:rPr>
                <w:rFonts w:eastAsia="Calibri"/>
                <w:color w:val="auto"/>
              </w:rPr>
              <w:instrText xml:space="preserve">" \f “dan” </w:instrText>
            </w:r>
            <w:r w:rsidR="000322AE" w:rsidRPr="00F74F91">
              <w:rPr>
                <w:rFonts w:eastAsia="Calibri"/>
                <w:color w:val="auto"/>
              </w:rPr>
              <w:fldChar w:fldCharType="end"/>
            </w:r>
          </w:p>
          <w:p w14:paraId="1F1DD363" w14:textId="77777777" w:rsidR="00285CCB" w:rsidRPr="00F74F91" w:rsidRDefault="00285CCB" w:rsidP="00FE572B">
            <w:pPr>
              <w:pStyle w:val="TableText-AllOther"/>
              <w:rPr>
                <w:lang w:val="en-US"/>
              </w:rPr>
            </w:pPr>
            <w:r w:rsidRPr="00F74F91">
              <w:rPr>
                <w:rFonts w:eastAsia="Calibri"/>
                <w:szCs w:val="22"/>
              </w:rPr>
              <w:t>Rev.</w:t>
            </w:r>
            <w:r w:rsidR="00BD3CD7" w:rsidRPr="00F74F91">
              <w:rPr>
                <w:rFonts w:eastAsia="Calibri"/>
                <w:szCs w:val="22"/>
              </w:rPr>
              <w:t xml:space="preserve">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434E90" w14:textId="77777777" w:rsidR="00285CCB" w:rsidRPr="00F74F91" w:rsidRDefault="00285CCB" w:rsidP="0073657B">
            <w:pPr>
              <w:pStyle w:val="RecordSeriesTitles"/>
              <w:spacing w:before="60" w:after="60"/>
              <w:rPr>
                <w:color w:val="auto"/>
                <w:szCs w:val="22"/>
              </w:rPr>
            </w:pPr>
            <w:r w:rsidRPr="00F74F91">
              <w:rPr>
                <w:color w:val="auto"/>
                <w:szCs w:val="22"/>
              </w:rPr>
              <w:t>Patient Relations</w:t>
            </w:r>
          </w:p>
          <w:p w14:paraId="6F29BCBB" w14:textId="77777777" w:rsidR="00285CCB" w:rsidRPr="00F74F91" w:rsidRDefault="00285CCB" w:rsidP="0073657B">
            <w:pPr>
              <w:spacing w:before="60" w:after="60"/>
              <w:rPr>
                <w:color w:val="auto"/>
              </w:rPr>
            </w:pPr>
            <w:r w:rsidRPr="00F74F91">
              <w:rPr>
                <w:color w:val="auto"/>
              </w:rPr>
              <w:t>Records relating to the agency’s interactions with patients or their representatives, such as inquiries, complaints, and grievances.</w:t>
            </w:r>
            <w:r w:rsidRPr="00F74F91">
              <w:rPr>
                <w:b/>
                <w:i/>
                <w:color w:val="auto"/>
              </w:rPr>
              <w:t xml:space="preserve"> </w:t>
            </w:r>
            <w:r w:rsidR="000322AE" w:rsidRPr="00F74F91">
              <w:rPr>
                <w:color w:val="auto"/>
              </w:rPr>
              <w:fldChar w:fldCharType="begin"/>
            </w:r>
            <w:r w:rsidRPr="00F74F91">
              <w:rPr>
                <w:color w:val="auto"/>
              </w:rPr>
              <w:instrText xml:space="preserve"> XE "patient:relations (complaints/inquiries/grievances)"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"inquiries</w:instrText>
            </w:r>
            <w:r w:rsidR="0099336F" w:rsidRPr="00F74F91">
              <w:rPr>
                <w:color w:val="auto"/>
              </w:rPr>
              <w:instrText>,</w:instrText>
            </w:r>
            <w:r w:rsidR="00F6711F" w:rsidRPr="00F74F91">
              <w:rPr>
                <w:color w:val="auto"/>
              </w:rPr>
              <w:instrText xml:space="preserve"> </w:instrText>
            </w:r>
            <w:r w:rsidRPr="00F74F91">
              <w:rPr>
                <w:color w:val="auto"/>
              </w:rPr>
              <w:instrText>patient" \f “subject”</w:instrText>
            </w:r>
            <w:r w:rsidR="000322AE" w:rsidRPr="00F74F91">
              <w:rPr>
                <w:color w:val="auto"/>
              </w:rPr>
              <w:fldChar w:fldCharType="end"/>
            </w:r>
            <w:r w:rsidRPr="00F74F91">
              <w:rPr>
                <w:color w:val="auto"/>
              </w:rPr>
              <w:t xml:space="preserve"> </w:t>
            </w:r>
            <w:r w:rsidR="000322AE" w:rsidRPr="00F74F91">
              <w:rPr>
                <w:color w:val="auto"/>
              </w:rPr>
              <w:fldChar w:fldCharType="begin"/>
            </w:r>
            <w:r w:rsidRPr="00F74F91">
              <w:rPr>
                <w:color w:val="auto"/>
              </w:rPr>
              <w:instrText xml:space="preserve"> XE "complaints</w:instrText>
            </w:r>
            <w:r w:rsidR="0099336F" w:rsidRPr="00F74F91">
              <w:rPr>
                <w:color w:val="auto"/>
              </w:rPr>
              <w:instrText>:</w:instrText>
            </w:r>
            <w:r w:rsidRPr="00F74F91">
              <w:rPr>
                <w:color w:val="auto"/>
              </w:rPr>
              <w:instrText xml:space="preserve">patient"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"grievances</w:instrText>
            </w:r>
            <w:r w:rsidR="0099336F" w:rsidRPr="00F74F91">
              <w:rPr>
                <w:color w:val="auto"/>
              </w:rPr>
              <w:instrText>:</w:instrText>
            </w:r>
            <w:r w:rsidRPr="00F74F91">
              <w:rPr>
                <w:color w:val="auto"/>
              </w:rPr>
              <w:instrText>patient</w:instrText>
            </w:r>
            <w:r w:rsidR="0099336F" w:rsidRPr="00F74F91">
              <w:rPr>
                <w:color w:val="auto"/>
              </w:rPr>
              <w:instrText>”</w:instrText>
            </w:r>
            <w:r w:rsidRPr="00F74F91">
              <w:rPr>
                <w:color w:val="auto"/>
              </w:rPr>
              <w:instrText xml:space="preserve"> \f “subject”</w:instrText>
            </w:r>
            <w:r w:rsidR="000322AE" w:rsidRPr="00F74F91">
              <w:rPr>
                <w:color w:val="auto"/>
              </w:rPr>
              <w:fldChar w:fldCharType="end"/>
            </w:r>
          </w:p>
          <w:p w14:paraId="2F3A4AA5" w14:textId="77777777" w:rsidR="00285CCB" w:rsidRPr="00F74F91" w:rsidRDefault="00285CCB" w:rsidP="0073657B">
            <w:pPr>
              <w:spacing w:before="60" w:after="60"/>
              <w:rPr>
                <w:color w:val="auto"/>
              </w:rPr>
            </w:pPr>
            <w:r w:rsidRPr="00F74F91">
              <w:rPr>
                <w:color w:val="auto"/>
              </w:rPr>
              <w:t>Includes, but is not limited to:</w:t>
            </w:r>
          </w:p>
          <w:p w14:paraId="6A4E6764" w14:textId="77777777" w:rsidR="00285CCB" w:rsidRPr="00F74F91" w:rsidRDefault="00285CCB" w:rsidP="00B938E0">
            <w:pPr>
              <w:pStyle w:val="ListParagraph"/>
              <w:numPr>
                <w:ilvl w:val="0"/>
                <w:numId w:val="2"/>
              </w:numPr>
              <w:spacing w:before="60" w:after="60"/>
              <w:rPr>
                <w:color w:val="auto"/>
              </w:rPr>
            </w:pPr>
            <w:r w:rsidRPr="00F74F91">
              <w:rPr>
                <w:color w:val="auto"/>
              </w:rPr>
              <w:t>Inquiries/complaints/grievances received;</w:t>
            </w:r>
          </w:p>
          <w:p w14:paraId="5CE16428" w14:textId="77777777" w:rsidR="00285CCB" w:rsidRPr="00F74F91" w:rsidRDefault="00285CCB" w:rsidP="00B938E0">
            <w:pPr>
              <w:pStyle w:val="ListParagraph"/>
              <w:numPr>
                <w:ilvl w:val="0"/>
                <w:numId w:val="2"/>
              </w:numPr>
              <w:spacing w:before="60" w:after="60"/>
              <w:rPr>
                <w:color w:val="auto"/>
              </w:rPr>
            </w:pPr>
            <w:r w:rsidRPr="00F74F91">
              <w:rPr>
                <w:color w:val="auto"/>
              </w:rPr>
              <w:t>Documentation of agency response(s).</w:t>
            </w:r>
          </w:p>
          <w:p w14:paraId="4DCC43E6" w14:textId="77777777" w:rsidR="00285CCB" w:rsidRPr="00F74F91" w:rsidRDefault="00285CCB" w:rsidP="00180B5F">
            <w:pPr>
              <w:spacing w:before="60" w:after="60"/>
              <w:rPr>
                <w:b/>
                <w:i/>
                <w:color w:val="auto"/>
                <w:szCs w:val="22"/>
              </w:rPr>
            </w:pPr>
            <w:r w:rsidRPr="00F74F91">
              <w:rPr>
                <w:color w:val="auto"/>
              </w:rPr>
              <w:t xml:space="preserve">Excludes </w:t>
            </w:r>
            <w:r w:rsidR="00585183" w:rsidRPr="00F74F91">
              <w:rPr>
                <w:color w:val="auto"/>
              </w:rPr>
              <w:t>records covered by</w:t>
            </w:r>
            <w:r w:rsidR="00180B5F" w:rsidRPr="00F74F91">
              <w:rPr>
                <w:color w:val="auto"/>
              </w:rPr>
              <w:t xml:space="preserve"> </w:t>
            </w:r>
            <w:r w:rsidR="00180B5F" w:rsidRPr="00F74F91">
              <w:rPr>
                <w:i/>
                <w:color w:val="auto"/>
              </w:rPr>
              <w:t>Compliance Investigations (DAN 11-08-62584</w:t>
            </w:r>
            <w:r w:rsidR="00585183" w:rsidRPr="00F74F91">
              <w:rPr>
                <w:i/>
                <w:color w:val="auto"/>
              </w:rPr>
              <w:t>)</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55A194" w14:textId="77777777" w:rsidR="0073657B" w:rsidRPr="00F74F91" w:rsidRDefault="00285CCB" w:rsidP="0073657B">
            <w:pPr>
              <w:spacing w:before="60" w:after="60"/>
              <w:rPr>
                <w:i/>
                <w:color w:val="auto"/>
                <w:szCs w:val="22"/>
              </w:rPr>
            </w:pPr>
            <w:r w:rsidRPr="00F74F91">
              <w:rPr>
                <w:b/>
                <w:color w:val="auto"/>
                <w:szCs w:val="22"/>
              </w:rPr>
              <w:t>Retain</w:t>
            </w:r>
            <w:r w:rsidRPr="00F74F91">
              <w:rPr>
                <w:color w:val="auto"/>
                <w:szCs w:val="22"/>
              </w:rPr>
              <w:t xml:space="preserve"> for 8 years after inquiry/complaint/grievance</w:t>
            </w:r>
          </w:p>
          <w:p w14:paraId="60246821" w14:textId="77777777" w:rsidR="0073657B" w:rsidRPr="00F74F91" w:rsidRDefault="0073657B" w:rsidP="0073657B">
            <w:pPr>
              <w:spacing w:before="60" w:after="60"/>
              <w:rPr>
                <w:i/>
                <w:color w:val="auto"/>
                <w:szCs w:val="22"/>
              </w:rPr>
            </w:pPr>
            <w:r w:rsidRPr="00F74F91">
              <w:rPr>
                <w:i/>
                <w:color w:val="auto"/>
                <w:szCs w:val="22"/>
              </w:rPr>
              <w:t xml:space="preserve">   then</w:t>
            </w:r>
          </w:p>
          <w:p w14:paraId="6FBBB11F" w14:textId="77777777" w:rsidR="00285CCB" w:rsidRPr="00F74F91" w:rsidRDefault="00285CCB" w:rsidP="0073657B">
            <w:pPr>
              <w:spacing w:before="60" w:after="60"/>
              <w:rPr>
                <w:b/>
                <w:bCs/>
                <w:color w:val="auto"/>
                <w:szCs w:val="17"/>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86EB20" w14:textId="77777777" w:rsidR="00285CCB" w:rsidRPr="00F74F91" w:rsidRDefault="00285CCB" w:rsidP="0073657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8F6DDA6" w14:textId="77777777" w:rsidR="00285CCB" w:rsidRPr="00F74F91" w:rsidRDefault="00285CCB" w:rsidP="00285CC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1A21DE4" w14:textId="77777777" w:rsidR="00285CCB" w:rsidRPr="00F74F91" w:rsidRDefault="00285CCB" w:rsidP="0073657B">
            <w:pPr>
              <w:jc w:val="center"/>
              <w:rPr>
                <w:color w:val="auto"/>
                <w:sz w:val="20"/>
                <w:szCs w:val="20"/>
              </w:rPr>
            </w:pPr>
            <w:r w:rsidRPr="00F74F91">
              <w:rPr>
                <w:color w:val="auto"/>
                <w:sz w:val="20"/>
                <w:szCs w:val="20"/>
              </w:rPr>
              <w:t>OFM</w:t>
            </w:r>
          </w:p>
        </w:tc>
      </w:tr>
      <w:tr w:rsidR="00285CCB" w:rsidRPr="00F74F91" w14:paraId="4CA1CDCF"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2800E3" w14:textId="77777777" w:rsidR="00285CCB" w:rsidRPr="00F74F91" w:rsidRDefault="00285CCB" w:rsidP="0073657B">
            <w:pPr>
              <w:pStyle w:val="TableText"/>
              <w:spacing w:before="60" w:after="60"/>
              <w:jc w:val="center"/>
              <w:rPr>
                <w:rFonts w:eastAsia="Calibri"/>
                <w:color w:val="auto"/>
                <w:szCs w:val="22"/>
              </w:rPr>
            </w:pPr>
            <w:r w:rsidRPr="00F74F91">
              <w:rPr>
                <w:rFonts w:eastAsia="Calibri"/>
                <w:color w:val="auto"/>
                <w:szCs w:val="22"/>
              </w:rPr>
              <w:lastRenderedPageBreak/>
              <w:t>13-06-68446</w:t>
            </w:r>
            <w:r w:rsidR="000322AE" w:rsidRPr="00F74F91">
              <w:rPr>
                <w:rFonts w:eastAsia="Calibri" w:cs="Times New Roman"/>
                <w:color w:val="auto"/>
              </w:rPr>
              <w:fldChar w:fldCharType="begin"/>
            </w:r>
            <w:r w:rsidR="0073657B" w:rsidRPr="00F74F91">
              <w:rPr>
                <w:color w:val="auto"/>
              </w:rPr>
              <w:instrText xml:space="preserve"> XE “13-06-68446</w:instrText>
            </w:r>
            <w:r w:rsidR="0073657B"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3DB70BB6" w14:textId="721F8F0B" w:rsidR="00285CCB" w:rsidRPr="00F74F91" w:rsidRDefault="00285CCB" w:rsidP="00C14EEB">
            <w:pPr>
              <w:pStyle w:val="TableText"/>
              <w:spacing w:before="60" w:after="60"/>
              <w:jc w:val="center"/>
              <w:rPr>
                <w:rFonts w:eastAsia="Calibri"/>
                <w:color w:val="auto"/>
                <w:szCs w:val="22"/>
              </w:rPr>
            </w:pPr>
            <w:r w:rsidRPr="00F74F91">
              <w:rPr>
                <w:rFonts w:eastAsia="Calibri"/>
                <w:color w:val="auto"/>
                <w:szCs w:val="22"/>
              </w:rPr>
              <w:t>Rev.</w:t>
            </w:r>
            <w:r w:rsidR="00BD3CD7" w:rsidRPr="00F74F91">
              <w:rPr>
                <w:rFonts w:eastAsia="Calibri"/>
                <w:color w:val="auto"/>
                <w:szCs w:val="22"/>
              </w:rPr>
              <w:t xml:space="preserve"> </w:t>
            </w:r>
            <w:r w:rsidR="00C14EEB" w:rsidRPr="00F74F91">
              <w:rPr>
                <w:rFonts w:eastAsia="Calibri"/>
                <w:color w:val="auto"/>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4919B6" w14:textId="77777777" w:rsidR="00285CCB" w:rsidRPr="00F74F91" w:rsidRDefault="00285CCB" w:rsidP="0073657B">
            <w:pPr>
              <w:pStyle w:val="RecordSeriesTitles"/>
              <w:spacing w:before="60" w:after="60"/>
              <w:rPr>
                <w:color w:val="auto"/>
                <w:szCs w:val="22"/>
              </w:rPr>
            </w:pPr>
            <w:r w:rsidRPr="00F74F91">
              <w:rPr>
                <w:color w:val="auto"/>
                <w:szCs w:val="22"/>
              </w:rPr>
              <w:t xml:space="preserve">Patient Relations – Telephone Records </w:t>
            </w:r>
            <w:r w:rsidR="0073657B" w:rsidRPr="00F74F91">
              <w:rPr>
                <w:color w:val="auto"/>
                <w:szCs w:val="22"/>
              </w:rPr>
              <w:t>(</w:t>
            </w:r>
            <w:r w:rsidRPr="00F74F91">
              <w:rPr>
                <w:color w:val="auto"/>
                <w:szCs w:val="22"/>
              </w:rPr>
              <w:t>Routine</w:t>
            </w:r>
            <w:r w:rsidR="0073657B" w:rsidRPr="00F74F91">
              <w:rPr>
                <w:color w:val="auto"/>
                <w:szCs w:val="22"/>
              </w:rPr>
              <w:t>)</w:t>
            </w:r>
          </w:p>
          <w:p w14:paraId="396C37BB" w14:textId="1616E608" w:rsidR="00285CCB" w:rsidRPr="00F74F91" w:rsidRDefault="00285CCB" w:rsidP="0073657B">
            <w:pPr>
              <w:spacing w:before="60" w:after="60"/>
              <w:rPr>
                <w:color w:val="auto"/>
              </w:rPr>
            </w:pPr>
            <w:r w:rsidRPr="00F74F91">
              <w:rPr>
                <w:color w:val="auto"/>
              </w:rPr>
              <w:t>Records documenting routine phone calls and referral processes directed to UW Medicine call centers and other units, relating to healthcare, appointments, inquires, complaints, and financial matters.</w:t>
            </w:r>
            <w:r w:rsidRPr="00F74F91">
              <w:rPr>
                <w:b/>
                <w:i/>
                <w:color w:val="auto"/>
              </w:rPr>
              <w:t xml:space="preserve"> </w:t>
            </w:r>
            <w:r w:rsidR="000322AE" w:rsidRPr="00F74F91">
              <w:rPr>
                <w:color w:val="auto"/>
              </w:rPr>
              <w:fldChar w:fldCharType="begin"/>
            </w:r>
            <w:r w:rsidRPr="00F74F91">
              <w:rPr>
                <w:color w:val="auto"/>
              </w:rPr>
              <w:instrText xml:space="preserve"> XE "patient:relations (</w:instrText>
            </w:r>
            <w:r w:rsidR="00945A1A" w:rsidRPr="00F74F91">
              <w:rPr>
                <w:color w:val="auto"/>
              </w:rPr>
              <w:instrText>telephone records</w:instrText>
            </w:r>
            <w:r w:rsidRPr="00F74F91">
              <w:rPr>
                <w:color w:val="auto"/>
              </w:rPr>
              <w:instrText xml:space="preserve">)"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"inquiries</w:instrText>
            </w:r>
            <w:r w:rsidR="00F54898" w:rsidRPr="00F74F91">
              <w:rPr>
                <w:color w:val="auto"/>
              </w:rPr>
              <w:instrText xml:space="preserve">, </w:instrText>
            </w:r>
            <w:r w:rsidRPr="00F74F91">
              <w:rPr>
                <w:color w:val="auto"/>
              </w:rPr>
              <w:instrText>patient" \f “subject”</w:instrText>
            </w:r>
            <w:r w:rsidR="000322AE" w:rsidRPr="00F74F91">
              <w:rPr>
                <w:color w:val="auto"/>
              </w:rPr>
              <w:fldChar w:fldCharType="end"/>
            </w:r>
            <w:r w:rsidRPr="00F74F91">
              <w:rPr>
                <w:color w:val="auto"/>
              </w:rPr>
              <w:t xml:space="preserve"> </w:t>
            </w:r>
            <w:r w:rsidR="000322AE" w:rsidRPr="00F74F91">
              <w:rPr>
                <w:color w:val="auto"/>
              </w:rPr>
              <w:fldChar w:fldCharType="begin"/>
            </w:r>
            <w:r w:rsidRPr="00F74F91">
              <w:rPr>
                <w:color w:val="auto"/>
              </w:rPr>
              <w:instrText xml:space="preserve"> XE "complaints</w:instrText>
            </w:r>
            <w:r w:rsidR="00F54898" w:rsidRPr="00F74F91">
              <w:rPr>
                <w:color w:val="auto"/>
              </w:rPr>
              <w:instrText>:</w:instrText>
            </w:r>
            <w:r w:rsidRPr="00F74F91">
              <w:rPr>
                <w:color w:val="auto"/>
              </w:rPr>
              <w:instrText xml:space="preserve">patient"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"grievances</w:instrText>
            </w:r>
            <w:r w:rsidR="00F54898" w:rsidRPr="00F74F91">
              <w:rPr>
                <w:color w:val="auto"/>
              </w:rPr>
              <w:instrText>:patient”</w:instrText>
            </w:r>
            <w:r w:rsidRPr="00F74F91">
              <w:rPr>
                <w:color w:val="auto"/>
              </w:rPr>
              <w:instrText xml:space="preserve"> \f “subject”</w:instrText>
            </w:r>
            <w:r w:rsidR="000322AE" w:rsidRPr="00F74F91">
              <w:rPr>
                <w:color w:val="auto"/>
              </w:rPr>
              <w:fldChar w:fldCharType="end"/>
            </w:r>
          </w:p>
          <w:p w14:paraId="07A2C7E5" w14:textId="77777777" w:rsidR="00285CCB" w:rsidRPr="00F74F91" w:rsidRDefault="00285CCB" w:rsidP="0073657B">
            <w:pPr>
              <w:spacing w:before="60" w:after="60"/>
              <w:rPr>
                <w:color w:val="auto"/>
              </w:rPr>
            </w:pPr>
            <w:r w:rsidRPr="00F74F91">
              <w:rPr>
                <w:color w:val="auto"/>
              </w:rPr>
              <w:t>Includes, but is not limited to:</w:t>
            </w:r>
          </w:p>
          <w:p w14:paraId="0ADB5032" w14:textId="77777777" w:rsidR="00285CCB" w:rsidRPr="00F74F91" w:rsidRDefault="00285CCB" w:rsidP="001449FC">
            <w:pPr>
              <w:pStyle w:val="ListParagraph"/>
              <w:numPr>
                <w:ilvl w:val="0"/>
                <w:numId w:val="11"/>
              </w:numPr>
              <w:spacing w:before="60" w:after="60"/>
              <w:rPr>
                <w:color w:val="auto"/>
              </w:rPr>
            </w:pPr>
            <w:r w:rsidRPr="00F74F91">
              <w:rPr>
                <w:color w:val="auto"/>
              </w:rPr>
              <w:t>Recordings of interactions;</w:t>
            </w:r>
          </w:p>
          <w:p w14:paraId="1AA043E4" w14:textId="77777777" w:rsidR="00285CCB" w:rsidRPr="00F74F91" w:rsidRDefault="00285CCB" w:rsidP="001449FC">
            <w:pPr>
              <w:pStyle w:val="ListParagraph"/>
              <w:numPr>
                <w:ilvl w:val="0"/>
                <w:numId w:val="11"/>
              </w:numPr>
              <w:spacing w:before="60" w:after="60"/>
              <w:rPr>
                <w:color w:val="auto"/>
              </w:rPr>
            </w:pPr>
            <w:r w:rsidRPr="00F74F91">
              <w:rPr>
                <w:color w:val="auto"/>
              </w:rPr>
              <w:t>Call reports and statistics.</w:t>
            </w:r>
          </w:p>
          <w:p w14:paraId="11593E60" w14:textId="77777777" w:rsidR="00585183" w:rsidRPr="00F74F91" w:rsidRDefault="00285CCB" w:rsidP="0073657B">
            <w:pPr>
              <w:spacing w:before="60" w:after="60"/>
              <w:rPr>
                <w:color w:val="auto"/>
              </w:rPr>
            </w:pPr>
            <w:r w:rsidRPr="00F74F91">
              <w:rPr>
                <w:color w:val="auto"/>
              </w:rPr>
              <w:t>Excludes</w:t>
            </w:r>
            <w:r w:rsidR="005A43C0" w:rsidRPr="00F74F91">
              <w:rPr>
                <w:color w:val="auto"/>
              </w:rPr>
              <w:t xml:space="preserve"> records covered by</w:t>
            </w:r>
            <w:r w:rsidR="00585183" w:rsidRPr="00F74F91">
              <w:rPr>
                <w:color w:val="auto"/>
              </w:rPr>
              <w:t>:</w:t>
            </w:r>
          </w:p>
          <w:p w14:paraId="27BA935C" w14:textId="77777777" w:rsidR="002E5E38" w:rsidRPr="00F74F91" w:rsidRDefault="00585183" w:rsidP="001449FC">
            <w:pPr>
              <w:pStyle w:val="ListParagraph"/>
              <w:numPr>
                <w:ilvl w:val="0"/>
                <w:numId w:val="12"/>
              </w:numPr>
              <w:spacing w:before="60" w:after="60"/>
              <w:rPr>
                <w:color w:val="auto"/>
              </w:rPr>
            </w:pPr>
            <w:r w:rsidRPr="00F74F91">
              <w:rPr>
                <w:i/>
                <w:color w:val="auto"/>
              </w:rPr>
              <w:t xml:space="preserve">Patient Relations (DAN </w:t>
            </w:r>
            <w:r w:rsidR="00285CCB" w:rsidRPr="00F74F91">
              <w:rPr>
                <w:i/>
                <w:color w:val="auto"/>
              </w:rPr>
              <w:t>11-08-62511</w:t>
            </w:r>
            <w:r w:rsidRPr="00F74F91">
              <w:rPr>
                <w:i/>
                <w:color w:val="auto"/>
              </w:rPr>
              <w:t>)</w:t>
            </w:r>
            <w:r w:rsidRPr="00F74F91">
              <w:rPr>
                <w:color w:val="auto"/>
              </w:rPr>
              <w:t>;</w:t>
            </w:r>
          </w:p>
          <w:p w14:paraId="3BB409E3" w14:textId="77777777" w:rsidR="002E5E38" w:rsidRPr="00F74F91" w:rsidRDefault="008F2163" w:rsidP="001449FC">
            <w:pPr>
              <w:pStyle w:val="ListParagraph"/>
              <w:numPr>
                <w:ilvl w:val="0"/>
                <w:numId w:val="12"/>
              </w:numPr>
              <w:spacing w:before="60" w:after="60"/>
              <w:rPr>
                <w:color w:val="auto"/>
              </w:rPr>
            </w:pPr>
            <w:r w:rsidRPr="00F74F91">
              <w:rPr>
                <w:i/>
                <w:color w:val="auto"/>
              </w:rPr>
              <w:t>Compliance Investigations (DAN 11-08-62584)</w:t>
            </w:r>
            <w:r w:rsidR="00585183" w:rsidRPr="00F74F91">
              <w:rPr>
                <w:color w:val="auto"/>
              </w:rPr>
              <w:t>;</w:t>
            </w:r>
          </w:p>
          <w:p w14:paraId="04EC1EAA" w14:textId="77777777" w:rsidR="005A43C0" w:rsidRPr="00F74F91" w:rsidRDefault="005A43C0" w:rsidP="001449FC">
            <w:pPr>
              <w:pStyle w:val="ListParagraph"/>
              <w:numPr>
                <w:ilvl w:val="0"/>
                <w:numId w:val="12"/>
              </w:numPr>
              <w:spacing w:before="60" w:after="60"/>
              <w:rPr>
                <w:color w:val="auto"/>
              </w:rPr>
            </w:pPr>
            <w:r w:rsidRPr="00F74F91">
              <w:rPr>
                <w:i/>
                <w:color w:val="auto"/>
              </w:rPr>
              <w:t>Patient Medical Records – Age 18 and Over (DAN 11-08-62561)</w:t>
            </w:r>
            <w:r w:rsidRPr="00F74F91">
              <w:rPr>
                <w:color w:val="auto"/>
              </w:rPr>
              <w:t>;</w:t>
            </w:r>
          </w:p>
          <w:p w14:paraId="71610106" w14:textId="77777777" w:rsidR="00285CCB" w:rsidRPr="00F74F91" w:rsidRDefault="005A43C0" w:rsidP="001449FC">
            <w:pPr>
              <w:pStyle w:val="ListParagraph"/>
              <w:numPr>
                <w:ilvl w:val="0"/>
                <w:numId w:val="12"/>
              </w:numPr>
              <w:spacing w:before="60" w:after="60"/>
              <w:rPr>
                <w:b/>
                <w:i/>
                <w:color w:val="auto"/>
                <w:szCs w:val="22"/>
              </w:rPr>
            </w:pPr>
            <w:r w:rsidRPr="00F74F91">
              <w:rPr>
                <w:i/>
                <w:color w:val="auto"/>
              </w:rPr>
              <w:t>Patient Medical Records</w:t>
            </w:r>
            <w:r w:rsidR="006A2517" w:rsidRPr="00F74F91">
              <w:rPr>
                <w:i/>
                <w:color w:val="auto"/>
              </w:rPr>
              <w:t xml:space="preserve"> – Under Age 18 (DAN 11-08-62562</w:t>
            </w:r>
            <w:r w:rsidRPr="00F74F91">
              <w:rPr>
                <w:i/>
                <w:color w:val="auto"/>
              </w:rPr>
              <w:t>)</w:t>
            </w:r>
            <w:r w:rsidRPr="00F74F91">
              <w:rPr>
                <w:color w:val="auto"/>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7135E5" w14:textId="77777777" w:rsidR="0073657B" w:rsidRPr="00F74F91" w:rsidRDefault="00285CCB" w:rsidP="0073657B">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5F2D6FA0" w14:textId="77777777" w:rsidR="0073657B" w:rsidRPr="00F74F91" w:rsidRDefault="0073657B" w:rsidP="0073657B">
            <w:pPr>
              <w:spacing w:before="60" w:after="60"/>
              <w:rPr>
                <w:i/>
                <w:color w:val="auto"/>
                <w:szCs w:val="22"/>
              </w:rPr>
            </w:pPr>
            <w:r w:rsidRPr="00F74F91">
              <w:rPr>
                <w:i/>
                <w:color w:val="auto"/>
                <w:szCs w:val="22"/>
              </w:rPr>
              <w:t xml:space="preserve">   then</w:t>
            </w:r>
          </w:p>
          <w:p w14:paraId="6D203A5E" w14:textId="77777777" w:rsidR="00285CCB" w:rsidRPr="00F74F91" w:rsidRDefault="00285CCB" w:rsidP="0073657B">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6C21E9" w14:textId="77777777" w:rsidR="00285CCB" w:rsidRPr="00F74F91" w:rsidRDefault="00285CCB" w:rsidP="0073657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75DA191" w14:textId="77777777" w:rsidR="00285CCB" w:rsidRPr="00F74F91" w:rsidRDefault="00285CCB" w:rsidP="00285CC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E0BFAD0" w14:textId="77777777" w:rsidR="00285CCB" w:rsidRPr="00F74F91" w:rsidRDefault="00285CCB" w:rsidP="00285CCB">
            <w:pPr>
              <w:pStyle w:val="TableText"/>
              <w:jc w:val="center"/>
              <w:rPr>
                <w:color w:val="auto"/>
                <w:sz w:val="20"/>
                <w:szCs w:val="20"/>
              </w:rPr>
            </w:pPr>
            <w:r w:rsidRPr="00F74F91">
              <w:rPr>
                <w:color w:val="auto"/>
                <w:sz w:val="20"/>
                <w:szCs w:val="20"/>
              </w:rPr>
              <w:t>OFM</w:t>
            </w:r>
          </w:p>
        </w:tc>
      </w:tr>
    </w:tbl>
    <w:p w14:paraId="76616CA4" w14:textId="77777777" w:rsidR="00B85E84" w:rsidRPr="00F74F91" w:rsidRDefault="00B85E84">
      <w:pPr>
        <w:rPr>
          <w:color w:val="auto"/>
        </w:rPr>
      </w:pPr>
    </w:p>
    <w:p w14:paraId="69341755" w14:textId="77777777" w:rsidR="00E14946" w:rsidRPr="00F74F91" w:rsidRDefault="00E14946" w:rsidP="00042D95">
      <w:pPr>
        <w:pStyle w:val="StyleFunctionsNotBold"/>
        <w:rPr>
          <w:color w:val="auto"/>
        </w:rPr>
        <w:sectPr w:rsidR="00E14946" w:rsidRPr="00F74F91" w:rsidSect="008C7E2B">
          <w:footerReference w:type="default" r:id="rId15"/>
          <w:pgSz w:w="15840" w:h="12240" w:orient="landscape" w:code="1"/>
          <w:pgMar w:top="1080" w:right="720" w:bottom="1080" w:left="720" w:header="1080" w:footer="720" w:gutter="0"/>
          <w:cols w:space="720"/>
          <w:docGrid w:linePitch="360"/>
        </w:sectPr>
      </w:pPr>
    </w:p>
    <w:p w14:paraId="0E6FFC36" w14:textId="77777777" w:rsidR="00D76081" w:rsidRPr="00F74F91" w:rsidRDefault="00A119B7" w:rsidP="00811217">
      <w:pPr>
        <w:pStyle w:val="Functions"/>
        <w:spacing w:after="0"/>
        <w:rPr>
          <w:color w:val="auto"/>
        </w:rPr>
      </w:pPr>
      <w:bookmarkStart w:id="4" w:name="_Toc187396678"/>
      <w:r w:rsidRPr="00F74F91">
        <w:rPr>
          <w:color w:val="auto"/>
        </w:rPr>
        <w:lastRenderedPageBreak/>
        <w:t>ASSET MANAGEMENT</w:t>
      </w:r>
      <w:bookmarkEnd w:id="4"/>
    </w:p>
    <w:p w14:paraId="792B5F68" w14:textId="77777777" w:rsidR="00D76081" w:rsidRPr="00F74F91" w:rsidRDefault="00D76081" w:rsidP="00811217">
      <w:pPr>
        <w:overflowPunct w:val="0"/>
        <w:autoSpaceDE w:val="0"/>
        <w:autoSpaceDN w:val="0"/>
        <w:adjustRightInd w:val="0"/>
        <w:spacing w:after="60"/>
        <w:textAlignment w:val="baseline"/>
        <w:rPr>
          <w:rFonts w:eastAsia="Calibri"/>
          <w:color w:val="auto"/>
        </w:rPr>
      </w:pPr>
      <w:r w:rsidRPr="00F74F91">
        <w:rPr>
          <w:color w:val="auto"/>
        </w:rPr>
        <w:t>Th</w:t>
      </w:r>
      <w:r w:rsidR="00A119B7" w:rsidRPr="00F74F91">
        <w:rPr>
          <w:color w:val="auto"/>
        </w:rPr>
        <w:t xml:space="preserve">e </w:t>
      </w:r>
      <w:r w:rsidR="00A119B7" w:rsidRPr="00F74F91">
        <w:rPr>
          <w:rFonts w:eastAsia="Calibri"/>
          <w:color w:val="auto"/>
        </w:rPr>
        <w:t xml:space="preserve">function of managing hospital and affiliated entities’ physical assets and infrastructure including buildings and facilities, equipment, and environmental exposure, where not covered by the </w:t>
      </w:r>
      <w:r w:rsidR="00A119B7" w:rsidRPr="00F74F91">
        <w:rPr>
          <w:rFonts w:eastAsia="Calibri"/>
          <w:i/>
          <w:color w:val="auto"/>
        </w:rPr>
        <w:t>State Government General Records Retention Schedule</w:t>
      </w:r>
      <w:r w:rsidR="00A119B7" w:rsidRPr="00F74F91">
        <w:rPr>
          <w:rFonts w:eastAsia="Calibri"/>
          <w:color w:val="auto"/>
        </w:rPr>
        <w:t>.</w:t>
      </w:r>
    </w:p>
    <w:p w14:paraId="0FF8170A" w14:textId="2067064D" w:rsidR="00A119B7" w:rsidRPr="00F74F91" w:rsidRDefault="00A119B7" w:rsidP="00EB68E0">
      <w:pPr>
        <w:spacing w:after="60"/>
        <w:rPr>
          <w:rFonts w:eastAsia="Calibri"/>
          <w:i/>
          <w:color w:val="auto"/>
        </w:rPr>
      </w:pPr>
      <w:r w:rsidRPr="00F74F91">
        <w:rPr>
          <w:rFonts w:eastAsia="Calibri"/>
          <w:i/>
          <w:color w:val="auto"/>
        </w:rPr>
        <w:t>See the State Government General Records Retention Schedule for additional record series relating to disposal, hazardous waste/environmental management, inventory, leasing/usage, and maintenance.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79C4DD23"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B9890A8" w14:textId="77777777" w:rsidR="00D644AA" w:rsidRPr="00F74F91" w:rsidRDefault="00D644AA" w:rsidP="00242D19">
            <w:pPr>
              <w:pStyle w:val="Activties"/>
              <w:tabs>
                <w:tab w:val="clear" w:pos="720"/>
              </w:tabs>
              <w:spacing w:after="0"/>
              <w:ind w:left="864" w:hanging="864"/>
              <w:rPr>
                <w:color w:val="auto"/>
              </w:rPr>
            </w:pPr>
            <w:bookmarkStart w:id="5" w:name="_Toc187396679"/>
            <w:r w:rsidRPr="00F74F91">
              <w:rPr>
                <w:color w:val="auto"/>
              </w:rPr>
              <w:t>DISPOSAL</w:t>
            </w:r>
            <w:bookmarkEnd w:id="5"/>
          </w:p>
          <w:p w14:paraId="66F25572" w14:textId="77777777" w:rsidR="00D644AA" w:rsidRPr="00F74F91" w:rsidRDefault="00D644AA" w:rsidP="00242D19">
            <w:pPr>
              <w:pStyle w:val="ActivityText"/>
              <w:ind w:left="871"/>
              <w:rPr>
                <w:color w:val="auto"/>
              </w:rPr>
            </w:pPr>
            <w:r w:rsidRPr="00F74F91">
              <w:rPr>
                <w:color w:val="auto"/>
              </w:rPr>
              <w:t xml:space="preserve">The activity of </w:t>
            </w:r>
            <w:r w:rsidRPr="00F74F91">
              <w:rPr>
                <w:rFonts w:eastAsia="Calibri"/>
                <w:color w:val="auto"/>
              </w:rPr>
              <w:t>disposing of the agency’s assets through sale or otherwise, where not covered by the State Government General Records Retention Schedule.</w:t>
            </w:r>
          </w:p>
        </w:tc>
      </w:tr>
      <w:tr w:rsidR="00F74F91" w:rsidRPr="00F74F91" w14:paraId="12C4CBAF" w14:textId="77777777" w:rsidTr="00D644A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64890B" w14:textId="77777777" w:rsidR="00D76081" w:rsidRPr="00F74F91" w:rsidRDefault="00D76081" w:rsidP="00D76081">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EA3240" w14:textId="77777777" w:rsidR="00D76081" w:rsidRPr="00F74F91" w:rsidRDefault="00D76081" w:rsidP="00D76081">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96B77C" w14:textId="77777777" w:rsidR="00D76081" w:rsidRPr="00F74F91" w:rsidRDefault="00D76081" w:rsidP="00D76081">
            <w:pPr>
              <w:jc w:val="center"/>
              <w:rPr>
                <w:rFonts w:eastAsia="Calibri" w:cs="Times New Roman"/>
                <w:b/>
                <w:color w:val="auto"/>
                <w:sz w:val="20"/>
                <w:szCs w:val="20"/>
              </w:rPr>
            </w:pPr>
            <w:r w:rsidRPr="00F74F91">
              <w:rPr>
                <w:rFonts w:eastAsia="Calibri" w:cs="Times New Roman"/>
                <w:b/>
                <w:color w:val="auto"/>
                <w:sz w:val="20"/>
                <w:szCs w:val="20"/>
              </w:rPr>
              <w:t>RETENTION AND</w:t>
            </w:r>
          </w:p>
          <w:p w14:paraId="4B0A022A" w14:textId="77777777" w:rsidR="00D76081" w:rsidRPr="00F74F91" w:rsidRDefault="00D76081" w:rsidP="00D76081">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01D13C" w14:textId="77777777" w:rsidR="00D76081" w:rsidRPr="00F74F91" w:rsidRDefault="00D76081" w:rsidP="00D76081">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67CC8AB4"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C6A6BB" w14:textId="77777777" w:rsidR="00A119B7" w:rsidRPr="00F74F91" w:rsidRDefault="00A119B7" w:rsidP="0073657B">
            <w:pPr>
              <w:pStyle w:val="DANText"/>
              <w:spacing w:before="60" w:after="60"/>
              <w:rPr>
                <w:color w:val="auto"/>
                <w:sz w:val="22"/>
                <w:szCs w:val="22"/>
              </w:rPr>
            </w:pPr>
            <w:r w:rsidRPr="00F74F91">
              <w:rPr>
                <w:color w:val="auto"/>
                <w:sz w:val="22"/>
                <w:szCs w:val="22"/>
              </w:rPr>
              <w:t>11-08-62513</w:t>
            </w:r>
            <w:r w:rsidR="000322AE" w:rsidRPr="00F74F91">
              <w:rPr>
                <w:color w:val="auto"/>
                <w:sz w:val="22"/>
                <w:szCs w:val="22"/>
              </w:rPr>
              <w:fldChar w:fldCharType="begin"/>
            </w:r>
            <w:r w:rsidR="0073657B" w:rsidRPr="00F74F91">
              <w:rPr>
                <w:color w:val="auto"/>
                <w:sz w:val="22"/>
                <w:szCs w:val="22"/>
              </w:rPr>
              <w:instrText xml:space="preserve"> XE “11-08-62513" \f “dan” </w:instrText>
            </w:r>
            <w:r w:rsidR="000322AE" w:rsidRPr="00F74F91">
              <w:rPr>
                <w:color w:val="auto"/>
                <w:sz w:val="22"/>
                <w:szCs w:val="22"/>
              </w:rPr>
              <w:fldChar w:fldCharType="end"/>
            </w:r>
          </w:p>
          <w:p w14:paraId="39F72994" w14:textId="72934D07" w:rsidR="00A119B7" w:rsidRPr="00F74F91" w:rsidRDefault="00A119B7" w:rsidP="0073657B">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02DDD8" w14:textId="77777777" w:rsidR="00A119B7" w:rsidRPr="00F74F91" w:rsidRDefault="00A119B7" w:rsidP="0073657B">
            <w:pPr>
              <w:pStyle w:val="RecordSeriesTitles"/>
              <w:spacing w:before="60" w:after="60"/>
              <w:rPr>
                <w:color w:val="auto"/>
                <w:szCs w:val="22"/>
              </w:rPr>
            </w:pPr>
            <w:r w:rsidRPr="00F74F91">
              <w:rPr>
                <w:color w:val="auto"/>
                <w:szCs w:val="22"/>
              </w:rPr>
              <w:t>Decay In Storage</w:t>
            </w:r>
          </w:p>
          <w:p w14:paraId="3B058175" w14:textId="77777777" w:rsidR="00A119B7" w:rsidRPr="00F74F91" w:rsidRDefault="00A119B7" w:rsidP="0073657B">
            <w:pPr>
              <w:spacing w:before="60" w:after="60"/>
              <w:rPr>
                <w:color w:val="auto"/>
                <w:szCs w:val="22"/>
              </w:rPr>
            </w:pPr>
            <w:r w:rsidRPr="00F74F91">
              <w:rPr>
                <w:color w:val="auto"/>
                <w:szCs w:val="22"/>
              </w:rPr>
              <w:t>Records relating to the disposal of radioactive materials due to decay in storage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128.</w:t>
            </w:r>
            <w:r w:rsidRPr="00F74F91">
              <w:rPr>
                <w:b/>
                <w:i/>
                <w:color w:val="auto"/>
              </w:rPr>
              <w:t xml:space="preserve"> </w:t>
            </w:r>
            <w:r w:rsidR="000322AE" w:rsidRPr="00F74F91">
              <w:rPr>
                <w:color w:val="auto"/>
              </w:rPr>
              <w:fldChar w:fldCharType="begin"/>
            </w:r>
            <w:r w:rsidRPr="00F74F91">
              <w:rPr>
                <w:color w:val="auto"/>
              </w:rPr>
              <w:instrText xml:space="preserve"> XE "decay:in storage"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"drug disposal:decay in storage" \f “subject” </w:instrText>
            </w:r>
            <w:r w:rsidR="000322AE" w:rsidRPr="00F74F91">
              <w:rPr>
                <w:color w:val="auto"/>
              </w:rPr>
              <w:fldChar w:fldCharType="end"/>
            </w:r>
          </w:p>
          <w:p w14:paraId="5D44451C" w14:textId="0D402ACE" w:rsidR="00A119B7" w:rsidRPr="00F74F91" w:rsidRDefault="00A119B7" w:rsidP="00AA2B94">
            <w:pPr>
              <w:spacing w:before="60" w:after="60"/>
              <w:rPr>
                <w:rFonts w:asciiTheme="minorHAnsi" w:hAnsiTheme="minorHAnsi" w:cstheme="minorHAnsi"/>
                <w:i/>
                <w:iCs/>
                <w:color w:val="auto"/>
                <w:sz w:val="21"/>
                <w:szCs w:val="21"/>
              </w:rPr>
            </w:pPr>
            <w:r w:rsidRPr="00F74F91">
              <w:rPr>
                <w:i/>
                <w:iCs/>
                <w:color w:val="auto"/>
                <w:sz w:val="21"/>
                <w:szCs w:val="21"/>
              </w:rPr>
              <w:t>Note:</w:t>
            </w:r>
            <w:r w:rsidRPr="00F74F91">
              <w:rPr>
                <w:color w:val="auto"/>
              </w:rPr>
              <w:t xml:space="preserve"> </w:t>
            </w:r>
            <w:r w:rsidR="00B5439C" w:rsidRPr="00F74F91">
              <w:rPr>
                <w:rFonts w:cstheme="minorHAnsi"/>
                <w:i/>
                <w:iCs/>
                <w:color w:val="auto"/>
                <w:sz w:val="21"/>
                <w:szCs w:val="21"/>
              </w:rPr>
              <w:t>Retention based on 3</w:t>
            </w:r>
            <w:r w:rsidR="00345F87" w:rsidRPr="00F74F91">
              <w:rPr>
                <w:rFonts w:eastAsia="Times New Roman"/>
                <w:color w:val="auto"/>
                <w:sz w:val="21"/>
                <w:szCs w:val="21"/>
              </w:rPr>
              <w:t>–</w:t>
            </w:r>
            <w:r w:rsidR="00B5439C" w:rsidRPr="00F74F91">
              <w:rPr>
                <w:rFonts w:cstheme="minorHAnsi"/>
                <w:i/>
                <w:iCs/>
                <w:color w:val="auto"/>
                <w:sz w:val="21"/>
                <w:szCs w:val="21"/>
              </w:rPr>
              <w:t>year requirement for records relating to the disposal of decay-in-storage radioactive materials (WAC 246-240-584).</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1C3AAF" w14:textId="77777777" w:rsidR="0073657B" w:rsidRPr="00F74F91" w:rsidRDefault="00A119B7" w:rsidP="0073657B">
            <w:pPr>
              <w:spacing w:before="60" w:after="60"/>
              <w:rPr>
                <w:i/>
                <w:color w:val="auto"/>
                <w:szCs w:val="22"/>
              </w:rPr>
            </w:pPr>
            <w:r w:rsidRPr="00F74F91">
              <w:rPr>
                <w:b/>
                <w:color w:val="auto"/>
                <w:szCs w:val="22"/>
              </w:rPr>
              <w:t>Retain</w:t>
            </w:r>
            <w:r w:rsidRPr="00F74F91">
              <w:rPr>
                <w:color w:val="auto"/>
                <w:szCs w:val="22"/>
              </w:rPr>
              <w:t xml:space="preserve"> for 3 years after date of final disposal</w:t>
            </w:r>
          </w:p>
          <w:p w14:paraId="19041A8D" w14:textId="77777777" w:rsidR="0073657B" w:rsidRPr="00F74F91" w:rsidRDefault="0073657B" w:rsidP="0073657B">
            <w:pPr>
              <w:spacing w:before="60" w:after="60"/>
              <w:rPr>
                <w:i/>
                <w:color w:val="auto"/>
                <w:szCs w:val="22"/>
              </w:rPr>
            </w:pPr>
            <w:r w:rsidRPr="00F74F91">
              <w:rPr>
                <w:i/>
                <w:color w:val="auto"/>
                <w:szCs w:val="22"/>
              </w:rPr>
              <w:t xml:space="preserve">   then</w:t>
            </w:r>
          </w:p>
          <w:p w14:paraId="4D7B57EE" w14:textId="77777777" w:rsidR="00A119B7" w:rsidRPr="00F74F91" w:rsidRDefault="00A119B7" w:rsidP="0073657B">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E934F5" w14:textId="77777777" w:rsidR="00A119B7" w:rsidRPr="00F74F91" w:rsidRDefault="00A119B7" w:rsidP="0073657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0A15946" w14:textId="77777777" w:rsidR="00A119B7" w:rsidRPr="00F74F91" w:rsidRDefault="00A119B7"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8EA83BB" w14:textId="77777777" w:rsidR="00A119B7" w:rsidRPr="00F74F91" w:rsidRDefault="00A119B7" w:rsidP="00712FDB">
            <w:pPr>
              <w:pStyle w:val="TableText"/>
              <w:jc w:val="center"/>
              <w:rPr>
                <w:color w:val="auto"/>
                <w:sz w:val="20"/>
                <w:szCs w:val="20"/>
              </w:rPr>
            </w:pPr>
            <w:r w:rsidRPr="00F74F91">
              <w:rPr>
                <w:color w:val="auto"/>
                <w:sz w:val="20"/>
                <w:szCs w:val="20"/>
              </w:rPr>
              <w:t>OPR</w:t>
            </w:r>
          </w:p>
        </w:tc>
      </w:tr>
      <w:tr w:rsidR="00F74F91" w:rsidRPr="00F74F91" w14:paraId="13A3E53D"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F204AB" w14:textId="77777777" w:rsidR="00A119B7" w:rsidRPr="00F74F91" w:rsidRDefault="00A119B7" w:rsidP="0073657B">
            <w:pPr>
              <w:pStyle w:val="DANText"/>
              <w:spacing w:before="60" w:after="60"/>
              <w:rPr>
                <w:color w:val="auto"/>
                <w:sz w:val="22"/>
                <w:szCs w:val="22"/>
              </w:rPr>
            </w:pPr>
            <w:r w:rsidRPr="00F74F91">
              <w:rPr>
                <w:color w:val="auto"/>
                <w:sz w:val="22"/>
                <w:szCs w:val="22"/>
              </w:rPr>
              <w:t>11-08-62514</w:t>
            </w:r>
            <w:r w:rsidR="000322AE" w:rsidRPr="00F74F91">
              <w:rPr>
                <w:color w:val="auto"/>
                <w:sz w:val="22"/>
                <w:szCs w:val="22"/>
              </w:rPr>
              <w:fldChar w:fldCharType="begin"/>
            </w:r>
            <w:r w:rsidR="0073657B" w:rsidRPr="00F74F91">
              <w:rPr>
                <w:color w:val="auto"/>
                <w:sz w:val="22"/>
                <w:szCs w:val="22"/>
              </w:rPr>
              <w:instrText xml:space="preserve"> XE “11-08-62514" \f “dan” </w:instrText>
            </w:r>
            <w:r w:rsidR="000322AE" w:rsidRPr="00F74F91">
              <w:rPr>
                <w:color w:val="auto"/>
                <w:sz w:val="22"/>
                <w:szCs w:val="22"/>
              </w:rPr>
              <w:fldChar w:fldCharType="end"/>
            </w:r>
          </w:p>
          <w:p w14:paraId="5BA9CF77" w14:textId="77777777" w:rsidR="00A119B7" w:rsidRPr="00F74F91" w:rsidRDefault="00A119B7" w:rsidP="0073657B">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88DCAD" w14:textId="77777777" w:rsidR="00A119B7" w:rsidRPr="00F74F91" w:rsidRDefault="00A119B7" w:rsidP="0073657B">
            <w:pPr>
              <w:pStyle w:val="RecordSeriesTitles"/>
              <w:spacing w:before="60" w:after="60"/>
              <w:rPr>
                <w:color w:val="auto"/>
                <w:szCs w:val="22"/>
              </w:rPr>
            </w:pPr>
            <w:r w:rsidRPr="00F74F91">
              <w:rPr>
                <w:color w:val="auto"/>
                <w:szCs w:val="22"/>
              </w:rPr>
              <w:t>Decay – Strontium</w:t>
            </w:r>
            <w:r w:rsidRPr="00F74F91">
              <w:rPr>
                <w:rFonts w:ascii="Arial" w:hAnsi="Arial"/>
                <w:color w:val="auto"/>
                <w:szCs w:val="22"/>
              </w:rPr>
              <w:t>-</w:t>
            </w:r>
            <w:r w:rsidRPr="00F74F91">
              <w:rPr>
                <w:color w:val="auto"/>
                <w:szCs w:val="22"/>
              </w:rPr>
              <w:t>90</w:t>
            </w:r>
          </w:p>
          <w:p w14:paraId="4986A786" w14:textId="77777777" w:rsidR="00A119B7" w:rsidRPr="00F74F91" w:rsidRDefault="00A119B7" w:rsidP="0073657B">
            <w:pPr>
              <w:spacing w:before="60" w:after="60"/>
              <w:rPr>
                <w:color w:val="auto"/>
                <w:szCs w:val="22"/>
              </w:rPr>
            </w:pPr>
            <w:r w:rsidRPr="00F74F91">
              <w:rPr>
                <w:color w:val="auto"/>
                <w:szCs w:val="22"/>
              </w:rPr>
              <w:t>Records documenting the activity of strontium</w:t>
            </w:r>
            <w:r w:rsidRPr="00F74F91">
              <w:rPr>
                <w:rFonts w:ascii="Arial" w:hAnsi="Arial"/>
                <w:color w:val="auto"/>
                <w:szCs w:val="22"/>
              </w:rPr>
              <w:t>-</w:t>
            </w:r>
            <w:r w:rsidRPr="00F74F91">
              <w:rPr>
                <w:color w:val="auto"/>
                <w:szCs w:val="22"/>
              </w:rPr>
              <w:t>90 sources, used to determine treatment times for ophthalmic treatments,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272.</w:t>
            </w:r>
            <w:r w:rsidRPr="00F74F91">
              <w:rPr>
                <w:b/>
                <w:i/>
                <w:color w:val="auto"/>
              </w:rPr>
              <w:t xml:space="preserve"> </w:t>
            </w:r>
            <w:r w:rsidR="000322AE" w:rsidRPr="00F74F91">
              <w:rPr>
                <w:color w:val="auto"/>
              </w:rPr>
              <w:fldChar w:fldCharType="begin"/>
            </w:r>
            <w:r w:rsidRPr="00F74F91">
              <w:rPr>
                <w:color w:val="auto"/>
              </w:rPr>
              <w:instrText xml:space="preserve"> XE "decay:strontium-90" \f “subject” </w:instrText>
            </w:r>
            <w:r w:rsidR="000322AE" w:rsidRPr="00F74F91">
              <w:rPr>
                <w:color w:val="auto"/>
              </w:rPr>
              <w:fldChar w:fldCharType="end"/>
            </w:r>
          </w:p>
          <w:p w14:paraId="4DD58EE1" w14:textId="4DAE3FC7" w:rsidR="00A119B7" w:rsidRPr="00F74F91" w:rsidRDefault="00A119B7" w:rsidP="0073657B">
            <w:pPr>
              <w:pStyle w:val="Notes1"/>
              <w:spacing w:before="60" w:after="60"/>
              <w:rPr>
                <w:color w:val="auto"/>
                <w:szCs w:val="22"/>
              </w:rPr>
            </w:pPr>
            <w:r w:rsidRPr="00F74F91">
              <w:rPr>
                <w:color w:val="auto"/>
                <w:szCs w:val="22"/>
              </w:rPr>
              <w:t xml:space="preserve">Note: </w:t>
            </w:r>
            <w:r w:rsidR="00E47832" w:rsidRPr="00F74F91">
              <w:rPr>
                <w:color w:val="auto"/>
                <w:szCs w:val="22"/>
              </w:rPr>
              <w:t>Retention based on requirement of records relating to the activity of strontium</w:t>
            </w:r>
            <w:r w:rsidR="00E47832" w:rsidRPr="00F74F91">
              <w:rPr>
                <w:rFonts w:ascii="Arial" w:hAnsi="Arial"/>
                <w:color w:val="auto"/>
                <w:szCs w:val="22"/>
              </w:rPr>
              <w:t>-</w:t>
            </w:r>
            <w:r w:rsidR="00E47832" w:rsidRPr="00F74F91">
              <w:rPr>
                <w:color w:val="auto"/>
                <w:szCs w:val="22"/>
              </w:rPr>
              <w:t>90 sources used for ophthalmic treatments for the life of the source (</w:t>
            </w:r>
            <w:r w:rsidRPr="00F74F91">
              <w:rPr>
                <w:color w:val="auto"/>
                <w:szCs w:val="22"/>
              </w:rPr>
              <w:t>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602</w:t>
            </w:r>
            <w:r w:rsidR="00E47832" w:rsidRPr="00F74F91">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D7275B" w14:textId="77777777" w:rsidR="0073657B" w:rsidRPr="00F74F91" w:rsidRDefault="00A119B7" w:rsidP="0073657B">
            <w:pPr>
              <w:spacing w:before="60" w:after="60"/>
              <w:rPr>
                <w:i/>
                <w:color w:val="auto"/>
                <w:szCs w:val="22"/>
              </w:rPr>
            </w:pPr>
            <w:r w:rsidRPr="00F74F91">
              <w:rPr>
                <w:b/>
                <w:color w:val="auto"/>
                <w:szCs w:val="22"/>
              </w:rPr>
              <w:t>Retain</w:t>
            </w:r>
            <w:r w:rsidRPr="00F74F91">
              <w:rPr>
                <w:color w:val="auto"/>
                <w:szCs w:val="22"/>
              </w:rPr>
              <w:t xml:space="preserve"> for the life of the source</w:t>
            </w:r>
          </w:p>
          <w:p w14:paraId="1D0D8AD4" w14:textId="77777777" w:rsidR="0073657B" w:rsidRPr="00F74F91" w:rsidRDefault="0073657B" w:rsidP="0073657B">
            <w:pPr>
              <w:spacing w:before="60" w:after="60"/>
              <w:rPr>
                <w:i/>
                <w:color w:val="auto"/>
                <w:szCs w:val="22"/>
              </w:rPr>
            </w:pPr>
            <w:r w:rsidRPr="00F74F91">
              <w:rPr>
                <w:i/>
                <w:color w:val="auto"/>
                <w:szCs w:val="22"/>
              </w:rPr>
              <w:t xml:space="preserve">   then</w:t>
            </w:r>
          </w:p>
          <w:p w14:paraId="2B93A668" w14:textId="77777777" w:rsidR="00A119B7" w:rsidRPr="00F74F91" w:rsidRDefault="00A119B7" w:rsidP="0073657B">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63B0E2" w14:textId="77777777" w:rsidR="00A119B7" w:rsidRPr="00F74F91" w:rsidRDefault="00A119B7" w:rsidP="0076662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D85A46B" w14:textId="77777777" w:rsidR="00A119B7" w:rsidRPr="00F74F91" w:rsidRDefault="00A119B7"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B01804D" w14:textId="77777777" w:rsidR="00A119B7" w:rsidRPr="00F74F91" w:rsidRDefault="00A119B7" w:rsidP="00712FDB">
            <w:pPr>
              <w:pStyle w:val="TableText"/>
              <w:jc w:val="center"/>
              <w:rPr>
                <w:color w:val="auto"/>
                <w:sz w:val="20"/>
                <w:szCs w:val="20"/>
              </w:rPr>
            </w:pPr>
            <w:r w:rsidRPr="00F74F91">
              <w:rPr>
                <w:color w:val="auto"/>
                <w:sz w:val="20"/>
                <w:szCs w:val="20"/>
              </w:rPr>
              <w:t>OPR</w:t>
            </w:r>
          </w:p>
        </w:tc>
      </w:tr>
      <w:tr w:rsidR="005B2EDE" w:rsidRPr="00F74F91" w14:paraId="77E99CDE"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9E11C8" w14:textId="77777777" w:rsidR="005B2EDE" w:rsidRPr="00F74F91" w:rsidRDefault="005B2EDE" w:rsidP="005B2EDE">
            <w:pPr>
              <w:pStyle w:val="DANText"/>
              <w:spacing w:before="60" w:after="60"/>
              <w:rPr>
                <w:color w:val="auto"/>
                <w:sz w:val="22"/>
                <w:szCs w:val="22"/>
              </w:rPr>
            </w:pPr>
            <w:r w:rsidRPr="00F74F91">
              <w:rPr>
                <w:color w:val="auto"/>
                <w:sz w:val="22"/>
                <w:szCs w:val="22"/>
              </w:rPr>
              <w:t>11-08-62512</w:t>
            </w:r>
            <w:r w:rsidRPr="00F74F91">
              <w:rPr>
                <w:color w:val="auto"/>
                <w:sz w:val="22"/>
                <w:szCs w:val="22"/>
              </w:rPr>
              <w:fldChar w:fldCharType="begin"/>
            </w:r>
            <w:r w:rsidRPr="00F74F91">
              <w:rPr>
                <w:color w:val="auto"/>
                <w:sz w:val="22"/>
                <w:szCs w:val="22"/>
              </w:rPr>
              <w:instrText xml:space="preserve"> XE “11-08-62512" \f “dan” </w:instrText>
            </w:r>
            <w:r w:rsidRPr="00F74F91">
              <w:rPr>
                <w:color w:val="auto"/>
                <w:sz w:val="22"/>
                <w:szCs w:val="22"/>
              </w:rPr>
              <w:fldChar w:fldCharType="end"/>
            </w:r>
          </w:p>
          <w:p w14:paraId="781CD71B" w14:textId="71FB99C4" w:rsidR="005B2EDE" w:rsidRPr="00F74F91" w:rsidRDefault="005B2EDE" w:rsidP="005B2EDE">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752285" w14:textId="77777777" w:rsidR="005B2EDE" w:rsidRPr="00F74F91" w:rsidRDefault="005B2EDE" w:rsidP="005B2EDE">
            <w:pPr>
              <w:pStyle w:val="RecordSeriesTitles"/>
              <w:spacing w:before="60" w:after="60"/>
              <w:rPr>
                <w:b w:val="0"/>
                <w:i w:val="0"/>
                <w:color w:val="auto"/>
              </w:rPr>
            </w:pPr>
            <w:r w:rsidRPr="00F74F91">
              <w:rPr>
                <w:color w:val="auto"/>
                <w:szCs w:val="22"/>
              </w:rPr>
              <w:t>Radioactive Material – Disposal</w:t>
            </w:r>
          </w:p>
          <w:p w14:paraId="79B9F798" w14:textId="77777777" w:rsidR="005B2EDE" w:rsidRPr="00F74F91" w:rsidRDefault="005B2EDE" w:rsidP="005B2EDE">
            <w:pPr>
              <w:spacing w:before="60" w:after="60"/>
              <w:rPr>
                <w:color w:val="auto"/>
                <w:szCs w:val="22"/>
              </w:rPr>
            </w:pPr>
            <w:r w:rsidRPr="00F74F91">
              <w:rPr>
                <w:color w:val="auto"/>
                <w:szCs w:val="22"/>
              </w:rPr>
              <w:t>Records relating to the disposal of byproduct or radiopharmaceutical material, including burials in soil.</w:t>
            </w:r>
            <w:r w:rsidRPr="00F74F91">
              <w:rPr>
                <w:b/>
                <w:i/>
                <w:color w:val="auto"/>
              </w:rPr>
              <w:t xml:space="preserve"> </w:t>
            </w:r>
            <w:r w:rsidRPr="00F74F91">
              <w:rPr>
                <w:color w:val="auto"/>
              </w:rPr>
              <w:fldChar w:fldCharType="begin"/>
            </w:r>
            <w:r w:rsidRPr="00F74F91">
              <w:rPr>
                <w:color w:val="auto"/>
              </w:rPr>
              <w:instrText xml:space="preserve"> XE "radioactive material:disposal" \f “subject” </w:instrText>
            </w:r>
            <w:r w:rsidRPr="00F74F91">
              <w:rPr>
                <w:color w:val="auto"/>
              </w:rPr>
              <w:fldChar w:fldCharType="end"/>
            </w:r>
            <w:r w:rsidRPr="00F74F91">
              <w:rPr>
                <w:color w:val="auto"/>
              </w:rPr>
              <w:fldChar w:fldCharType="begin"/>
            </w:r>
            <w:r w:rsidRPr="00F74F91">
              <w:rPr>
                <w:color w:val="auto"/>
              </w:rPr>
              <w:instrText xml:space="preserve"> XE "drug disposal:radioactive material" \f “subject” </w:instrText>
            </w:r>
            <w:r w:rsidRPr="00F74F91">
              <w:rPr>
                <w:color w:val="auto"/>
              </w:rPr>
              <w:fldChar w:fldCharType="end"/>
            </w:r>
          </w:p>
          <w:p w14:paraId="6E5C73A8" w14:textId="43CE8470" w:rsidR="005B2EDE" w:rsidRPr="00F74F91" w:rsidRDefault="005B2EDE" w:rsidP="005B2EDE">
            <w:pPr>
              <w:pStyle w:val="RecordSeriesTitles"/>
              <w:spacing w:before="60" w:after="60"/>
              <w:rPr>
                <w:rFonts w:asciiTheme="minorHAnsi" w:hAnsiTheme="minorHAnsi"/>
                <w:b w:val="0"/>
                <w:color w:val="auto"/>
                <w:sz w:val="21"/>
                <w:szCs w:val="21"/>
              </w:rPr>
            </w:pPr>
            <w:r w:rsidRPr="00F74F91">
              <w:rPr>
                <w:rFonts w:asciiTheme="minorHAnsi" w:hAnsiTheme="minorHAnsi"/>
                <w:b w:val="0"/>
                <w:color w:val="auto"/>
                <w:sz w:val="21"/>
                <w:szCs w:val="21"/>
              </w:rPr>
              <w:t xml:space="preserve">Note: </w:t>
            </w:r>
            <w:r w:rsidR="00E47832" w:rsidRPr="00F74F91">
              <w:rPr>
                <w:rFonts w:asciiTheme="minorHAnsi" w:hAnsiTheme="minorHAnsi"/>
                <w:b w:val="0"/>
                <w:color w:val="auto"/>
                <w:sz w:val="21"/>
                <w:szCs w:val="21"/>
              </w:rPr>
              <w:t>Retention based on requirement that the records relating to disposal of radioactive material until termination of pertinent license or registration (</w:t>
            </w:r>
            <w:r w:rsidRPr="00F74F91">
              <w:rPr>
                <w:rFonts w:asciiTheme="minorHAnsi" w:hAnsiTheme="minorHAnsi"/>
                <w:b w:val="0"/>
                <w:color w:val="auto"/>
                <w:sz w:val="21"/>
                <w:szCs w:val="21"/>
              </w:rPr>
              <w:t>WAC 246-221-230(8)(a)</w:t>
            </w:r>
            <w:r w:rsidR="00E47832" w:rsidRPr="00F74F91">
              <w:rPr>
                <w:rFonts w:asciiTheme="minorHAnsi" w:hAnsiTheme="minorHAnsi"/>
                <w:b w:val="0"/>
                <w:color w:val="auto"/>
                <w:sz w:val="21"/>
                <w:szCs w:val="21"/>
              </w:rPr>
              <w:t>)</w:t>
            </w:r>
            <w:r w:rsidRPr="00F74F91">
              <w:rPr>
                <w:rFonts w:asciiTheme="minorHAnsi" w:hAnsiTheme="minorHAnsi"/>
                <w:b w:val="0"/>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CDF488" w14:textId="77777777" w:rsidR="005B2EDE" w:rsidRPr="00F74F91" w:rsidRDefault="005B2EDE" w:rsidP="005B2EDE">
            <w:pPr>
              <w:spacing w:before="60" w:after="60"/>
              <w:rPr>
                <w:i/>
                <w:color w:val="auto"/>
                <w:szCs w:val="22"/>
              </w:rPr>
            </w:pPr>
            <w:r w:rsidRPr="00F74F91">
              <w:rPr>
                <w:b/>
                <w:color w:val="auto"/>
                <w:szCs w:val="22"/>
              </w:rPr>
              <w:t>Retain</w:t>
            </w:r>
            <w:r w:rsidRPr="00F74F91">
              <w:rPr>
                <w:color w:val="auto"/>
                <w:szCs w:val="22"/>
              </w:rPr>
              <w:t xml:space="preserve"> until termination of last pertinent license or registration</w:t>
            </w:r>
          </w:p>
          <w:p w14:paraId="572AF306" w14:textId="77777777" w:rsidR="005B2EDE" w:rsidRPr="00F74F91" w:rsidRDefault="005B2EDE" w:rsidP="005B2EDE">
            <w:pPr>
              <w:spacing w:before="60" w:after="60"/>
              <w:rPr>
                <w:i/>
                <w:color w:val="auto"/>
                <w:szCs w:val="22"/>
              </w:rPr>
            </w:pPr>
            <w:r w:rsidRPr="00F74F91">
              <w:rPr>
                <w:i/>
                <w:color w:val="auto"/>
                <w:szCs w:val="22"/>
              </w:rPr>
              <w:t xml:space="preserve">   then</w:t>
            </w:r>
          </w:p>
          <w:p w14:paraId="25BA237E" w14:textId="77777777" w:rsidR="005B2EDE" w:rsidRPr="00F74F91" w:rsidRDefault="005B2EDE" w:rsidP="005B2EDE">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F06B57" w14:textId="77777777" w:rsidR="005B2EDE" w:rsidRPr="00F74F91" w:rsidRDefault="005B2EDE" w:rsidP="005B2ED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252EF40" w14:textId="77777777" w:rsidR="005B2EDE" w:rsidRPr="00F74F91" w:rsidRDefault="005B2EDE" w:rsidP="005B2EDE">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2B153D3" w14:textId="77777777" w:rsidR="005B2EDE" w:rsidRPr="00F74F91" w:rsidRDefault="005B2EDE" w:rsidP="005B2EDE">
            <w:pPr>
              <w:pStyle w:val="TableText"/>
              <w:jc w:val="center"/>
              <w:rPr>
                <w:color w:val="auto"/>
                <w:sz w:val="20"/>
                <w:szCs w:val="20"/>
              </w:rPr>
            </w:pPr>
            <w:r w:rsidRPr="00F74F91">
              <w:rPr>
                <w:color w:val="auto"/>
                <w:sz w:val="20"/>
                <w:szCs w:val="20"/>
              </w:rPr>
              <w:t>OPR</w:t>
            </w:r>
          </w:p>
        </w:tc>
      </w:tr>
    </w:tbl>
    <w:p w14:paraId="5833DAF8" w14:textId="1CB713C9" w:rsidR="00EB68E0" w:rsidRPr="00F74F91" w:rsidRDefault="00EB68E0">
      <w:pPr>
        <w:rPr>
          <w:b/>
          <w:color w:val="auto"/>
          <w:sz w:val="4"/>
          <w:szCs w:val="4"/>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0A442E8B" w14:textId="77777777" w:rsidTr="002C6BE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86452B4" w14:textId="77777777" w:rsidR="00266AB7" w:rsidRPr="00F74F91" w:rsidRDefault="00266AB7" w:rsidP="002C6BE7">
            <w:pPr>
              <w:pStyle w:val="Activties"/>
              <w:tabs>
                <w:tab w:val="clear" w:pos="720"/>
              </w:tabs>
              <w:spacing w:after="0"/>
              <w:ind w:left="864" w:hanging="864"/>
              <w:rPr>
                <w:color w:val="auto"/>
              </w:rPr>
            </w:pPr>
            <w:bookmarkStart w:id="6" w:name="_Toc187396680"/>
            <w:r w:rsidRPr="00F74F91">
              <w:rPr>
                <w:color w:val="auto"/>
              </w:rPr>
              <w:lastRenderedPageBreak/>
              <w:t>INFORMATION TECHNOLOGY</w:t>
            </w:r>
            <w:bookmarkEnd w:id="6"/>
          </w:p>
          <w:p w14:paraId="1BC5B1D6" w14:textId="77777777" w:rsidR="00266AB7" w:rsidRPr="00F74F91" w:rsidRDefault="00266AB7" w:rsidP="00811217">
            <w:pPr>
              <w:pStyle w:val="ActivityText"/>
              <w:spacing w:after="60"/>
              <w:ind w:left="871"/>
              <w:rPr>
                <w:color w:val="auto"/>
              </w:rPr>
            </w:pPr>
            <w:r w:rsidRPr="00F74F91">
              <w:rPr>
                <w:color w:val="auto"/>
              </w:rPr>
              <w:t>The activity of managing the agency’s info</w:t>
            </w:r>
            <w:r w:rsidR="00274D89" w:rsidRPr="00F74F91">
              <w:rPr>
                <w:color w:val="auto"/>
              </w:rPr>
              <w:t>rmation technology and services</w:t>
            </w:r>
            <w:r w:rsidR="003679C6" w:rsidRPr="00F74F91">
              <w:rPr>
                <w:color w:val="auto"/>
              </w:rPr>
              <w:t xml:space="preserve">, </w:t>
            </w:r>
            <w:r w:rsidR="003679C6" w:rsidRPr="00F74F91">
              <w:rPr>
                <w:rFonts w:eastAsia="Calibri"/>
                <w:color w:val="auto"/>
              </w:rPr>
              <w:t>where not covered by the State Government General Records Retention Schedule.</w:t>
            </w:r>
          </w:p>
        </w:tc>
      </w:tr>
      <w:tr w:rsidR="00F74F91" w:rsidRPr="00F74F91" w14:paraId="524E5A4D" w14:textId="77777777" w:rsidTr="002C6BE7">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BA4F21" w14:textId="77777777" w:rsidR="00266AB7" w:rsidRPr="00F74F91" w:rsidRDefault="00266AB7" w:rsidP="002C6BE7">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7A8D84" w14:textId="77777777" w:rsidR="00266AB7" w:rsidRPr="00F74F91" w:rsidRDefault="00266AB7" w:rsidP="002C6BE7">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93C36A" w14:textId="77777777" w:rsidR="00266AB7" w:rsidRPr="00F74F91" w:rsidRDefault="00266AB7" w:rsidP="002C6BE7">
            <w:pPr>
              <w:jc w:val="center"/>
              <w:rPr>
                <w:rFonts w:eastAsia="Calibri" w:cs="Times New Roman"/>
                <w:b/>
                <w:color w:val="auto"/>
                <w:sz w:val="20"/>
                <w:szCs w:val="20"/>
              </w:rPr>
            </w:pPr>
            <w:r w:rsidRPr="00F74F91">
              <w:rPr>
                <w:rFonts w:eastAsia="Calibri" w:cs="Times New Roman"/>
                <w:b/>
                <w:color w:val="auto"/>
                <w:sz w:val="20"/>
                <w:szCs w:val="20"/>
              </w:rPr>
              <w:t>RETENTION AND</w:t>
            </w:r>
          </w:p>
          <w:p w14:paraId="51BC97C4" w14:textId="77777777" w:rsidR="00266AB7" w:rsidRPr="00F74F91" w:rsidRDefault="00266AB7" w:rsidP="002C6BE7">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172760" w14:textId="77777777" w:rsidR="00266AB7" w:rsidRPr="00F74F91" w:rsidRDefault="00266AB7" w:rsidP="002C6BE7">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4C742E67" w14:textId="77777777" w:rsidTr="002C6BE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EB204E" w14:textId="77777777" w:rsidR="00266AB7" w:rsidRPr="00F74F91" w:rsidRDefault="00266AB7" w:rsidP="002C6BE7">
            <w:pPr>
              <w:pStyle w:val="TableText"/>
              <w:spacing w:before="60" w:after="60"/>
              <w:jc w:val="center"/>
              <w:rPr>
                <w:color w:val="auto"/>
                <w:szCs w:val="22"/>
              </w:rPr>
            </w:pPr>
            <w:r w:rsidRPr="00F74F91">
              <w:rPr>
                <w:color w:val="auto"/>
                <w:szCs w:val="22"/>
              </w:rPr>
              <w:t>18-04-69199</w:t>
            </w:r>
            <w:r w:rsidRPr="00F74F91">
              <w:rPr>
                <w:rFonts w:eastAsia="Calibri" w:cs="Times New Roman"/>
                <w:color w:val="auto"/>
                <w:szCs w:val="22"/>
              </w:rPr>
              <w:fldChar w:fldCharType="begin"/>
            </w:r>
            <w:r w:rsidRPr="00F74F91">
              <w:rPr>
                <w:color w:val="auto"/>
                <w:szCs w:val="22"/>
              </w:rPr>
              <w:instrText xml:space="preserve"> XE “18-04-69199</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31430C21" w14:textId="77777777" w:rsidR="00266AB7" w:rsidRPr="00F74F91" w:rsidRDefault="00266AB7" w:rsidP="002C6BE7">
            <w:pPr>
              <w:pStyle w:val="TableText"/>
              <w:spacing w:before="60" w:after="60"/>
              <w:jc w:val="center"/>
              <w:rPr>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3525E0" w14:textId="77777777" w:rsidR="00266AB7" w:rsidRPr="00F74F91" w:rsidRDefault="00266AB7" w:rsidP="002C6BE7">
            <w:pPr>
              <w:spacing w:before="60" w:after="60"/>
              <w:rPr>
                <w:b/>
                <w:i/>
                <w:color w:val="auto"/>
              </w:rPr>
            </w:pPr>
            <w:r w:rsidRPr="00F74F91">
              <w:rPr>
                <w:b/>
                <w:i/>
                <w:color w:val="auto"/>
              </w:rPr>
              <w:t>Computer Forensic Investigations</w:t>
            </w:r>
          </w:p>
          <w:p w14:paraId="35FB050D" w14:textId="77777777" w:rsidR="00266AB7" w:rsidRPr="00F74F91" w:rsidRDefault="00266AB7" w:rsidP="002C6BE7">
            <w:pPr>
              <w:spacing w:before="60" w:after="60"/>
              <w:rPr>
                <w:color w:val="auto"/>
              </w:rPr>
            </w:pPr>
            <w:r w:rsidRPr="00F74F91">
              <w:rPr>
                <w:color w:val="auto"/>
              </w:rPr>
              <w:t>Records relating to the acquisition, examination, analysis, and reporting of digital evidence found in computers and digital storage media.</w:t>
            </w:r>
            <w:r w:rsidRPr="00F74F91">
              <w:rPr>
                <w:color w:val="auto"/>
                <w:szCs w:val="22"/>
              </w:rPr>
              <w:t xml:space="preserve"> </w:t>
            </w:r>
            <w:r w:rsidRPr="00F74F91">
              <w:rPr>
                <w:color w:val="auto"/>
                <w:szCs w:val="22"/>
              </w:rPr>
              <w:fldChar w:fldCharType="begin"/>
            </w:r>
            <w:r w:rsidRPr="00F74F91">
              <w:rPr>
                <w:color w:val="auto"/>
                <w:szCs w:val="22"/>
              </w:rPr>
              <w:instrText xml:space="preserve"> XE "computer forensic investigations"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"forensic:investigations, computer" \f “subject” </w:instrText>
            </w:r>
            <w:r w:rsidRPr="00F74F91">
              <w:rPr>
                <w:color w:val="auto"/>
                <w:szCs w:val="22"/>
              </w:rPr>
              <w:fldChar w:fldCharType="end"/>
            </w:r>
          </w:p>
          <w:p w14:paraId="79FD952B" w14:textId="77777777" w:rsidR="00266AB7" w:rsidRPr="00F74F91" w:rsidRDefault="00266AB7" w:rsidP="002C6BE7">
            <w:pPr>
              <w:spacing w:before="60" w:after="60"/>
              <w:rPr>
                <w:color w:val="auto"/>
              </w:rPr>
            </w:pPr>
            <w:r w:rsidRPr="00F74F91">
              <w:rPr>
                <w:color w:val="auto"/>
              </w:rPr>
              <w:t>Excludes records covered by:</w:t>
            </w:r>
          </w:p>
          <w:p w14:paraId="10507D79" w14:textId="77777777" w:rsidR="00266AB7" w:rsidRPr="00F74F91" w:rsidRDefault="00266AB7" w:rsidP="001449FC">
            <w:pPr>
              <w:pStyle w:val="ListParagraph"/>
              <w:numPr>
                <w:ilvl w:val="0"/>
                <w:numId w:val="26"/>
              </w:numPr>
              <w:spacing w:before="60" w:after="60"/>
              <w:rPr>
                <w:i/>
                <w:color w:val="auto"/>
              </w:rPr>
            </w:pPr>
            <w:r w:rsidRPr="00F74F91">
              <w:rPr>
                <w:i/>
                <w:color w:val="auto"/>
              </w:rPr>
              <w:t>Compliance Investigations (DAN 11-08-62584)</w:t>
            </w:r>
            <w:r w:rsidRPr="00F74F91">
              <w:rPr>
                <w:color w:val="auto"/>
              </w:rPr>
              <w:t>;</w:t>
            </w:r>
          </w:p>
          <w:p w14:paraId="7AEA3F54" w14:textId="77777777" w:rsidR="00266AB7" w:rsidRPr="00F74F91" w:rsidRDefault="00266AB7" w:rsidP="001449FC">
            <w:pPr>
              <w:pStyle w:val="ListParagraph"/>
              <w:numPr>
                <w:ilvl w:val="0"/>
                <w:numId w:val="26"/>
              </w:numPr>
              <w:spacing w:before="60" w:after="60"/>
              <w:rPr>
                <w:i/>
                <w:color w:val="auto"/>
              </w:rPr>
            </w:pPr>
            <w:r w:rsidRPr="00F74F91">
              <w:rPr>
                <w:i/>
                <w:color w:val="auto"/>
              </w:rPr>
              <w:t>Information Security Records (DAN 14-09-68535)</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8C7873" w14:textId="77777777" w:rsidR="00266AB7" w:rsidRPr="00F74F91" w:rsidRDefault="00266AB7" w:rsidP="002C6BE7">
            <w:pPr>
              <w:spacing w:before="60" w:after="60"/>
              <w:rPr>
                <w:b/>
                <w:color w:val="auto"/>
                <w:szCs w:val="22"/>
              </w:rPr>
            </w:pPr>
            <w:r w:rsidRPr="00F74F91">
              <w:rPr>
                <w:b/>
                <w:color w:val="auto"/>
                <w:szCs w:val="22"/>
              </w:rPr>
              <w:t xml:space="preserve">Retain </w:t>
            </w:r>
            <w:r w:rsidRPr="00F74F91">
              <w:rPr>
                <w:color w:val="auto"/>
                <w:szCs w:val="22"/>
              </w:rPr>
              <w:t>for 8 years after end of investigation</w:t>
            </w:r>
          </w:p>
          <w:p w14:paraId="32F57BDD" w14:textId="77777777" w:rsidR="00266AB7" w:rsidRPr="00F74F91" w:rsidRDefault="00266AB7" w:rsidP="002C6BE7">
            <w:pPr>
              <w:spacing w:before="60" w:after="60"/>
              <w:rPr>
                <w:i/>
                <w:color w:val="auto"/>
                <w:szCs w:val="22"/>
              </w:rPr>
            </w:pPr>
            <w:r w:rsidRPr="00F74F91">
              <w:rPr>
                <w:i/>
                <w:color w:val="auto"/>
                <w:szCs w:val="22"/>
              </w:rPr>
              <w:t xml:space="preserve">   then</w:t>
            </w:r>
          </w:p>
          <w:p w14:paraId="0E9DADF2" w14:textId="77777777" w:rsidR="00266AB7" w:rsidRPr="00F74F91" w:rsidRDefault="00266AB7" w:rsidP="002C6BE7">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26DC87" w14:textId="77777777" w:rsidR="00266AB7" w:rsidRPr="00F74F91" w:rsidRDefault="00266AB7" w:rsidP="002C6BE7">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37E7090D" w14:textId="77777777" w:rsidR="00266AB7" w:rsidRPr="00F74F91" w:rsidRDefault="00266AB7" w:rsidP="002C6BE7">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355301AE" w14:textId="77777777" w:rsidR="00266AB7" w:rsidRPr="00F74F91" w:rsidRDefault="00266AB7" w:rsidP="002C6BE7">
            <w:pPr>
              <w:pStyle w:val="TableText"/>
              <w:jc w:val="center"/>
              <w:rPr>
                <w:rFonts w:asciiTheme="minorHAnsi" w:hAnsiTheme="minorHAnsi"/>
                <w:color w:val="auto"/>
                <w:sz w:val="20"/>
                <w:szCs w:val="20"/>
              </w:rPr>
            </w:pPr>
            <w:r w:rsidRPr="00F74F91">
              <w:rPr>
                <w:rFonts w:asciiTheme="minorHAnsi" w:hAnsiTheme="minorHAnsi"/>
                <w:color w:val="auto"/>
                <w:sz w:val="20"/>
                <w:szCs w:val="20"/>
              </w:rPr>
              <w:t>OPR</w:t>
            </w:r>
          </w:p>
        </w:tc>
      </w:tr>
      <w:tr w:rsidR="00266AB7" w:rsidRPr="00F74F91" w14:paraId="34FD4971" w14:textId="77777777" w:rsidTr="002C6BE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24F61E" w14:textId="77777777" w:rsidR="00266AB7" w:rsidRPr="00F74F91" w:rsidRDefault="00266AB7" w:rsidP="002C6BE7">
            <w:pPr>
              <w:pStyle w:val="TableText"/>
              <w:spacing w:before="60" w:after="60"/>
              <w:jc w:val="center"/>
              <w:rPr>
                <w:rFonts w:asciiTheme="minorHAnsi" w:hAnsiTheme="minorHAnsi"/>
                <w:color w:val="auto"/>
                <w:szCs w:val="22"/>
              </w:rPr>
            </w:pPr>
            <w:r w:rsidRPr="00F74F91">
              <w:rPr>
                <w:rFonts w:asciiTheme="minorHAnsi" w:hAnsiTheme="minorHAnsi"/>
                <w:color w:val="auto"/>
                <w:szCs w:val="22"/>
              </w:rPr>
              <w:t>14-09-68535</w:t>
            </w:r>
            <w:r w:rsidRPr="00F74F91">
              <w:rPr>
                <w:rFonts w:eastAsia="Calibri" w:cs="Times New Roman"/>
                <w:color w:val="auto"/>
                <w:szCs w:val="22"/>
              </w:rPr>
              <w:fldChar w:fldCharType="begin"/>
            </w:r>
            <w:r w:rsidRPr="00F74F91">
              <w:rPr>
                <w:color w:val="auto"/>
                <w:szCs w:val="22"/>
              </w:rPr>
              <w:instrText xml:space="preserve"> XE “14-09-68535</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4502A86D" w14:textId="77777777" w:rsidR="00266AB7" w:rsidRPr="00F74F91" w:rsidRDefault="00266AB7" w:rsidP="002C6BE7">
            <w:pPr>
              <w:pStyle w:val="TableText"/>
              <w:spacing w:before="60" w:after="60"/>
              <w:jc w:val="center"/>
              <w:rPr>
                <w:color w:val="auto"/>
                <w:szCs w:val="22"/>
              </w:rPr>
            </w:pPr>
            <w:r w:rsidRPr="00F74F91">
              <w:rPr>
                <w:rFonts w:asciiTheme="minorHAnsi"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043B09" w14:textId="77777777" w:rsidR="00266AB7" w:rsidRPr="00F74F91" w:rsidRDefault="00266AB7" w:rsidP="002C6BE7">
            <w:pPr>
              <w:pStyle w:val="RecordSeriesTitles"/>
              <w:spacing w:before="60" w:after="60"/>
              <w:rPr>
                <w:rFonts w:asciiTheme="minorHAnsi" w:hAnsiTheme="minorHAnsi"/>
                <w:color w:val="auto"/>
                <w:szCs w:val="22"/>
              </w:rPr>
            </w:pPr>
            <w:r w:rsidRPr="00F74F91">
              <w:rPr>
                <w:rFonts w:asciiTheme="minorHAnsi" w:hAnsiTheme="minorHAnsi"/>
                <w:color w:val="auto"/>
                <w:szCs w:val="22"/>
              </w:rPr>
              <w:t>Information Security Records</w:t>
            </w:r>
          </w:p>
          <w:p w14:paraId="47598F27" w14:textId="77777777" w:rsidR="00266AB7" w:rsidRPr="00F74F91" w:rsidRDefault="00266AB7" w:rsidP="002C6BE7">
            <w:pPr>
              <w:spacing w:before="60" w:after="60"/>
              <w:rPr>
                <w:color w:val="auto"/>
              </w:rPr>
            </w:pPr>
            <w:r w:rsidRPr="00F74F91">
              <w:rPr>
                <w:color w:val="auto"/>
              </w:rPr>
              <w:t>Raw data such as files, logs, or electronic content created to monitor the organization’s enterprise computer systems, used to assess and identify potential or actual security incidents.</w:t>
            </w:r>
            <w:r w:rsidRPr="00F74F91">
              <w:rPr>
                <w:color w:val="auto"/>
              </w:rPr>
              <w:fldChar w:fldCharType="begin"/>
            </w:r>
            <w:r w:rsidRPr="00F74F91">
              <w:rPr>
                <w:color w:val="auto"/>
              </w:rPr>
              <w:instrText xml:space="preserve"> XE "information systems:security" \f “subject” </w:instrText>
            </w:r>
            <w:r w:rsidRPr="00F74F91">
              <w:rPr>
                <w:color w:val="auto"/>
              </w:rPr>
              <w:fldChar w:fldCharType="end"/>
            </w:r>
            <w:r w:rsidRPr="00F74F91">
              <w:rPr>
                <w:color w:val="auto"/>
              </w:rPr>
              <w:fldChar w:fldCharType="begin"/>
            </w:r>
            <w:r w:rsidRPr="00F74F91">
              <w:rPr>
                <w:color w:val="auto"/>
              </w:rPr>
              <w:instrText xml:space="preserve"> XE "security:information systems" \f “subject” </w:instrText>
            </w:r>
            <w:r w:rsidRPr="00F74F91">
              <w:rPr>
                <w:color w:val="auto"/>
              </w:rPr>
              <w:fldChar w:fldCharType="end"/>
            </w:r>
          </w:p>
          <w:p w14:paraId="51D59E90" w14:textId="77777777" w:rsidR="00266AB7" w:rsidRPr="00F74F91" w:rsidRDefault="00266AB7" w:rsidP="002C6BE7">
            <w:pPr>
              <w:pStyle w:val="RecordSeriesTitles"/>
              <w:spacing w:before="60" w:after="60"/>
              <w:rPr>
                <w:rFonts w:asciiTheme="minorHAnsi" w:hAnsiTheme="minorHAnsi"/>
                <w:b w:val="0"/>
                <w:i w:val="0"/>
                <w:color w:val="auto"/>
                <w:szCs w:val="22"/>
              </w:rPr>
            </w:pPr>
            <w:r w:rsidRPr="00F74F91">
              <w:rPr>
                <w:rFonts w:asciiTheme="minorHAnsi" w:hAnsiTheme="minorHAnsi"/>
                <w:b w:val="0"/>
                <w:i w:val="0"/>
                <w:color w:val="auto"/>
                <w:szCs w:val="22"/>
              </w:rPr>
              <w:t xml:space="preserve">Includes, but is not limited to: </w:t>
            </w:r>
          </w:p>
          <w:p w14:paraId="0B30DA86" w14:textId="77777777" w:rsidR="00266AB7" w:rsidRPr="00F74F91" w:rsidRDefault="00266AB7" w:rsidP="00B938E0">
            <w:pPr>
              <w:pStyle w:val="ListParagraph"/>
              <w:numPr>
                <w:ilvl w:val="0"/>
                <w:numId w:val="2"/>
              </w:numPr>
              <w:spacing w:before="60" w:after="60"/>
              <w:rPr>
                <w:bCs/>
                <w:color w:val="auto"/>
              </w:rPr>
            </w:pPr>
            <w:r w:rsidRPr="00F74F91">
              <w:rPr>
                <w:bCs/>
                <w:color w:val="auto"/>
              </w:rPr>
              <w:t xml:space="preserve">Security logs; </w:t>
            </w:r>
          </w:p>
          <w:p w14:paraId="6C3C02D8" w14:textId="77777777" w:rsidR="00266AB7" w:rsidRPr="00F74F91" w:rsidRDefault="00266AB7" w:rsidP="00B938E0">
            <w:pPr>
              <w:pStyle w:val="ListParagraph"/>
              <w:numPr>
                <w:ilvl w:val="0"/>
                <w:numId w:val="2"/>
              </w:numPr>
              <w:spacing w:before="60" w:after="60"/>
              <w:rPr>
                <w:bCs/>
                <w:color w:val="auto"/>
              </w:rPr>
            </w:pPr>
            <w:r w:rsidRPr="00F74F91">
              <w:rPr>
                <w:bCs/>
                <w:color w:val="auto"/>
              </w:rPr>
              <w:t xml:space="preserve">Firewall logs; </w:t>
            </w:r>
          </w:p>
          <w:p w14:paraId="55461333" w14:textId="77777777" w:rsidR="00266AB7" w:rsidRPr="00F74F91" w:rsidRDefault="00266AB7" w:rsidP="00B938E0">
            <w:pPr>
              <w:pStyle w:val="ListParagraph"/>
              <w:numPr>
                <w:ilvl w:val="0"/>
                <w:numId w:val="2"/>
              </w:numPr>
              <w:spacing w:before="60" w:after="60"/>
              <w:rPr>
                <w:bCs/>
                <w:color w:val="auto"/>
              </w:rPr>
            </w:pPr>
            <w:r w:rsidRPr="00F74F91">
              <w:rPr>
                <w:bCs/>
                <w:color w:val="auto"/>
              </w:rPr>
              <w:t>System file use data;</w:t>
            </w:r>
          </w:p>
          <w:p w14:paraId="7C5B79BE" w14:textId="77777777" w:rsidR="00266AB7" w:rsidRPr="00F74F91" w:rsidRDefault="00266AB7" w:rsidP="00B938E0">
            <w:pPr>
              <w:pStyle w:val="ListParagraph"/>
              <w:numPr>
                <w:ilvl w:val="0"/>
                <w:numId w:val="2"/>
              </w:numPr>
              <w:spacing w:before="60" w:after="60"/>
              <w:rPr>
                <w:bCs/>
                <w:color w:val="auto"/>
              </w:rPr>
            </w:pPr>
            <w:r w:rsidRPr="00F74F91">
              <w:rPr>
                <w:bCs/>
                <w:color w:val="auto"/>
              </w:rPr>
              <w:t>System activity data;</w:t>
            </w:r>
          </w:p>
          <w:p w14:paraId="5C5A75A4" w14:textId="77777777" w:rsidR="00266AB7" w:rsidRPr="00F74F91" w:rsidRDefault="00266AB7" w:rsidP="00B938E0">
            <w:pPr>
              <w:pStyle w:val="ListParagraph"/>
              <w:numPr>
                <w:ilvl w:val="0"/>
                <w:numId w:val="2"/>
              </w:numPr>
              <w:spacing w:before="60" w:after="60"/>
              <w:rPr>
                <w:bCs/>
                <w:color w:val="auto"/>
              </w:rPr>
            </w:pPr>
            <w:r w:rsidRPr="00F74F91">
              <w:rPr>
                <w:bCs/>
                <w:color w:val="auto"/>
              </w:rPr>
              <w:t>User activity data;</w:t>
            </w:r>
          </w:p>
          <w:p w14:paraId="15600C17" w14:textId="77777777" w:rsidR="00266AB7" w:rsidRPr="00F74F91" w:rsidRDefault="00266AB7" w:rsidP="00B938E0">
            <w:pPr>
              <w:pStyle w:val="ListParagraph"/>
              <w:numPr>
                <w:ilvl w:val="0"/>
                <w:numId w:val="2"/>
              </w:numPr>
              <w:spacing w:before="60" w:after="60"/>
              <w:rPr>
                <w:bCs/>
                <w:color w:val="auto"/>
              </w:rPr>
            </w:pPr>
            <w:r w:rsidRPr="00F74F91">
              <w:rPr>
                <w:bCs/>
                <w:color w:val="auto"/>
              </w:rPr>
              <w:t>Anti-virus data.</w:t>
            </w:r>
          </w:p>
          <w:p w14:paraId="20BC9D55" w14:textId="77777777" w:rsidR="00266AB7" w:rsidRPr="00F74F91" w:rsidRDefault="00266AB7" w:rsidP="002C6BE7">
            <w:pPr>
              <w:pStyle w:val="RecordSeriesTitles"/>
              <w:spacing w:before="60" w:after="60"/>
              <w:rPr>
                <w:color w:val="auto"/>
                <w:szCs w:val="22"/>
              </w:rPr>
            </w:pPr>
            <w:r w:rsidRPr="00F74F91">
              <w:rPr>
                <w:rFonts w:asciiTheme="minorHAnsi" w:hAnsiTheme="minorHAnsi"/>
                <w:b w:val="0"/>
                <w:i w:val="0"/>
                <w:color w:val="auto"/>
                <w:szCs w:val="22"/>
              </w:rPr>
              <w:t>Excludes security incidents that warrant further investigations.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EC8A96" w14:textId="77777777" w:rsidR="00266AB7" w:rsidRPr="00F74F91" w:rsidRDefault="00266AB7" w:rsidP="002C6BE7">
            <w:pPr>
              <w:spacing w:before="60" w:after="60"/>
              <w:rPr>
                <w:rFonts w:asciiTheme="minorHAnsi" w:hAnsiTheme="minorHAnsi"/>
                <w:color w:val="auto"/>
                <w:szCs w:val="22"/>
              </w:rPr>
            </w:pPr>
            <w:r w:rsidRPr="00F74F91">
              <w:rPr>
                <w:rFonts w:asciiTheme="minorHAnsi" w:hAnsiTheme="minorHAnsi"/>
                <w:b/>
                <w:color w:val="auto"/>
                <w:szCs w:val="22"/>
              </w:rPr>
              <w:t>Retain</w:t>
            </w:r>
            <w:r w:rsidRPr="00F74F91">
              <w:rPr>
                <w:rFonts w:asciiTheme="minorHAnsi" w:hAnsiTheme="minorHAnsi"/>
                <w:color w:val="auto"/>
                <w:szCs w:val="22"/>
              </w:rPr>
              <w:t xml:space="preserve"> for 1 year after end of calendar year</w:t>
            </w:r>
          </w:p>
          <w:p w14:paraId="538D8BFC" w14:textId="77777777" w:rsidR="00266AB7" w:rsidRPr="00F74F91" w:rsidRDefault="00266AB7" w:rsidP="002C6BE7">
            <w:pPr>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7840272C" w14:textId="77777777" w:rsidR="00266AB7" w:rsidRPr="00F74F91" w:rsidRDefault="00266AB7" w:rsidP="002C6BE7">
            <w:pPr>
              <w:spacing w:before="60" w:after="60"/>
              <w:rPr>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2BC103" w14:textId="77777777" w:rsidR="00266AB7" w:rsidRPr="00F74F91" w:rsidRDefault="00266AB7" w:rsidP="002C6BE7">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39987E03" w14:textId="77777777" w:rsidR="00266AB7" w:rsidRPr="00F74F91" w:rsidRDefault="00266AB7" w:rsidP="002C6BE7">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2A26FE7A" w14:textId="77777777" w:rsidR="00266AB7" w:rsidRPr="00F74F91" w:rsidRDefault="00C45D88" w:rsidP="00C45D88">
            <w:pPr>
              <w:pStyle w:val="TableText"/>
              <w:jc w:val="center"/>
              <w:rPr>
                <w:color w:val="auto"/>
                <w:sz w:val="20"/>
                <w:szCs w:val="20"/>
              </w:rPr>
            </w:pPr>
            <w:r w:rsidRPr="00F74F91">
              <w:rPr>
                <w:rFonts w:asciiTheme="minorHAnsi" w:hAnsiTheme="minorHAnsi"/>
                <w:color w:val="auto"/>
                <w:sz w:val="20"/>
                <w:szCs w:val="20"/>
              </w:rPr>
              <w:t>OFM</w:t>
            </w:r>
          </w:p>
        </w:tc>
      </w:tr>
      <w:tr w:rsidR="00910403" w:rsidRPr="00F74F91" w14:paraId="198D86B3" w14:textId="77777777" w:rsidTr="002C6BE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3F80F3" w14:textId="203A98FC" w:rsidR="00800BBB" w:rsidRDefault="00E87EED" w:rsidP="00800BBB">
            <w:pPr>
              <w:pStyle w:val="TableText"/>
              <w:spacing w:before="60" w:after="60"/>
              <w:jc w:val="center"/>
              <w:rPr>
                <w:color w:val="auto"/>
              </w:rPr>
            </w:pPr>
            <w:r>
              <w:rPr>
                <w:color w:val="auto"/>
              </w:rPr>
              <w:lastRenderedPageBreak/>
              <w:t>24-0</w:t>
            </w:r>
            <w:r w:rsidR="00BD1E03">
              <w:rPr>
                <w:color w:val="auto"/>
              </w:rPr>
              <w:t>8</w:t>
            </w:r>
            <w:r>
              <w:rPr>
                <w:color w:val="auto"/>
              </w:rPr>
              <w:t>-</w:t>
            </w:r>
            <w:r w:rsidR="00CE2058">
              <w:rPr>
                <w:color w:val="auto"/>
              </w:rPr>
              <w:t>697</w:t>
            </w:r>
            <w:r w:rsidR="00AB0A83">
              <w:rPr>
                <w:color w:val="auto"/>
              </w:rPr>
              <w:t>51</w:t>
            </w:r>
            <w:r w:rsidR="00CE2058" w:rsidRPr="00F74F91">
              <w:rPr>
                <w:rFonts w:eastAsia="Calibri" w:cs="Times New Roman"/>
                <w:color w:val="auto"/>
                <w:szCs w:val="22"/>
              </w:rPr>
              <w:fldChar w:fldCharType="begin"/>
            </w:r>
            <w:r w:rsidR="00CE2058" w:rsidRPr="00F74F91">
              <w:rPr>
                <w:color w:val="auto"/>
                <w:szCs w:val="22"/>
              </w:rPr>
              <w:instrText xml:space="preserve"> XE “</w:instrText>
            </w:r>
            <w:r w:rsidR="00AB0A83">
              <w:rPr>
                <w:color w:val="auto"/>
              </w:rPr>
              <w:instrText>24-08-69751</w:instrText>
            </w:r>
            <w:r w:rsidR="00CE2058" w:rsidRPr="00F74F91">
              <w:rPr>
                <w:rFonts w:eastAsia="Calibri" w:cs="Times New Roman"/>
                <w:color w:val="auto"/>
                <w:szCs w:val="22"/>
              </w:rPr>
              <w:instrText xml:space="preserve">" \f “dan” </w:instrText>
            </w:r>
            <w:r w:rsidR="00CE2058" w:rsidRPr="00F74F91">
              <w:rPr>
                <w:rFonts w:eastAsia="Calibri" w:cs="Times New Roman"/>
                <w:color w:val="auto"/>
                <w:szCs w:val="22"/>
              </w:rPr>
              <w:fldChar w:fldCharType="end"/>
            </w:r>
          </w:p>
          <w:p w14:paraId="3C2D3CFA" w14:textId="3242B342" w:rsidR="00910403" w:rsidRPr="00F74F91" w:rsidRDefault="00800BBB" w:rsidP="00800BBB">
            <w:pPr>
              <w:pStyle w:val="TableText"/>
              <w:spacing w:before="60" w:after="60"/>
              <w:jc w:val="center"/>
              <w:rPr>
                <w:rFonts w:asciiTheme="minorHAnsi" w:hAnsiTheme="minorHAnsi"/>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F1ED6A" w14:textId="66ABBDC0" w:rsidR="00910403" w:rsidRPr="00800BBB" w:rsidRDefault="00910403" w:rsidP="00910403">
            <w:pPr>
              <w:pStyle w:val="RecordSeriesTitles"/>
              <w:spacing w:before="60" w:after="60"/>
              <w:rPr>
                <w:rFonts w:cs="Calibri"/>
                <w:color w:val="auto"/>
                <w:szCs w:val="22"/>
              </w:rPr>
            </w:pPr>
            <w:r w:rsidRPr="00800BBB">
              <w:rPr>
                <w:rFonts w:cs="Calibri"/>
                <w:color w:val="auto"/>
                <w:szCs w:val="22"/>
              </w:rPr>
              <w:t>Raw Data for Querying</w:t>
            </w:r>
            <w:r w:rsidR="00B041AD">
              <w:rPr>
                <w:rFonts w:cs="Calibri"/>
                <w:color w:val="auto"/>
                <w:szCs w:val="22"/>
              </w:rPr>
              <w:t xml:space="preserve"> or Data Analytics</w:t>
            </w:r>
          </w:p>
          <w:p w14:paraId="2E890C54" w14:textId="425A752A" w:rsidR="00910403" w:rsidRPr="00800BBB" w:rsidRDefault="00910403" w:rsidP="00800BBB">
            <w:pPr>
              <w:autoSpaceDE w:val="0"/>
              <w:autoSpaceDN w:val="0"/>
              <w:adjustRightInd w:val="0"/>
              <w:rPr>
                <w:rFonts w:eastAsia="CIDFont+F3" w:cs="Calibri"/>
                <w:color w:val="auto"/>
                <w:szCs w:val="22"/>
              </w:rPr>
            </w:pPr>
            <w:r w:rsidRPr="00800BBB">
              <w:rPr>
                <w:rFonts w:eastAsia="CIDFont+F3" w:cs="Calibri"/>
                <w:color w:val="auto"/>
                <w:szCs w:val="22"/>
              </w:rPr>
              <w:t>A copy of data created specifically for querying purposes in a format that facilitates running reports or data analytics. May contain copies of discrete data that is not discrete in the source of truth version of the record.</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85C561" w14:textId="31CC807A" w:rsidR="00910403" w:rsidRPr="00F74F91" w:rsidRDefault="00910403" w:rsidP="00910403">
            <w:pPr>
              <w:spacing w:before="60" w:after="60"/>
              <w:rPr>
                <w:rFonts w:asciiTheme="minorHAnsi" w:hAnsiTheme="minorHAnsi"/>
                <w:color w:val="auto"/>
                <w:szCs w:val="22"/>
              </w:rPr>
            </w:pPr>
            <w:r w:rsidRPr="00F74F91">
              <w:rPr>
                <w:rFonts w:asciiTheme="minorHAnsi" w:hAnsiTheme="minorHAnsi"/>
                <w:b/>
                <w:color w:val="auto"/>
                <w:szCs w:val="22"/>
              </w:rPr>
              <w:t>Retain</w:t>
            </w:r>
            <w:r w:rsidRPr="00F74F91">
              <w:rPr>
                <w:rFonts w:asciiTheme="minorHAnsi" w:hAnsiTheme="minorHAnsi"/>
                <w:color w:val="auto"/>
                <w:szCs w:val="22"/>
              </w:rPr>
              <w:t xml:space="preserve"> </w:t>
            </w:r>
            <w:r>
              <w:rPr>
                <w:rFonts w:asciiTheme="minorHAnsi" w:hAnsiTheme="minorHAnsi"/>
                <w:color w:val="auto"/>
                <w:szCs w:val="22"/>
              </w:rPr>
              <w:t xml:space="preserve">until </w:t>
            </w:r>
            <w:r w:rsidR="00B041AD">
              <w:rPr>
                <w:rFonts w:asciiTheme="minorHAnsi" w:hAnsiTheme="minorHAnsi"/>
                <w:color w:val="auto"/>
                <w:szCs w:val="22"/>
              </w:rPr>
              <w:t>no longer needed for agency business</w:t>
            </w:r>
          </w:p>
          <w:p w14:paraId="20F1F7E7" w14:textId="77777777" w:rsidR="00910403" w:rsidRPr="00F74F91" w:rsidRDefault="00910403" w:rsidP="00910403">
            <w:pPr>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5AAAAD42" w14:textId="7DC00E57" w:rsidR="00910403" w:rsidRPr="00F74F91" w:rsidRDefault="00910403" w:rsidP="00910403">
            <w:pPr>
              <w:spacing w:before="60" w:after="60"/>
              <w:rPr>
                <w:rFonts w:asciiTheme="minorHAnsi" w:hAnsiTheme="minorHAnsi"/>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F30D00" w14:textId="77777777" w:rsidR="00910403" w:rsidRPr="00F74F91" w:rsidRDefault="00910403" w:rsidP="00910403">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46469A55" w14:textId="77777777" w:rsidR="00910403" w:rsidRPr="00F74F91" w:rsidRDefault="00910403" w:rsidP="00910403">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60C5A666" w14:textId="1D9B86D9" w:rsidR="00910403" w:rsidRPr="00F74F91" w:rsidRDefault="00910403" w:rsidP="00EA39BE">
            <w:pPr>
              <w:pStyle w:val="TableText"/>
              <w:jc w:val="center"/>
              <w:rPr>
                <w:rFonts w:asciiTheme="minorHAnsi" w:hAnsiTheme="minorHAnsi"/>
                <w:color w:val="auto"/>
                <w:sz w:val="20"/>
                <w:szCs w:val="20"/>
              </w:rPr>
            </w:pPr>
            <w:r w:rsidRPr="00F74F91">
              <w:rPr>
                <w:rFonts w:asciiTheme="minorHAnsi" w:hAnsiTheme="minorHAnsi"/>
                <w:color w:val="auto"/>
                <w:sz w:val="20"/>
                <w:szCs w:val="20"/>
              </w:rPr>
              <w:t>OFM</w:t>
            </w:r>
          </w:p>
        </w:tc>
      </w:tr>
    </w:tbl>
    <w:p w14:paraId="73F73396" w14:textId="77777777" w:rsidR="00DF7F27" w:rsidRPr="00F74F91" w:rsidRDefault="00DF7F27">
      <w:pPr>
        <w:rPr>
          <w:b/>
          <w:color w:val="auto"/>
        </w:rPr>
      </w:pPr>
    </w:p>
    <w:p w14:paraId="6D8302E4" w14:textId="43A3E82D" w:rsidR="007E54CF" w:rsidRDefault="007E54CF">
      <w:pPr>
        <w:rPr>
          <w:b/>
          <w:color w:val="auto"/>
        </w:rPr>
      </w:pPr>
      <w:r>
        <w:rPr>
          <w:b/>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33D3A115"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612D957" w14:textId="77777777" w:rsidR="00D644AA" w:rsidRPr="00F74F91" w:rsidRDefault="00D644AA" w:rsidP="00242D19">
            <w:pPr>
              <w:pStyle w:val="Activties"/>
              <w:tabs>
                <w:tab w:val="clear" w:pos="720"/>
              </w:tabs>
              <w:spacing w:after="0"/>
              <w:ind w:left="864" w:hanging="864"/>
              <w:rPr>
                <w:color w:val="auto"/>
              </w:rPr>
            </w:pPr>
            <w:bookmarkStart w:id="7" w:name="_Toc187396681"/>
            <w:r w:rsidRPr="00F74F91">
              <w:rPr>
                <w:color w:val="auto"/>
              </w:rPr>
              <w:lastRenderedPageBreak/>
              <w:t>INVENTORY</w:t>
            </w:r>
            <w:bookmarkEnd w:id="7"/>
          </w:p>
          <w:p w14:paraId="2C28C9D4" w14:textId="77777777" w:rsidR="00D644AA" w:rsidRPr="00F74F91" w:rsidRDefault="00D644AA" w:rsidP="00811217">
            <w:pPr>
              <w:pStyle w:val="ActivityText"/>
              <w:spacing w:after="60"/>
              <w:ind w:left="871"/>
              <w:rPr>
                <w:color w:val="auto"/>
              </w:rPr>
            </w:pPr>
            <w:r w:rsidRPr="00F74F91">
              <w:rPr>
                <w:color w:val="auto"/>
              </w:rPr>
              <w:t xml:space="preserve">The </w:t>
            </w:r>
            <w:r w:rsidRPr="00F74F91">
              <w:rPr>
                <w:rFonts w:eastAsia="Calibri"/>
                <w:color w:val="auto"/>
              </w:rPr>
              <w:t>activity of detailing or itemizing goods, materials and resources on a periodic basis.</w:t>
            </w:r>
          </w:p>
        </w:tc>
      </w:tr>
      <w:tr w:rsidR="00F74F91" w:rsidRPr="00F74F91" w14:paraId="0B6732EC" w14:textId="77777777" w:rsidTr="00D644A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D77F04" w14:textId="77777777" w:rsidR="00807450" w:rsidRPr="00F74F91" w:rsidRDefault="00807450" w:rsidP="00807450">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3094DE" w14:textId="77777777" w:rsidR="00807450" w:rsidRPr="00F74F91" w:rsidRDefault="00807450" w:rsidP="00807450">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CBEF61" w14:textId="77777777" w:rsidR="00807450" w:rsidRPr="00F74F91" w:rsidRDefault="00807450" w:rsidP="00807450">
            <w:pPr>
              <w:jc w:val="center"/>
              <w:rPr>
                <w:rFonts w:eastAsia="Calibri" w:cs="Times New Roman"/>
                <w:b/>
                <w:color w:val="auto"/>
                <w:sz w:val="20"/>
                <w:szCs w:val="20"/>
              </w:rPr>
            </w:pPr>
            <w:r w:rsidRPr="00F74F91">
              <w:rPr>
                <w:rFonts w:eastAsia="Calibri" w:cs="Times New Roman"/>
                <w:b/>
                <w:color w:val="auto"/>
                <w:sz w:val="20"/>
                <w:szCs w:val="20"/>
              </w:rPr>
              <w:t>RETENTION AND</w:t>
            </w:r>
          </w:p>
          <w:p w14:paraId="12AB10D7" w14:textId="77777777" w:rsidR="00807450" w:rsidRPr="00F74F91" w:rsidRDefault="00807450" w:rsidP="00807450">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B1CF36" w14:textId="77777777" w:rsidR="00807450" w:rsidRPr="00F74F91" w:rsidRDefault="00807450" w:rsidP="00807450">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6E265A83"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193538" w14:textId="77777777" w:rsidR="00F66E03" w:rsidRPr="00F74F91" w:rsidRDefault="00F66E03" w:rsidP="008054EC">
            <w:pPr>
              <w:pStyle w:val="TableText"/>
              <w:spacing w:before="60" w:after="60"/>
              <w:jc w:val="center"/>
              <w:rPr>
                <w:rFonts w:eastAsia="Calibri"/>
                <w:color w:val="auto"/>
                <w:szCs w:val="22"/>
              </w:rPr>
            </w:pPr>
            <w:r w:rsidRPr="00F74F91">
              <w:rPr>
                <w:rFonts w:eastAsia="Calibri"/>
                <w:color w:val="auto"/>
                <w:szCs w:val="22"/>
              </w:rPr>
              <w:t>11-08-62516</w:t>
            </w:r>
            <w:r w:rsidR="000322AE" w:rsidRPr="00F74F91">
              <w:rPr>
                <w:rFonts w:eastAsia="Calibri" w:cs="Times New Roman"/>
                <w:color w:val="auto"/>
                <w:szCs w:val="22"/>
              </w:rPr>
              <w:fldChar w:fldCharType="begin"/>
            </w:r>
            <w:r w:rsidR="008054EC" w:rsidRPr="00F74F91">
              <w:rPr>
                <w:color w:val="auto"/>
                <w:szCs w:val="22"/>
              </w:rPr>
              <w:instrText xml:space="preserve"> XE “11-08-62516</w:instrText>
            </w:r>
            <w:r w:rsidR="008054EC"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0F1B62A3" w14:textId="5C46E51E" w:rsidR="00F66E03" w:rsidRPr="00F74F91" w:rsidRDefault="00F66E03" w:rsidP="008054EC">
            <w:pPr>
              <w:pStyle w:val="TableText"/>
              <w:spacing w:before="60" w:after="60"/>
              <w:jc w:val="center"/>
              <w:rPr>
                <w:rFonts w:eastAsia="Calibri"/>
                <w:color w:val="auto"/>
                <w:szCs w:val="22"/>
              </w:rPr>
            </w:pPr>
            <w:r w:rsidRPr="00F74F91">
              <w:rPr>
                <w:rFonts w:eastAsia="Calibri"/>
                <w:color w:val="auto"/>
                <w:szCs w:val="22"/>
              </w:rPr>
              <w:t xml:space="preserve">Rev. </w:t>
            </w:r>
            <w:r w:rsidR="00854DF9" w:rsidRPr="00F74F91">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A3D105" w14:textId="77777777" w:rsidR="00F66E03" w:rsidRPr="00F74F91" w:rsidRDefault="00F66E03" w:rsidP="008054EC">
            <w:pPr>
              <w:pStyle w:val="RecordSeriesTitles"/>
              <w:spacing w:before="60" w:after="60"/>
              <w:rPr>
                <w:color w:val="auto"/>
                <w:szCs w:val="22"/>
              </w:rPr>
            </w:pPr>
            <w:r w:rsidRPr="00F74F91">
              <w:rPr>
                <w:color w:val="auto"/>
                <w:szCs w:val="22"/>
              </w:rPr>
              <w:t>Radiation Source Inventories</w:t>
            </w:r>
          </w:p>
          <w:p w14:paraId="2F96836F" w14:textId="77777777" w:rsidR="00F66E03" w:rsidRPr="00F74F91" w:rsidRDefault="00F66E03" w:rsidP="008054EC">
            <w:pPr>
              <w:spacing w:before="60" w:after="60"/>
              <w:rPr>
                <w:color w:val="auto"/>
                <w:szCs w:val="22"/>
              </w:rPr>
            </w:pPr>
            <w:r w:rsidRPr="00F74F91">
              <w:rPr>
                <w:color w:val="auto"/>
                <w:szCs w:val="22"/>
              </w:rPr>
              <w:t>Records relating to semiannual physical inventories of sealed sources and brachytherapy sources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572.</w:t>
            </w:r>
            <w:r w:rsidRPr="00F74F91">
              <w:rPr>
                <w:b/>
                <w:i/>
                <w:color w:val="auto"/>
              </w:rPr>
              <w:t xml:space="preserve"> </w:t>
            </w:r>
            <w:r w:rsidR="000322AE" w:rsidRPr="00F74F91">
              <w:rPr>
                <w:color w:val="auto"/>
              </w:rPr>
              <w:fldChar w:fldCharType="begin"/>
            </w:r>
            <w:r w:rsidRPr="00F74F91">
              <w:rPr>
                <w:color w:val="auto"/>
              </w:rPr>
              <w:instrText xml:space="preserve"> XE "radiation:source inventories”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"inventories of radio sources” \f “subject” </w:instrText>
            </w:r>
            <w:r w:rsidR="000322AE" w:rsidRPr="00F74F91">
              <w:rPr>
                <w:color w:val="auto"/>
              </w:rPr>
              <w:fldChar w:fldCharType="end"/>
            </w:r>
          </w:p>
          <w:p w14:paraId="3C3D1244" w14:textId="520EB3DB" w:rsidR="00F66E03" w:rsidRPr="00F74F91" w:rsidRDefault="00F66E03" w:rsidP="008054EC">
            <w:pPr>
              <w:pStyle w:val="Notes1"/>
              <w:spacing w:before="60" w:after="60"/>
              <w:rPr>
                <w:rFonts w:cs="Calibri"/>
                <w:color w:val="auto"/>
              </w:rPr>
            </w:pPr>
            <w:r w:rsidRPr="00F74F91">
              <w:rPr>
                <w:rFonts w:cs="Calibri"/>
                <w:color w:val="auto"/>
              </w:rPr>
              <w:t>Note:</w:t>
            </w:r>
            <w:r w:rsidR="00E47832" w:rsidRPr="00F74F91">
              <w:rPr>
                <w:rFonts w:cs="Calibri"/>
                <w:color w:val="auto"/>
              </w:rPr>
              <w:t xml:space="preserve"> Retention based on </w:t>
            </w:r>
            <w:r w:rsidR="00345F87" w:rsidRPr="00F74F91">
              <w:rPr>
                <w:rFonts w:cs="Calibri"/>
                <w:color w:val="auto"/>
              </w:rPr>
              <w:t>3</w:t>
            </w:r>
            <w:r w:rsidR="00A6074F" w:rsidRPr="00F74F91">
              <w:rPr>
                <w:rFonts w:eastAsia="Times New Roman" w:cs="Calibri"/>
                <w:color w:val="auto"/>
                <w:szCs w:val="21"/>
              </w:rPr>
              <w:t>–</w:t>
            </w:r>
            <w:r w:rsidR="00345F87" w:rsidRPr="00F74F91">
              <w:rPr>
                <w:rFonts w:cs="Calibri"/>
                <w:color w:val="auto"/>
              </w:rPr>
              <w:t>year</w:t>
            </w:r>
            <w:r w:rsidR="00E47832" w:rsidRPr="00F74F91">
              <w:rPr>
                <w:rFonts w:cs="Calibri"/>
                <w:color w:val="auto"/>
              </w:rPr>
              <w:t xml:space="preserve"> requirement relating to physical inventories of sealed sources and brachytherapy sources (</w:t>
            </w:r>
            <w:r w:rsidRPr="00F74F91">
              <w:rPr>
                <w:rFonts w:cs="Calibri"/>
                <w:color w:val="auto"/>
              </w:rPr>
              <w:t>WAC 246-240-572</w:t>
            </w:r>
            <w:r w:rsidR="00E47832" w:rsidRPr="00F74F91">
              <w:rPr>
                <w:rFonts w:cs="Calibri"/>
                <w:color w:val="auto"/>
              </w:rPr>
              <w:t>)</w:t>
            </w:r>
            <w:r w:rsidRPr="00F74F91">
              <w:rPr>
                <w:rFonts w:cs="Calibri"/>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F2857C" w14:textId="77777777" w:rsidR="0073657B" w:rsidRPr="00F74F91" w:rsidRDefault="00F66E03" w:rsidP="008054EC">
            <w:pPr>
              <w:spacing w:before="60" w:after="60"/>
              <w:rPr>
                <w:i/>
                <w:color w:val="auto"/>
                <w:szCs w:val="22"/>
              </w:rPr>
            </w:pPr>
            <w:r w:rsidRPr="00F74F91">
              <w:rPr>
                <w:b/>
                <w:color w:val="auto"/>
                <w:szCs w:val="22"/>
              </w:rPr>
              <w:t>Retain</w:t>
            </w:r>
            <w:r w:rsidRPr="00F74F91">
              <w:rPr>
                <w:color w:val="auto"/>
                <w:szCs w:val="22"/>
              </w:rPr>
              <w:t xml:space="preserve"> for 3 years after date of inventory</w:t>
            </w:r>
          </w:p>
          <w:p w14:paraId="2BF7A42A" w14:textId="77777777" w:rsidR="0073657B" w:rsidRPr="00F74F91" w:rsidRDefault="0073657B" w:rsidP="008054EC">
            <w:pPr>
              <w:spacing w:before="60" w:after="60"/>
              <w:rPr>
                <w:i/>
                <w:color w:val="auto"/>
                <w:szCs w:val="22"/>
              </w:rPr>
            </w:pPr>
            <w:r w:rsidRPr="00F74F91">
              <w:rPr>
                <w:i/>
                <w:color w:val="auto"/>
                <w:szCs w:val="22"/>
              </w:rPr>
              <w:t xml:space="preserve">   then</w:t>
            </w:r>
          </w:p>
          <w:p w14:paraId="5661A8FC" w14:textId="77777777" w:rsidR="00F66E03" w:rsidRPr="00F74F91" w:rsidRDefault="00F66E03" w:rsidP="008054EC">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9CC18E" w14:textId="77777777" w:rsidR="00F66E03" w:rsidRPr="00F74F91" w:rsidRDefault="00F66E03" w:rsidP="008054E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7BA6803" w14:textId="77777777" w:rsidR="00F66E03" w:rsidRPr="00F74F91" w:rsidRDefault="00F66E03"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53505A4" w14:textId="77777777" w:rsidR="00F66E03" w:rsidRPr="00F74F91" w:rsidRDefault="00F66E03" w:rsidP="00712FDB">
            <w:pPr>
              <w:pStyle w:val="TableText"/>
              <w:jc w:val="center"/>
              <w:rPr>
                <w:color w:val="auto"/>
                <w:sz w:val="20"/>
                <w:szCs w:val="20"/>
              </w:rPr>
            </w:pPr>
            <w:r w:rsidRPr="00F74F91">
              <w:rPr>
                <w:color w:val="auto"/>
                <w:sz w:val="20"/>
                <w:szCs w:val="20"/>
              </w:rPr>
              <w:t>OPR</w:t>
            </w:r>
          </w:p>
        </w:tc>
      </w:tr>
      <w:tr w:rsidR="00F74F91" w:rsidRPr="00F74F91" w14:paraId="0A0C47D6"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6B500C" w14:textId="77777777" w:rsidR="00F66E03" w:rsidRPr="00F74F91" w:rsidRDefault="00F66E03" w:rsidP="008054EC">
            <w:pPr>
              <w:pStyle w:val="DANText"/>
              <w:spacing w:before="60" w:after="60"/>
              <w:rPr>
                <w:color w:val="auto"/>
                <w:sz w:val="22"/>
                <w:szCs w:val="22"/>
              </w:rPr>
            </w:pPr>
            <w:r w:rsidRPr="00F74F91">
              <w:rPr>
                <w:color w:val="auto"/>
                <w:sz w:val="22"/>
                <w:szCs w:val="22"/>
              </w:rPr>
              <w:t>11-08-62517</w:t>
            </w:r>
            <w:r w:rsidR="000322AE" w:rsidRPr="00F74F91">
              <w:rPr>
                <w:color w:val="auto"/>
                <w:sz w:val="22"/>
                <w:szCs w:val="22"/>
              </w:rPr>
              <w:fldChar w:fldCharType="begin"/>
            </w:r>
            <w:r w:rsidR="008054EC" w:rsidRPr="00F74F91">
              <w:rPr>
                <w:color w:val="auto"/>
                <w:sz w:val="22"/>
                <w:szCs w:val="22"/>
              </w:rPr>
              <w:instrText xml:space="preserve"> XE “11-08-62517" \f “dan” </w:instrText>
            </w:r>
            <w:r w:rsidR="000322AE" w:rsidRPr="00F74F91">
              <w:rPr>
                <w:color w:val="auto"/>
                <w:sz w:val="22"/>
                <w:szCs w:val="22"/>
              </w:rPr>
              <w:fldChar w:fldCharType="end"/>
            </w:r>
          </w:p>
          <w:p w14:paraId="3FEAAAF6" w14:textId="26D0A5EA" w:rsidR="00F66E03" w:rsidRPr="00F74F91" w:rsidRDefault="00F66E03" w:rsidP="008054EC">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AD679A" w14:textId="77777777" w:rsidR="00F66E03" w:rsidRPr="00F74F91" w:rsidRDefault="00F66E03" w:rsidP="008054EC">
            <w:pPr>
              <w:pStyle w:val="RecordSeriesTitles"/>
              <w:spacing w:before="60" w:after="60"/>
              <w:rPr>
                <w:color w:val="auto"/>
                <w:szCs w:val="22"/>
              </w:rPr>
            </w:pPr>
            <w:r w:rsidRPr="00F74F91">
              <w:rPr>
                <w:color w:val="auto"/>
                <w:szCs w:val="22"/>
              </w:rPr>
              <w:t>Radioactive Material – Acquisition/Transfer</w:t>
            </w:r>
          </w:p>
          <w:p w14:paraId="1F6C3652" w14:textId="77777777" w:rsidR="00F66E03" w:rsidRPr="00F74F91" w:rsidRDefault="00F66E03" w:rsidP="008054EC">
            <w:pPr>
              <w:spacing w:before="60" w:after="60"/>
              <w:rPr>
                <w:color w:val="auto"/>
                <w:szCs w:val="22"/>
              </w:rPr>
            </w:pPr>
            <w:r w:rsidRPr="00F74F91">
              <w:rPr>
                <w:color w:val="auto"/>
                <w:szCs w:val="22"/>
              </w:rPr>
              <w:t>Records relating to the acquisition or transfer of byproduct and/or radiopharmaceutical material.</w:t>
            </w:r>
            <w:r w:rsidRPr="00F74F91">
              <w:rPr>
                <w:b/>
                <w:i/>
                <w:color w:val="auto"/>
              </w:rPr>
              <w:t xml:space="preserve"> </w:t>
            </w:r>
            <w:r w:rsidR="000322AE" w:rsidRPr="00F74F91">
              <w:rPr>
                <w:color w:val="auto"/>
              </w:rPr>
              <w:fldChar w:fldCharType="begin"/>
            </w:r>
            <w:r w:rsidRPr="00F74F91">
              <w:rPr>
                <w:color w:val="auto"/>
              </w:rPr>
              <w:instrText xml:space="preserve"> XE "radioactive material:acquisition/transfer” \f “subject” </w:instrText>
            </w:r>
            <w:r w:rsidR="000322AE" w:rsidRPr="00F74F91">
              <w:rPr>
                <w:color w:val="auto"/>
              </w:rPr>
              <w:fldChar w:fldCharType="end"/>
            </w:r>
          </w:p>
          <w:p w14:paraId="156CA42F" w14:textId="4F5266C3" w:rsidR="00F66E03" w:rsidRPr="00F74F91" w:rsidRDefault="00F66E03" w:rsidP="008054EC">
            <w:pPr>
              <w:pStyle w:val="Notes1"/>
              <w:spacing w:before="60" w:after="60"/>
              <w:rPr>
                <w:color w:val="auto"/>
                <w:szCs w:val="21"/>
              </w:rPr>
            </w:pPr>
            <w:r w:rsidRPr="00F74F91">
              <w:rPr>
                <w:color w:val="auto"/>
                <w:szCs w:val="21"/>
              </w:rPr>
              <w:t>Note:</w:t>
            </w:r>
            <w:r w:rsidR="00E47832" w:rsidRPr="00F74F91">
              <w:rPr>
                <w:color w:val="auto"/>
                <w:szCs w:val="21"/>
              </w:rPr>
              <w:t xml:space="preserve"> Retention based on </w:t>
            </w:r>
            <w:r w:rsidR="00345F87" w:rsidRPr="00F74F91">
              <w:rPr>
                <w:color w:val="auto"/>
                <w:szCs w:val="21"/>
              </w:rPr>
              <w:t>3</w:t>
            </w:r>
            <w:r w:rsidR="00A6074F" w:rsidRPr="00F74F91">
              <w:rPr>
                <w:rFonts w:eastAsia="Times New Roman"/>
                <w:color w:val="auto"/>
                <w:szCs w:val="21"/>
              </w:rPr>
              <w:t>–</w:t>
            </w:r>
            <w:r w:rsidR="00345F87" w:rsidRPr="00F74F91">
              <w:rPr>
                <w:color w:val="auto"/>
                <w:szCs w:val="21"/>
              </w:rPr>
              <w:t>year</w:t>
            </w:r>
            <w:r w:rsidR="00E47832" w:rsidRPr="00F74F91">
              <w:rPr>
                <w:color w:val="auto"/>
                <w:szCs w:val="21"/>
              </w:rPr>
              <w:t xml:space="preserve"> requirement of records relating to the receipt or transfer of byproduct material for 3 years following transfer or disposal of the material</w:t>
            </w:r>
            <w:r w:rsidRPr="00F74F91">
              <w:rPr>
                <w:color w:val="auto"/>
                <w:szCs w:val="21"/>
              </w:rPr>
              <w:t xml:space="preserve"> </w:t>
            </w:r>
            <w:r w:rsidR="00E47832" w:rsidRPr="00F74F91">
              <w:rPr>
                <w:color w:val="auto"/>
                <w:szCs w:val="21"/>
              </w:rPr>
              <w:t>(</w:t>
            </w:r>
            <w:r w:rsidRPr="00F74F91">
              <w:rPr>
                <w:color w:val="auto"/>
                <w:szCs w:val="21"/>
              </w:rPr>
              <w:t>10 CFR 30.51(a)(1) and (2)</w:t>
            </w:r>
            <w:r w:rsidR="00E47832" w:rsidRPr="00F74F91">
              <w:rPr>
                <w:color w:val="auto"/>
                <w:szCs w:val="21"/>
              </w:rPr>
              <w:t>)</w:t>
            </w:r>
            <w:r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E361FD" w14:textId="77777777" w:rsidR="0073657B" w:rsidRPr="00F74F91" w:rsidRDefault="00F66E03" w:rsidP="008054EC">
            <w:pPr>
              <w:spacing w:before="60" w:after="60"/>
              <w:rPr>
                <w:i/>
                <w:color w:val="auto"/>
                <w:szCs w:val="22"/>
              </w:rPr>
            </w:pPr>
            <w:r w:rsidRPr="00F74F91">
              <w:rPr>
                <w:b/>
                <w:color w:val="auto"/>
                <w:szCs w:val="22"/>
              </w:rPr>
              <w:t>Retain</w:t>
            </w:r>
            <w:r w:rsidRPr="00F74F91">
              <w:rPr>
                <w:color w:val="auto"/>
                <w:szCs w:val="22"/>
              </w:rPr>
              <w:t xml:space="preserve"> for 3 years after disposal/transfer</w:t>
            </w:r>
          </w:p>
          <w:p w14:paraId="4532E241" w14:textId="77777777" w:rsidR="0073657B" w:rsidRPr="00F74F91" w:rsidRDefault="0073657B" w:rsidP="008054EC">
            <w:pPr>
              <w:spacing w:before="60" w:after="60"/>
              <w:rPr>
                <w:i/>
                <w:color w:val="auto"/>
                <w:szCs w:val="22"/>
              </w:rPr>
            </w:pPr>
            <w:r w:rsidRPr="00F74F91">
              <w:rPr>
                <w:i/>
                <w:color w:val="auto"/>
                <w:szCs w:val="22"/>
              </w:rPr>
              <w:t xml:space="preserve">   then</w:t>
            </w:r>
          </w:p>
          <w:p w14:paraId="4C1EAC0F" w14:textId="77777777" w:rsidR="00F66E03" w:rsidRPr="00F74F91" w:rsidRDefault="00F66E03" w:rsidP="008054EC">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BB8A20" w14:textId="77777777" w:rsidR="00F66E03" w:rsidRPr="00F74F91" w:rsidRDefault="00F66E03" w:rsidP="008054E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8AEBCD2" w14:textId="77777777" w:rsidR="00F66E03" w:rsidRPr="00F74F91" w:rsidRDefault="00F66E03"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28EC445" w14:textId="77777777" w:rsidR="00F66E03" w:rsidRPr="00F74F91" w:rsidRDefault="00F66E03" w:rsidP="00712FDB">
            <w:pPr>
              <w:pStyle w:val="TableText"/>
              <w:jc w:val="center"/>
              <w:rPr>
                <w:color w:val="auto"/>
                <w:sz w:val="20"/>
                <w:szCs w:val="20"/>
              </w:rPr>
            </w:pPr>
            <w:r w:rsidRPr="00F74F91">
              <w:rPr>
                <w:color w:val="auto"/>
                <w:sz w:val="20"/>
                <w:szCs w:val="20"/>
              </w:rPr>
              <w:t>OPR</w:t>
            </w:r>
          </w:p>
        </w:tc>
      </w:tr>
    </w:tbl>
    <w:p w14:paraId="0E6E9175" w14:textId="77777777" w:rsidR="00A119B7" w:rsidRPr="00F74F91" w:rsidRDefault="00A119B7">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07A25817"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2CEE575" w14:textId="77777777" w:rsidR="009A66E3" w:rsidRPr="00F74F91" w:rsidRDefault="009A66E3" w:rsidP="00242D19">
            <w:pPr>
              <w:pStyle w:val="Activties"/>
              <w:tabs>
                <w:tab w:val="clear" w:pos="720"/>
              </w:tabs>
              <w:spacing w:after="0"/>
              <w:ind w:left="864" w:hanging="864"/>
              <w:rPr>
                <w:color w:val="auto"/>
              </w:rPr>
            </w:pPr>
            <w:bookmarkStart w:id="8" w:name="_Toc187396682"/>
            <w:r w:rsidRPr="00F74F91">
              <w:rPr>
                <w:color w:val="auto"/>
              </w:rPr>
              <w:lastRenderedPageBreak/>
              <w:t>LEASING/USAGE</w:t>
            </w:r>
            <w:bookmarkEnd w:id="8"/>
          </w:p>
          <w:p w14:paraId="16459CF0" w14:textId="77777777" w:rsidR="009A66E3" w:rsidRPr="00F74F91" w:rsidRDefault="009A66E3" w:rsidP="00811217">
            <w:pPr>
              <w:pStyle w:val="ActivityText"/>
              <w:spacing w:after="60"/>
              <w:ind w:left="871"/>
              <w:rPr>
                <w:color w:val="auto"/>
              </w:rPr>
            </w:pPr>
            <w:r w:rsidRPr="00F74F91">
              <w:rPr>
                <w:color w:val="auto"/>
              </w:rPr>
              <w:t>The activity of acquiring or granting temporary authority to use goods, materials, or resources.</w:t>
            </w:r>
          </w:p>
        </w:tc>
      </w:tr>
      <w:tr w:rsidR="00F74F91" w:rsidRPr="00F74F91" w14:paraId="71F9A185" w14:textId="77777777" w:rsidTr="009A66E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1A26F8"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55F646" w14:textId="77777777" w:rsidR="00A119B7" w:rsidRPr="00F74F91" w:rsidRDefault="00A119B7" w:rsidP="00712FDB">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D5B0C5"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RETENTION AND</w:t>
            </w:r>
          </w:p>
          <w:p w14:paraId="44EB717F"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6DFFC3"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66E03" w:rsidRPr="00F74F91" w14:paraId="2F4FE292" w14:textId="77777777" w:rsidTr="009A66E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B668AD" w14:textId="77777777" w:rsidR="00F66E03" w:rsidRPr="00F74F91" w:rsidRDefault="00F66E03" w:rsidP="00F05E48">
            <w:pPr>
              <w:pStyle w:val="TableText"/>
              <w:spacing w:before="60" w:after="60"/>
              <w:jc w:val="center"/>
              <w:rPr>
                <w:color w:val="auto"/>
                <w:szCs w:val="22"/>
              </w:rPr>
            </w:pPr>
            <w:r w:rsidRPr="00F74F91">
              <w:rPr>
                <w:color w:val="auto"/>
                <w:szCs w:val="22"/>
              </w:rPr>
              <w:t>11-08-62518</w:t>
            </w:r>
            <w:r w:rsidR="000322AE" w:rsidRPr="00F74F91">
              <w:rPr>
                <w:rFonts w:eastAsia="Calibri"/>
                <w:color w:val="auto"/>
                <w:szCs w:val="22"/>
              </w:rPr>
              <w:fldChar w:fldCharType="begin"/>
            </w:r>
            <w:r w:rsidR="00F05E48" w:rsidRPr="00F74F91">
              <w:rPr>
                <w:color w:val="auto"/>
                <w:szCs w:val="22"/>
              </w:rPr>
              <w:instrText xml:space="preserve"> XE “11-08-62518</w:instrText>
            </w:r>
            <w:r w:rsidR="00F05E48" w:rsidRPr="00F74F91">
              <w:rPr>
                <w:rFonts w:eastAsia="Calibri"/>
                <w:color w:val="auto"/>
                <w:szCs w:val="22"/>
              </w:rPr>
              <w:instrText xml:space="preserve">" \f “dan” </w:instrText>
            </w:r>
            <w:r w:rsidR="000322AE" w:rsidRPr="00F74F91">
              <w:rPr>
                <w:rFonts w:eastAsia="Calibri"/>
                <w:color w:val="auto"/>
                <w:szCs w:val="22"/>
              </w:rPr>
              <w:fldChar w:fldCharType="end"/>
            </w:r>
          </w:p>
          <w:p w14:paraId="40DA63FA" w14:textId="2D79B8B5" w:rsidR="00F66E03" w:rsidRPr="00F74F91" w:rsidRDefault="00F66E03" w:rsidP="00F05E48">
            <w:pPr>
              <w:pStyle w:val="TableText-AllOther"/>
              <w:rPr>
                <w:szCs w:val="22"/>
                <w:lang w:val="en-US"/>
              </w:rPr>
            </w:pPr>
            <w:r w:rsidRPr="00F74F91">
              <w:rPr>
                <w:szCs w:val="22"/>
              </w:rPr>
              <w:t xml:space="preserve">Rev. </w:t>
            </w:r>
            <w:r w:rsidR="00854DF9" w:rsidRPr="00F74F91">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3A5154" w14:textId="77777777" w:rsidR="00F66E03" w:rsidRPr="00F74F91" w:rsidRDefault="00F66E03" w:rsidP="00F05E48">
            <w:pPr>
              <w:pStyle w:val="RecordSeriesTitles"/>
              <w:spacing w:before="60" w:after="60"/>
              <w:rPr>
                <w:color w:val="auto"/>
              </w:rPr>
            </w:pPr>
            <w:r w:rsidRPr="00F74F91">
              <w:rPr>
                <w:color w:val="auto"/>
              </w:rPr>
              <w:t>In</w:t>
            </w:r>
            <w:r w:rsidRPr="00F74F91">
              <w:rPr>
                <w:rFonts w:ascii="Arial" w:hAnsi="Arial"/>
                <w:color w:val="auto"/>
              </w:rPr>
              <w:t>-</w:t>
            </w:r>
            <w:r w:rsidRPr="00F74F91">
              <w:rPr>
                <w:color w:val="auto"/>
              </w:rPr>
              <w:t>Home Equipment</w:t>
            </w:r>
          </w:p>
          <w:p w14:paraId="794EBF61" w14:textId="77777777" w:rsidR="00F66E03" w:rsidRPr="00F74F91" w:rsidRDefault="00F66E03" w:rsidP="00F05E48">
            <w:pPr>
              <w:spacing w:before="60" w:after="60"/>
              <w:rPr>
                <w:color w:val="auto"/>
              </w:rPr>
            </w:pPr>
            <w:r w:rsidRPr="00F74F91">
              <w:rPr>
                <w:color w:val="auto"/>
              </w:rPr>
              <w:t>Records relating to the provision and maintenance of hospital</w:t>
            </w:r>
            <w:r w:rsidRPr="00F74F91">
              <w:rPr>
                <w:rFonts w:ascii="Arial" w:hAnsi="Arial"/>
                <w:color w:val="auto"/>
              </w:rPr>
              <w:t>-</w:t>
            </w:r>
            <w:r w:rsidRPr="00F74F91">
              <w:rPr>
                <w:color w:val="auto"/>
              </w:rPr>
              <w:t>owned equipment used in patient residences, including radioactive materials and surveys of associated equipment (mobile medical services).</w:t>
            </w:r>
            <w:r w:rsidRPr="00F74F91">
              <w:rPr>
                <w:b/>
                <w:i/>
                <w:color w:val="auto"/>
              </w:rPr>
              <w:t xml:space="preserve"> </w:t>
            </w:r>
            <w:r w:rsidR="000322AE" w:rsidRPr="00F74F91">
              <w:rPr>
                <w:color w:val="auto"/>
              </w:rPr>
              <w:fldChar w:fldCharType="begin"/>
            </w:r>
            <w:r w:rsidRPr="00F74F91">
              <w:rPr>
                <w:color w:val="auto"/>
              </w:rPr>
              <w:instrText xml:space="preserve"> XE "in-home equipment”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"mobile medical serv</w:instrText>
            </w:r>
            <w:r w:rsidR="00414A88" w:rsidRPr="00F74F91">
              <w:rPr>
                <w:color w:val="auto"/>
              </w:rPr>
              <w:instrText>i</w:instrText>
            </w:r>
            <w:r w:rsidRPr="00F74F91">
              <w:rPr>
                <w:color w:val="auto"/>
              </w:rPr>
              <w:instrText xml:space="preserve">ces” \f “subject” </w:instrText>
            </w:r>
            <w:r w:rsidR="000322AE" w:rsidRPr="00F74F91">
              <w:rPr>
                <w:color w:val="auto"/>
              </w:rPr>
              <w:fldChar w:fldCharType="end"/>
            </w:r>
          </w:p>
          <w:p w14:paraId="5D10F176" w14:textId="25CDB812" w:rsidR="00F66E03" w:rsidRPr="00F74F91" w:rsidRDefault="00F66E03" w:rsidP="00F05E48">
            <w:pPr>
              <w:pStyle w:val="Notes1"/>
              <w:spacing w:before="60" w:after="60"/>
              <w:rPr>
                <w:color w:val="auto"/>
              </w:rPr>
            </w:pPr>
            <w:r w:rsidRPr="00F74F91">
              <w:rPr>
                <w:color w:val="auto"/>
              </w:rPr>
              <w:t xml:space="preserve">Note: </w:t>
            </w:r>
            <w:r w:rsidR="00E47832" w:rsidRPr="00F74F91">
              <w:rPr>
                <w:color w:val="auto"/>
              </w:rPr>
              <w:t>Retention based on 3</w:t>
            </w:r>
            <w:r w:rsidR="00345F87" w:rsidRPr="00F74F91">
              <w:rPr>
                <w:rFonts w:eastAsia="Times New Roman"/>
                <w:color w:val="auto"/>
              </w:rPr>
              <w:t>–</w:t>
            </w:r>
            <w:r w:rsidR="00E47832" w:rsidRPr="00F74F91">
              <w:rPr>
                <w:color w:val="auto"/>
              </w:rPr>
              <w:t>year requirement of letters permitting the use of radioactive material at a client’s address, and surveys of associated equipment</w:t>
            </w:r>
            <w:r w:rsidR="00633796" w:rsidRPr="00F74F91">
              <w:rPr>
                <w:color w:val="auto"/>
              </w:rPr>
              <w:t xml:space="preserve"> </w:t>
            </w:r>
            <w:r w:rsidR="00E47832" w:rsidRPr="00F74F91">
              <w:rPr>
                <w:color w:val="auto"/>
              </w:rPr>
              <w:t>(</w:t>
            </w:r>
            <w:r w:rsidRPr="00F74F91">
              <w:rPr>
                <w:color w:val="auto"/>
              </w:rPr>
              <w:t>WAC 246</w:t>
            </w:r>
            <w:r w:rsidRPr="00F74F91">
              <w:rPr>
                <w:rFonts w:ascii="Arial" w:hAnsi="Arial"/>
                <w:color w:val="auto"/>
              </w:rPr>
              <w:t>-</w:t>
            </w:r>
            <w:r w:rsidRPr="00F74F91">
              <w:rPr>
                <w:color w:val="auto"/>
              </w:rPr>
              <w:t>240</w:t>
            </w:r>
            <w:r w:rsidRPr="00F74F91">
              <w:rPr>
                <w:rFonts w:ascii="Arial" w:hAnsi="Arial"/>
                <w:color w:val="auto"/>
              </w:rPr>
              <w:t>-</w:t>
            </w:r>
            <w:r w:rsidRPr="00F74F91">
              <w:rPr>
                <w:color w:val="auto"/>
              </w:rPr>
              <w:t>581</w:t>
            </w:r>
            <w:r w:rsidR="00E47832"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0C1435" w14:textId="77777777" w:rsidR="0073657B" w:rsidRPr="00F74F91" w:rsidRDefault="00F66E03" w:rsidP="00F05E48">
            <w:pPr>
              <w:spacing w:before="60" w:after="60"/>
              <w:rPr>
                <w:i/>
                <w:color w:val="auto"/>
              </w:rPr>
            </w:pPr>
            <w:r w:rsidRPr="00F74F91">
              <w:rPr>
                <w:b/>
                <w:color w:val="auto"/>
              </w:rPr>
              <w:t>Retain</w:t>
            </w:r>
            <w:r w:rsidRPr="00F74F91">
              <w:rPr>
                <w:color w:val="auto"/>
              </w:rPr>
              <w:t xml:space="preserve"> for 8 years after equipment has been removed from patient residence</w:t>
            </w:r>
          </w:p>
          <w:p w14:paraId="60701503" w14:textId="77777777" w:rsidR="0073657B" w:rsidRPr="00F74F91" w:rsidRDefault="0073657B" w:rsidP="00F05E48">
            <w:pPr>
              <w:spacing w:before="60" w:after="60"/>
              <w:rPr>
                <w:i/>
                <w:color w:val="auto"/>
              </w:rPr>
            </w:pPr>
            <w:r w:rsidRPr="00F74F91">
              <w:rPr>
                <w:i/>
                <w:color w:val="auto"/>
              </w:rPr>
              <w:t xml:space="preserve">   then</w:t>
            </w:r>
          </w:p>
          <w:p w14:paraId="46E2F353" w14:textId="77777777" w:rsidR="00F66E03" w:rsidRPr="00F74F91" w:rsidRDefault="00F66E03" w:rsidP="00F05E48">
            <w:pPr>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9D8BD3" w14:textId="77777777" w:rsidR="00F66E03" w:rsidRPr="00F74F91" w:rsidRDefault="00F66E03" w:rsidP="00F05E4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609DADF" w14:textId="77777777" w:rsidR="00F66E03" w:rsidRPr="00F74F91" w:rsidRDefault="00F66E03"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31E5FD9" w14:textId="77777777" w:rsidR="00F66E03" w:rsidRPr="00F74F91" w:rsidRDefault="00F66E03" w:rsidP="00712FDB">
            <w:pPr>
              <w:pStyle w:val="TableText"/>
              <w:jc w:val="center"/>
              <w:rPr>
                <w:color w:val="auto"/>
                <w:sz w:val="20"/>
                <w:szCs w:val="20"/>
              </w:rPr>
            </w:pPr>
            <w:r w:rsidRPr="00F74F91">
              <w:rPr>
                <w:color w:val="auto"/>
                <w:sz w:val="20"/>
                <w:szCs w:val="20"/>
              </w:rPr>
              <w:t>OPR</w:t>
            </w:r>
          </w:p>
        </w:tc>
      </w:tr>
    </w:tbl>
    <w:p w14:paraId="0588C6A0" w14:textId="7CDD3E72" w:rsidR="00581812" w:rsidRPr="00F74F91" w:rsidRDefault="00581812">
      <w:pPr>
        <w:rPr>
          <w:color w:val="auto"/>
        </w:rPr>
      </w:pPr>
    </w:p>
    <w:p w14:paraId="4EB18344" w14:textId="77777777" w:rsidR="00581812" w:rsidRPr="00F74F91" w:rsidRDefault="00581812">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2DC626F0"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B389049" w14:textId="0F28ED70" w:rsidR="00242D19" w:rsidRPr="00F74F91" w:rsidRDefault="00242D19" w:rsidP="00242D19">
            <w:pPr>
              <w:pStyle w:val="Activties"/>
              <w:tabs>
                <w:tab w:val="clear" w:pos="720"/>
              </w:tabs>
              <w:spacing w:after="0"/>
              <w:ind w:left="864" w:hanging="864"/>
              <w:rPr>
                <w:color w:val="auto"/>
              </w:rPr>
            </w:pPr>
            <w:bookmarkStart w:id="9" w:name="_Toc187396683"/>
            <w:r w:rsidRPr="00F74F91">
              <w:rPr>
                <w:color w:val="auto"/>
              </w:rPr>
              <w:lastRenderedPageBreak/>
              <w:t>PURCHASING/ACQUISITION</w:t>
            </w:r>
            <w:bookmarkEnd w:id="9"/>
          </w:p>
          <w:p w14:paraId="74042824" w14:textId="77777777" w:rsidR="00242D19" w:rsidRPr="00F74F91" w:rsidRDefault="00242D19" w:rsidP="00811217">
            <w:pPr>
              <w:pStyle w:val="ActivityText"/>
              <w:spacing w:after="60"/>
              <w:ind w:left="871"/>
              <w:rPr>
                <w:color w:val="auto"/>
              </w:rPr>
            </w:pPr>
            <w:r w:rsidRPr="00F74F91">
              <w:rPr>
                <w:color w:val="auto"/>
              </w:rPr>
              <w:t>The activity of acquiring assets through purchase or donation. Includes records documenting ownership of assets.</w:t>
            </w:r>
          </w:p>
          <w:p w14:paraId="5E84F55F" w14:textId="099EC62C" w:rsidR="00242D19" w:rsidRPr="00F74F91" w:rsidRDefault="00242D19" w:rsidP="00811217">
            <w:pPr>
              <w:pStyle w:val="ActivityText"/>
              <w:spacing w:after="60"/>
              <w:ind w:left="871"/>
              <w:rPr>
                <w:color w:val="auto"/>
              </w:rPr>
            </w:pPr>
            <w:r w:rsidRPr="00F74F91">
              <w:rPr>
                <w:color w:val="auto"/>
              </w:rPr>
              <w:t xml:space="preserve">See the </w:t>
            </w:r>
            <w:r w:rsidRPr="00F74F91">
              <w:rPr>
                <w:b/>
                <w:color w:val="auto"/>
              </w:rPr>
              <w:t>State Government General Records Retention Schedule</w:t>
            </w:r>
            <w:r w:rsidRPr="00F74F91">
              <w:rPr>
                <w:color w:val="auto"/>
              </w:rPr>
              <w:t xml:space="preserve"> for record series relating to the purchasing/acquisition of agency assets.</w:t>
            </w:r>
          </w:p>
        </w:tc>
      </w:tr>
      <w:tr w:rsidR="00F74F91" w:rsidRPr="00F74F91" w14:paraId="71C29029" w14:textId="77777777" w:rsidTr="00242D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D08E78"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F65DCC" w14:textId="77777777" w:rsidR="00A119B7" w:rsidRPr="00F74F91" w:rsidRDefault="00A119B7" w:rsidP="00712FDB">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792A89"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RETENTION AND</w:t>
            </w:r>
          </w:p>
          <w:p w14:paraId="1D6191EE"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2807DD"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D8591B" w:rsidRPr="00F74F91" w14:paraId="514CC433"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215DCB" w14:textId="77777777" w:rsidR="00D8591B" w:rsidRPr="00F74F91" w:rsidRDefault="00D8591B" w:rsidP="008C7A31">
            <w:pPr>
              <w:pStyle w:val="TableText"/>
              <w:spacing w:before="60" w:after="60"/>
              <w:jc w:val="center"/>
              <w:rPr>
                <w:rFonts w:eastAsia="Calibri"/>
                <w:color w:val="auto"/>
                <w:szCs w:val="22"/>
              </w:rPr>
            </w:pPr>
            <w:r w:rsidRPr="00F74F91">
              <w:rPr>
                <w:color w:val="auto"/>
                <w:szCs w:val="22"/>
              </w:rPr>
              <w:t>11-08-62534</w:t>
            </w:r>
            <w:r w:rsidR="000322AE" w:rsidRPr="00F74F91">
              <w:rPr>
                <w:rFonts w:eastAsia="Calibri" w:cs="Times New Roman"/>
                <w:color w:val="auto"/>
                <w:szCs w:val="22"/>
              </w:rPr>
              <w:fldChar w:fldCharType="begin"/>
            </w:r>
            <w:r w:rsidR="008C7A31" w:rsidRPr="00F74F91">
              <w:rPr>
                <w:color w:val="auto"/>
                <w:szCs w:val="22"/>
              </w:rPr>
              <w:instrText xml:space="preserve"> XE “11-08-62534</w:instrText>
            </w:r>
            <w:r w:rsidR="008C7A31"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2B1819FA" w14:textId="0613620A" w:rsidR="00D8591B" w:rsidRPr="00F74F91" w:rsidRDefault="00D8591B" w:rsidP="008C7A31">
            <w:pPr>
              <w:pStyle w:val="TableText"/>
              <w:spacing w:before="60" w:after="60"/>
              <w:jc w:val="center"/>
              <w:rPr>
                <w:rFonts w:eastAsia="Calibri"/>
                <w:color w:val="auto"/>
                <w:szCs w:val="22"/>
              </w:rPr>
            </w:pPr>
            <w:r w:rsidRPr="00F74F91">
              <w:rPr>
                <w:rFonts w:eastAsia="Calibri"/>
                <w:color w:val="auto"/>
                <w:szCs w:val="22"/>
              </w:rPr>
              <w:t xml:space="preserve">Rev. </w:t>
            </w:r>
            <w:r w:rsidR="00854DF9" w:rsidRPr="00F74F91">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A94E81" w14:textId="77777777" w:rsidR="00D8591B" w:rsidRPr="00F74F91" w:rsidRDefault="00D8591B" w:rsidP="008C7A31">
            <w:pPr>
              <w:pStyle w:val="RecordSeriesTitles"/>
              <w:spacing w:before="60" w:after="60"/>
              <w:rPr>
                <w:color w:val="auto"/>
                <w:szCs w:val="22"/>
              </w:rPr>
            </w:pPr>
            <w:r w:rsidRPr="00F74F91">
              <w:rPr>
                <w:color w:val="auto"/>
                <w:szCs w:val="22"/>
              </w:rPr>
              <w:t>Acceptance Testing</w:t>
            </w:r>
          </w:p>
          <w:p w14:paraId="38359E07" w14:textId="77777777" w:rsidR="00D8591B" w:rsidRPr="00F74F91" w:rsidRDefault="00D8591B" w:rsidP="008C7A31">
            <w:pPr>
              <w:spacing w:before="60" w:after="60"/>
              <w:rPr>
                <w:color w:val="auto"/>
                <w:szCs w:val="22"/>
              </w:rPr>
            </w:pPr>
            <w:r w:rsidRPr="00F74F91">
              <w:rPr>
                <w:color w:val="auto"/>
                <w:szCs w:val="22"/>
              </w:rPr>
              <w:t>Records relating to purchase specifications and acceptance testing of diagnostic radiology equipment pursuant to 21 CFR 1000.55.</w:t>
            </w:r>
            <w:r w:rsidRPr="00F74F91">
              <w:rPr>
                <w:b/>
                <w:i/>
                <w:color w:val="auto"/>
              </w:rPr>
              <w:t xml:space="preserve"> </w:t>
            </w:r>
            <w:r w:rsidR="000322AE" w:rsidRPr="00F74F91">
              <w:rPr>
                <w:color w:val="auto"/>
              </w:rPr>
              <w:fldChar w:fldCharType="begin"/>
            </w:r>
            <w:r w:rsidRPr="00F74F91">
              <w:rPr>
                <w:color w:val="auto"/>
              </w:rPr>
              <w:instrText xml:space="preserve"> XE "acceptance testing"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"equipment specifications" \f “subject”</w:instrText>
            </w:r>
            <w:r w:rsidR="000322AE" w:rsidRPr="00F74F91">
              <w:rPr>
                <w:color w:val="auto"/>
              </w:rPr>
              <w:fldChar w:fldCharType="end"/>
            </w:r>
          </w:p>
          <w:p w14:paraId="7BFC5359" w14:textId="41400480" w:rsidR="00D8591B" w:rsidRPr="00F74F91" w:rsidRDefault="00D8591B" w:rsidP="008C7A31">
            <w:pPr>
              <w:pStyle w:val="NOTE"/>
              <w:spacing w:before="60" w:after="60"/>
              <w:rPr>
                <w:color w:val="auto"/>
              </w:rPr>
            </w:pPr>
            <w:r w:rsidRPr="00F74F91">
              <w:rPr>
                <w:color w:val="auto"/>
              </w:rPr>
              <w:t xml:space="preserve">Note: </w:t>
            </w:r>
            <w:r w:rsidR="00827420" w:rsidRPr="00F74F91">
              <w:rPr>
                <w:color w:val="auto"/>
              </w:rPr>
              <w:t xml:space="preserve">Retention based on requirement that purchase specifications and records of acceptance testing </w:t>
            </w:r>
            <w:r w:rsidR="00B468B5" w:rsidRPr="00F74F91">
              <w:rPr>
                <w:color w:val="auto"/>
              </w:rPr>
              <w:t xml:space="preserve">to be kept </w:t>
            </w:r>
            <w:r w:rsidR="00827420" w:rsidRPr="00F74F91">
              <w:rPr>
                <w:color w:val="auto"/>
              </w:rPr>
              <w:t>throughout the life of the equipment (</w:t>
            </w:r>
            <w:r w:rsidRPr="00F74F91">
              <w:rPr>
                <w:color w:val="auto"/>
              </w:rPr>
              <w:t>21 CFR 1000.55(c)(2)</w:t>
            </w:r>
            <w:r w:rsidR="00827420" w:rsidRPr="00F74F91">
              <w:rPr>
                <w:color w:val="auto"/>
              </w:rPr>
              <w:t>)</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167140" w14:textId="77777777" w:rsidR="0073657B" w:rsidRPr="00F74F91" w:rsidRDefault="00D8591B" w:rsidP="008C7A31">
            <w:pPr>
              <w:spacing w:before="60" w:after="60"/>
              <w:rPr>
                <w:i/>
                <w:color w:val="auto"/>
                <w:szCs w:val="22"/>
              </w:rPr>
            </w:pPr>
            <w:r w:rsidRPr="00F74F91">
              <w:rPr>
                <w:b/>
                <w:color w:val="auto"/>
                <w:szCs w:val="22"/>
              </w:rPr>
              <w:t>Retain</w:t>
            </w:r>
            <w:r w:rsidRPr="00F74F91">
              <w:rPr>
                <w:color w:val="auto"/>
                <w:szCs w:val="22"/>
              </w:rPr>
              <w:t xml:space="preserve"> until disposition of equipment</w:t>
            </w:r>
          </w:p>
          <w:p w14:paraId="6A0357B9" w14:textId="77777777" w:rsidR="0073657B" w:rsidRPr="00F74F91" w:rsidRDefault="0073657B" w:rsidP="008C7A31">
            <w:pPr>
              <w:spacing w:before="60" w:after="60"/>
              <w:rPr>
                <w:i/>
                <w:color w:val="auto"/>
                <w:szCs w:val="22"/>
              </w:rPr>
            </w:pPr>
            <w:r w:rsidRPr="00F74F91">
              <w:rPr>
                <w:i/>
                <w:color w:val="auto"/>
                <w:szCs w:val="22"/>
              </w:rPr>
              <w:t xml:space="preserve">   then</w:t>
            </w:r>
          </w:p>
          <w:p w14:paraId="1D494C3F" w14:textId="77777777" w:rsidR="00D8591B" w:rsidRPr="00F74F91" w:rsidRDefault="00D8591B" w:rsidP="008C7A3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FEBFEA" w14:textId="77777777" w:rsidR="00D8591B" w:rsidRPr="00F74F91" w:rsidRDefault="00D8591B" w:rsidP="008C7A3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B15423D" w14:textId="77777777" w:rsidR="00D8591B" w:rsidRPr="00F74F91" w:rsidRDefault="00D8591B" w:rsidP="00D8591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99AC38D" w14:textId="77777777" w:rsidR="00D8591B" w:rsidRPr="00F74F91" w:rsidRDefault="00D8591B" w:rsidP="00D8591B">
            <w:pPr>
              <w:pStyle w:val="TableText"/>
              <w:jc w:val="center"/>
              <w:rPr>
                <w:color w:val="auto"/>
                <w:sz w:val="20"/>
                <w:szCs w:val="20"/>
              </w:rPr>
            </w:pPr>
            <w:r w:rsidRPr="00F74F91">
              <w:rPr>
                <w:color w:val="auto"/>
                <w:sz w:val="20"/>
                <w:szCs w:val="20"/>
              </w:rPr>
              <w:t>OFM</w:t>
            </w:r>
          </w:p>
        </w:tc>
      </w:tr>
    </w:tbl>
    <w:p w14:paraId="090FB96A" w14:textId="77777777" w:rsidR="00A119B7" w:rsidRPr="00F74F91" w:rsidRDefault="00A119B7" w:rsidP="00807450">
      <w:pPr>
        <w:rPr>
          <w:color w:val="auto"/>
        </w:rPr>
      </w:pPr>
    </w:p>
    <w:p w14:paraId="3B48C5AA" w14:textId="77777777" w:rsidR="00A119B7" w:rsidRPr="00F74F91" w:rsidRDefault="00A119B7" w:rsidP="00807450">
      <w:pPr>
        <w:rPr>
          <w:color w:val="auto"/>
        </w:rPr>
      </w:pPr>
    </w:p>
    <w:p w14:paraId="71D3E066" w14:textId="77777777" w:rsidR="00866934" w:rsidRPr="00F74F91" w:rsidRDefault="00866934" w:rsidP="00807450">
      <w:pPr>
        <w:rPr>
          <w:color w:val="auto"/>
        </w:rPr>
      </w:pPr>
    </w:p>
    <w:p w14:paraId="68549A7E" w14:textId="77777777" w:rsidR="00866934" w:rsidRPr="00F74F91" w:rsidRDefault="00866934" w:rsidP="00807450">
      <w:pPr>
        <w:rPr>
          <w:color w:val="auto"/>
        </w:rPr>
      </w:pPr>
    </w:p>
    <w:p w14:paraId="10B7D447" w14:textId="77777777" w:rsidR="00866934" w:rsidRPr="00F74F91" w:rsidRDefault="00866934" w:rsidP="00807450">
      <w:pPr>
        <w:rPr>
          <w:color w:val="auto"/>
        </w:rPr>
      </w:pPr>
    </w:p>
    <w:p w14:paraId="10441106" w14:textId="2E6B3B2D" w:rsidR="001C71FE" w:rsidRPr="00F74F91" w:rsidRDefault="001C71FE" w:rsidP="00807450">
      <w:pPr>
        <w:rPr>
          <w:color w:val="auto"/>
        </w:rPr>
        <w:sectPr w:rsidR="001C71FE" w:rsidRPr="00F74F91" w:rsidSect="008C7E2B">
          <w:footerReference w:type="default" r:id="rId16"/>
          <w:pgSz w:w="15840" w:h="12240" w:orient="landscape" w:code="1"/>
          <w:pgMar w:top="1080" w:right="720" w:bottom="1080" w:left="720" w:header="1080" w:footer="720" w:gutter="0"/>
          <w:cols w:space="720"/>
          <w:docGrid w:linePitch="360"/>
        </w:sectPr>
      </w:pPr>
    </w:p>
    <w:p w14:paraId="1E4DBCFF" w14:textId="4B21BD7F" w:rsidR="001C71FE" w:rsidRPr="00F74F91" w:rsidRDefault="00D8591B" w:rsidP="00811217">
      <w:pPr>
        <w:pStyle w:val="Functions"/>
        <w:spacing w:after="0"/>
        <w:rPr>
          <w:color w:val="auto"/>
        </w:rPr>
      </w:pPr>
      <w:bookmarkStart w:id="10" w:name="_Toc187396684"/>
      <w:r w:rsidRPr="00F74F91">
        <w:rPr>
          <w:color w:val="auto"/>
        </w:rPr>
        <w:lastRenderedPageBreak/>
        <w:t>HEALTHCARE AND TREATMENT</w:t>
      </w:r>
      <w:bookmarkEnd w:id="10"/>
    </w:p>
    <w:p w14:paraId="27583464" w14:textId="77777777" w:rsidR="00D8591B" w:rsidRPr="00F74F91" w:rsidRDefault="001C71FE" w:rsidP="00811217">
      <w:pPr>
        <w:overflowPunct w:val="0"/>
        <w:autoSpaceDE w:val="0"/>
        <w:autoSpaceDN w:val="0"/>
        <w:adjustRightInd w:val="0"/>
        <w:spacing w:after="60"/>
        <w:textAlignment w:val="baseline"/>
        <w:rPr>
          <w:rFonts w:eastAsia="Times New Roman"/>
          <w:color w:val="auto"/>
        </w:rPr>
      </w:pPr>
      <w:r w:rsidRPr="00F74F91">
        <w:rPr>
          <w:color w:val="auto"/>
        </w:rPr>
        <w:t>Th</w:t>
      </w:r>
      <w:r w:rsidR="00D8591B" w:rsidRPr="00F74F91">
        <w:rPr>
          <w:color w:val="auto"/>
        </w:rPr>
        <w:t>e</w:t>
      </w:r>
      <w:r w:rsidRPr="00F74F91">
        <w:rPr>
          <w:color w:val="auto"/>
        </w:rPr>
        <w:t xml:space="preserve"> </w:t>
      </w:r>
      <w:r w:rsidR="00D8591B" w:rsidRPr="00F74F91">
        <w:rPr>
          <w:rFonts w:eastAsia="Times New Roman"/>
          <w:color w:val="auto"/>
        </w:rPr>
        <w:t>function relating to the assessment, diagnosis, and treatment of patients.</w:t>
      </w:r>
    </w:p>
    <w:p w14:paraId="6259EF28" w14:textId="6A443EC6" w:rsidR="001C71FE" w:rsidRPr="00F74F91" w:rsidRDefault="00D8591B" w:rsidP="00811217">
      <w:pPr>
        <w:overflowPunct w:val="0"/>
        <w:autoSpaceDE w:val="0"/>
        <w:autoSpaceDN w:val="0"/>
        <w:adjustRightInd w:val="0"/>
        <w:spacing w:after="60"/>
        <w:textAlignment w:val="baseline"/>
        <w:rPr>
          <w:rFonts w:eastAsia="Times New Roman"/>
          <w:i/>
          <w:color w:val="auto"/>
        </w:rPr>
      </w:pPr>
      <w:r w:rsidRPr="00F74F91">
        <w:rPr>
          <w:rFonts w:eastAsia="Times New Roman"/>
          <w:i/>
          <w:color w:val="auto"/>
        </w:rPr>
        <w:t xml:space="preserve">See the State Government General Records Retention Schedule’s </w:t>
      </w:r>
      <w:r w:rsidRPr="00F74F91">
        <w:rPr>
          <w:rFonts w:eastAsia="Times New Roman"/>
          <w:b/>
          <w:i/>
          <w:color w:val="auto"/>
        </w:rPr>
        <w:t>HUMAN RESOURCE MANAGEMENT – Occupational Health and Safety</w:t>
      </w:r>
      <w:r w:rsidRPr="00F74F91">
        <w:rPr>
          <w:rFonts w:eastAsia="Times New Roman"/>
          <w:i/>
          <w:color w:val="auto"/>
        </w:rPr>
        <w:t xml:space="preserve"> activity for additional records relating to employee/occupational health.</w:t>
      </w:r>
      <w:r w:rsidR="00244F33" w:rsidRPr="00F74F91">
        <w:rPr>
          <w:rFonts w:eastAsia="Times New Roman"/>
          <w:i/>
          <w:color w:val="auto"/>
        </w:rPr>
        <w:t xml:space="preserve"> </w:t>
      </w:r>
      <w:r w:rsidRPr="00F74F91">
        <w:rPr>
          <w:rFonts w:eastAsia="Times New Roman"/>
          <w:i/>
          <w:color w:val="auto"/>
        </w:rPr>
        <w:t>See the State Government General Records Retention Schedule for additional financial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11D62ACA"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F38BDA7" w14:textId="77777777" w:rsidR="00242D19" w:rsidRPr="00F74F91" w:rsidRDefault="00242D19" w:rsidP="00242D19">
            <w:pPr>
              <w:pStyle w:val="Activties"/>
              <w:tabs>
                <w:tab w:val="clear" w:pos="720"/>
              </w:tabs>
              <w:spacing w:after="0"/>
              <w:ind w:left="864" w:hanging="864"/>
              <w:rPr>
                <w:color w:val="auto"/>
              </w:rPr>
            </w:pPr>
            <w:bookmarkStart w:id="11" w:name="_Toc187396685"/>
            <w:r w:rsidRPr="00F74F91">
              <w:rPr>
                <w:color w:val="auto"/>
              </w:rPr>
              <w:t xml:space="preserve">DIAGNOSTIC </w:t>
            </w:r>
            <w:r w:rsidR="006D52D5" w:rsidRPr="00F74F91">
              <w:rPr>
                <w:color w:val="auto"/>
              </w:rPr>
              <w:t>AND MEDICAL IMAGING</w:t>
            </w:r>
            <w:bookmarkEnd w:id="11"/>
          </w:p>
          <w:p w14:paraId="2ED08DA1" w14:textId="77777777" w:rsidR="00242D19" w:rsidRPr="00F74F91" w:rsidRDefault="00242D19" w:rsidP="00244F33">
            <w:pPr>
              <w:pStyle w:val="ActivityText"/>
              <w:spacing w:after="60"/>
              <w:ind w:left="871"/>
              <w:rPr>
                <w:color w:val="auto"/>
              </w:rPr>
            </w:pPr>
            <w:r w:rsidRPr="00F74F91">
              <w:rPr>
                <w:color w:val="auto"/>
              </w:rPr>
              <w:t>The activity of imaging the human body for clinical assessment and/or diagnosis.</w:t>
            </w:r>
          </w:p>
        </w:tc>
      </w:tr>
      <w:tr w:rsidR="00F74F91" w:rsidRPr="00F74F91" w14:paraId="3ED8B9D7" w14:textId="77777777" w:rsidTr="00DE462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343DEE"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38B64A"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B62520"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5FBB1A35"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E95E70"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F687D81"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5E4E11" w14:textId="77777777" w:rsidR="00D8591B" w:rsidRPr="00F74F91" w:rsidRDefault="00D8591B" w:rsidP="00CD762B">
            <w:pPr>
              <w:pStyle w:val="DANText"/>
              <w:spacing w:before="60" w:after="60"/>
              <w:rPr>
                <w:rFonts w:asciiTheme="minorHAnsi" w:hAnsiTheme="minorHAnsi"/>
                <w:color w:val="auto"/>
                <w:sz w:val="22"/>
                <w:szCs w:val="22"/>
              </w:rPr>
            </w:pPr>
            <w:r w:rsidRPr="00F74F91">
              <w:rPr>
                <w:rFonts w:asciiTheme="minorHAnsi" w:hAnsiTheme="minorHAnsi"/>
                <w:color w:val="auto"/>
                <w:sz w:val="22"/>
                <w:szCs w:val="22"/>
              </w:rPr>
              <w:t>11-08-62535</w:t>
            </w:r>
            <w:r w:rsidR="000322AE" w:rsidRPr="00F74F91">
              <w:rPr>
                <w:rFonts w:asciiTheme="minorHAnsi" w:hAnsiTheme="minorHAnsi"/>
                <w:color w:val="auto"/>
                <w:sz w:val="22"/>
                <w:szCs w:val="22"/>
              </w:rPr>
              <w:fldChar w:fldCharType="begin"/>
            </w:r>
            <w:r w:rsidR="008C7A31" w:rsidRPr="00F74F91">
              <w:rPr>
                <w:rFonts w:asciiTheme="minorHAnsi" w:hAnsiTheme="minorHAnsi"/>
                <w:color w:val="auto"/>
                <w:sz w:val="22"/>
                <w:szCs w:val="22"/>
              </w:rPr>
              <w:instrText xml:space="preserve"> XE “11-08-62535" \f “dan” </w:instrText>
            </w:r>
            <w:r w:rsidR="000322AE" w:rsidRPr="00F74F91">
              <w:rPr>
                <w:rFonts w:asciiTheme="minorHAnsi" w:hAnsiTheme="minorHAnsi"/>
                <w:color w:val="auto"/>
                <w:sz w:val="22"/>
                <w:szCs w:val="22"/>
              </w:rPr>
              <w:fldChar w:fldCharType="end"/>
            </w:r>
          </w:p>
          <w:p w14:paraId="0BE5974E" w14:textId="77777777" w:rsidR="00D8591B" w:rsidRPr="00F74F91" w:rsidRDefault="00D8591B" w:rsidP="00095F4B">
            <w:pPr>
              <w:pStyle w:val="TableText-AllOther"/>
              <w:rPr>
                <w:rFonts w:asciiTheme="minorHAnsi" w:hAnsiTheme="minorHAnsi"/>
                <w:szCs w:val="22"/>
                <w:lang w:val="en-US"/>
              </w:rPr>
            </w:pPr>
            <w:r w:rsidRPr="00F74F91">
              <w:rPr>
                <w:rFonts w:asciiTheme="minorHAnsi" w:hAnsiTheme="minorHAnsi"/>
                <w:szCs w:val="22"/>
              </w:rPr>
              <w:t xml:space="preserve">Rev. </w:t>
            </w:r>
            <w:r w:rsidR="008E61E1" w:rsidRPr="00F74F91">
              <w:rPr>
                <w:rFonts w:asciiTheme="minorHAnsi" w:hAnsiTheme="minorHAns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EA3680" w14:textId="77777777" w:rsidR="00D8591B" w:rsidRPr="00F74F91" w:rsidRDefault="00D8591B" w:rsidP="00CD762B">
            <w:pPr>
              <w:pStyle w:val="RecordSeriesTitles"/>
              <w:spacing w:before="60" w:after="60"/>
              <w:rPr>
                <w:rStyle w:val="RecordSeriesTitlesChar"/>
                <w:rFonts w:asciiTheme="minorHAnsi" w:hAnsiTheme="minorHAnsi"/>
                <w:b/>
                <w:i/>
                <w:color w:val="auto"/>
                <w:szCs w:val="22"/>
              </w:rPr>
            </w:pPr>
            <w:r w:rsidRPr="00F74F91">
              <w:rPr>
                <w:rStyle w:val="RecordSeriesTitlesChar"/>
                <w:rFonts w:asciiTheme="minorHAnsi" w:hAnsiTheme="minorHAnsi"/>
                <w:b/>
                <w:i/>
                <w:color w:val="auto"/>
                <w:szCs w:val="22"/>
              </w:rPr>
              <w:t xml:space="preserve">Diagnostic </w:t>
            </w:r>
            <w:r w:rsidR="00095F4B" w:rsidRPr="00F74F91">
              <w:rPr>
                <w:rStyle w:val="RecordSeriesTitlesChar"/>
                <w:rFonts w:asciiTheme="minorHAnsi" w:hAnsiTheme="minorHAnsi"/>
                <w:b/>
                <w:i/>
                <w:color w:val="auto"/>
                <w:szCs w:val="22"/>
              </w:rPr>
              <w:t xml:space="preserve">Imaging </w:t>
            </w:r>
            <w:r w:rsidR="006B298A" w:rsidRPr="00F74F91">
              <w:rPr>
                <w:rStyle w:val="RecordSeriesTitlesChar"/>
                <w:rFonts w:asciiTheme="minorHAnsi" w:hAnsiTheme="minorHAnsi"/>
                <w:b/>
                <w:i/>
                <w:color w:val="auto"/>
                <w:szCs w:val="22"/>
              </w:rPr>
              <w:t xml:space="preserve">and Testing </w:t>
            </w:r>
            <w:r w:rsidR="00095F4B" w:rsidRPr="00F74F91">
              <w:rPr>
                <w:rStyle w:val="RecordSeriesTitlesChar"/>
                <w:rFonts w:asciiTheme="minorHAnsi" w:hAnsiTheme="minorHAnsi"/>
                <w:b/>
                <w:i/>
                <w:color w:val="auto"/>
                <w:szCs w:val="22"/>
              </w:rPr>
              <w:t>Records</w:t>
            </w:r>
            <w:r w:rsidRPr="00F74F91">
              <w:rPr>
                <w:rStyle w:val="RecordSeriesTitlesChar"/>
                <w:rFonts w:asciiTheme="minorHAnsi" w:hAnsiTheme="minorHAnsi"/>
                <w:b/>
                <w:i/>
                <w:color w:val="auto"/>
                <w:szCs w:val="22"/>
              </w:rPr>
              <w:t xml:space="preserve"> – Age 18 and </w:t>
            </w:r>
            <w:r w:rsidR="00095F4B" w:rsidRPr="00F74F91">
              <w:rPr>
                <w:rStyle w:val="RecordSeriesTitlesChar"/>
                <w:rFonts w:asciiTheme="minorHAnsi" w:hAnsiTheme="minorHAnsi"/>
                <w:b/>
                <w:i/>
                <w:color w:val="auto"/>
                <w:szCs w:val="22"/>
              </w:rPr>
              <w:t>Over</w:t>
            </w:r>
          </w:p>
          <w:p w14:paraId="11397198" w14:textId="77777777" w:rsidR="00D8591B" w:rsidRPr="00F74F91" w:rsidRDefault="00D8591B" w:rsidP="00CD762B">
            <w:pPr>
              <w:pStyle w:val="TableText"/>
              <w:spacing w:before="60" w:after="60"/>
              <w:rPr>
                <w:rFonts w:asciiTheme="minorHAnsi" w:hAnsiTheme="minorHAnsi"/>
                <w:color w:val="auto"/>
                <w:szCs w:val="22"/>
              </w:rPr>
            </w:pPr>
            <w:r w:rsidRPr="00F74F91">
              <w:rPr>
                <w:rFonts w:asciiTheme="minorHAnsi" w:hAnsiTheme="minorHAnsi"/>
                <w:color w:val="auto"/>
                <w:szCs w:val="22"/>
              </w:rPr>
              <w:t>Records relating to</w:t>
            </w:r>
            <w:r w:rsidR="009A60DA" w:rsidRPr="00F74F91">
              <w:rPr>
                <w:rFonts w:asciiTheme="minorHAnsi" w:hAnsiTheme="minorHAnsi"/>
                <w:color w:val="auto"/>
                <w:szCs w:val="22"/>
              </w:rPr>
              <w:t xml:space="preserve"> examinations, assessments, or tests </w:t>
            </w:r>
            <w:r w:rsidRPr="00F74F91">
              <w:rPr>
                <w:rFonts w:asciiTheme="minorHAnsi" w:hAnsiTheme="minorHAnsi"/>
                <w:color w:val="auto"/>
                <w:szCs w:val="22"/>
              </w:rPr>
              <w:t xml:space="preserve">performed in </w:t>
            </w:r>
            <w:r w:rsidR="009A60DA" w:rsidRPr="00F74F91">
              <w:rPr>
                <w:rFonts w:asciiTheme="minorHAnsi" w:hAnsiTheme="minorHAnsi"/>
                <w:color w:val="auto"/>
                <w:szCs w:val="22"/>
              </w:rPr>
              <w:t>order</w:t>
            </w:r>
            <w:r w:rsidRPr="00F74F91">
              <w:rPr>
                <w:rFonts w:asciiTheme="minorHAnsi" w:hAnsiTheme="minorHAnsi"/>
                <w:color w:val="auto"/>
                <w:szCs w:val="22"/>
              </w:rPr>
              <w:t xml:space="preserve"> to </w:t>
            </w:r>
            <w:r w:rsidR="009A60DA" w:rsidRPr="00F74F91">
              <w:rPr>
                <w:rFonts w:asciiTheme="minorHAnsi" w:hAnsiTheme="minorHAnsi"/>
                <w:color w:val="auto"/>
                <w:szCs w:val="22"/>
              </w:rPr>
              <w:t>determine condition, d</w:t>
            </w:r>
            <w:r w:rsidRPr="00F74F91">
              <w:rPr>
                <w:rFonts w:asciiTheme="minorHAnsi" w:hAnsiTheme="minorHAnsi"/>
                <w:color w:val="auto"/>
                <w:szCs w:val="22"/>
              </w:rPr>
              <w:t xml:space="preserve">isease, </w:t>
            </w:r>
            <w:r w:rsidR="009A60DA" w:rsidRPr="00F74F91">
              <w:rPr>
                <w:rFonts w:asciiTheme="minorHAnsi" w:hAnsiTheme="minorHAnsi"/>
                <w:color w:val="auto"/>
                <w:szCs w:val="22"/>
              </w:rPr>
              <w:t xml:space="preserve">or injury, </w:t>
            </w:r>
            <w:r w:rsidRPr="00F74F91">
              <w:rPr>
                <w:rFonts w:asciiTheme="minorHAnsi" w:hAnsiTheme="minorHAnsi"/>
                <w:color w:val="auto"/>
                <w:szCs w:val="22"/>
              </w:rPr>
              <w:t xml:space="preserve">which may take the form of graphs, images, tracings, video, or other </w:t>
            </w:r>
            <w:r w:rsidR="0004698E" w:rsidRPr="00F74F91">
              <w:rPr>
                <w:rFonts w:asciiTheme="minorHAnsi" w:hAnsiTheme="minorHAnsi"/>
                <w:color w:val="auto"/>
                <w:szCs w:val="22"/>
              </w:rPr>
              <w:t>formats</w:t>
            </w:r>
            <w:r w:rsidRPr="00F74F91">
              <w:rPr>
                <w:rFonts w:asciiTheme="minorHAnsi" w:hAnsiTheme="minorHAnsi"/>
                <w:color w:val="auto"/>
                <w:szCs w:val="22"/>
              </w:rPr>
              <w:t xml:space="preserve"> produced by diagnostic equipment.</w:t>
            </w:r>
            <w:r w:rsidR="006852D0" w:rsidRPr="00F74F91">
              <w:rPr>
                <w:rFonts w:asciiTheme="minorHAnsi" w:hAnsiTheme="minorHAnsi"/>
                <w:color w:val="auto"/>
                <w:szCs w:val="22"/>
              </w:rPr>
              <w:t xml:space="preserve"> </w:t>
            </w:r>
            <w:r w:rsidR="0004698E" w:rsidRPr="00F74F91">
              <w:rPr>
                <w:rFonts w:asciiTheme="minorHAnsi" w:hAnsiTheme="minorHAnsi"/>
                <w:color w:val="auto"/>
                <w:szCs w:val="22"/>
              </w:rPr>
              <w:t xml:space="preserve">Also includes signed orders, requisitions, </w:t>
            </w:r>
            <w:r w:rsidR="00FD10B6" w:rsidRPr="00F74F91">
              <w:rPr>
                <w:rFonts w:asciiTheme="minorHAnsi" w:hAnsiTheme="minorHAnsi"/>
                <w:color w:val="auto"/>
                <w:szCs w:val="22"/>
              </w:rPr>
              <w:t>or</w:t>
            </w:r>
            <w:r w:rsidR="0004698E" w:rsidRPr="00F74F91">
              <w:rPr>
                <w:rFonts w:asciiTheme="minorHAnsi" w:hAnsiTheme="minorHAnsi"/>
                <w:color w:val="auto"/>
                <w:szCs w:val="22"/>
              </w:rPr>
              <w:t xml:space="preserve"> other documented requests by </w:t>
            </w:r>
            <w:r w:rsidR="006B298A" w:rsidRPr="00F74F91">
              <w:rPr>
                <w:rFonts w:asciiTheme="minorHAnsi" w:hAnsiTheme="minorHAnsi"/>
                <w:color w:val="auto"/>
                <w:szCs w:val="22"/>
              </w:rPr>
              <w:t>providers</w:t>
            </w:r>
            <w:r w:rsidR="0004698E" w:rsidRPr="00F74F91">
              <w:rPr>
                <w:rFonts w:asciiTheme="minorHAnsi" w:hAnsiTheme="minorHAnsi"/>
                <w:color w:val="auto"/>
                <w:szCs w:val="22"/>
              </w:rPr>
              <w:t xml:space="preserve"> for diagnostic tests </w:t>
            </w:r>
            <w:r w:rsidR="006B298A" w:rsidRPr="00F74F91">
              <w:rPr>
                <w:rFonts w:asciiTheme="minorHAnsi" w:hAnsiTheme="minorHAnsi"/>
                <w:color w:val="auto"/>
                <w:szCs w:val="22"/>
              </w:rPr>
              <w:t xml:space="preserve">and images </w:t>
            </w:r>
            <w:r w:rsidR="0004698E" w:rsidRPr="00F74F91">
              <w:rPr>
                <w:rFonts w:asciiTheme="minorHAnsi" w:hAnsiTheme="minorHAnsi"/>
                <w:color w:val="auto"/>
                <w:szCs w:val="22"/>
              </w:rPr>
              <w:t xml:space="preserve">to be performed, as well as reports, summaries, </w:t>
            </w:r>
            <w:r w:rsidR="00FD10B6" w:rsidRPr="00F74F91">
              <w:rPr>
                <w:rFonts w:asciiTheme="minorHAnsi" w:hAnsiTheme="minorHAnsi"/>
                <w:color w:val="auto"/>
                <w:szCs w:val="22"/>
              </w:rPr>
              <w:t>or</w:t>
            </w:r>
            <w:r w:rsidR="0004698E" w:rsidRPr="00F74F91">
              <w:rPr>
                <w:rFonts w:asciiTheme="minorHAnsi" w:hAnsiTheme="minorHAnsi"/>
                <w:color w:val="auto"/>
                <w:szCs w:val="22"/>
              </w:rPr>
              <w:t xml:space="preserve"> other documentation of interpretations of diagnostic </w:t>
            </w:r>
            <w:r w:rsidR="006B298A" w:rsidRPr="00F74F91">
              <w:rPr>
                <w:rFonts w:asciiTheme="minorHAnsi" w:hAnsiTheme="minorHAnsi"/>
                <w:color w:val="auto"/>
                <w:szCs w:val="22"/>
              </w:rPr>
              <w:t>assessments</w:t>
            </w:r>
            <w:r w:rsidR="0004698E" w:rsidRPr="00F74F91">
              <w:rPr>
                <w:rFonts w:asciiTheme="minorHAnsi" w:hAnsiTheme="minorHAnsi"/>
                <w:color w:val="auto"/>
                <w:szCs w:val="22"/>
              </w:rPr>
              <w:t>.</w:t>
            </w:r>
            <w:r w:rsidR="00E70D0A" w:rsidRPr="00F74F91">
              <w:rPr>
                <w:rFonts w:asciiTheme="minorHAnsi" w:hAnsiTheme="minorHAnsi"/>
                <w:color w:val="auto"/>
                <w:szCs w:val="22"/>
              </w:rPr>
              <w:fldChar w:fldCharType="begin"/>
            </w:r>
            <w:r w:rsidR="00E70D0A" w:rsidRPr="00F74F91">
              <w:rPr>
                <w:color w:val="auto"/>
              </w:rPr>
              <w:instrText xml:space="preserve"> XE "</w:instrText>
            </w:r>
            <w:r w:rsidR="000521AF" w:rsidRPr="00F74F91">
              <w:rPr>
                <w:color w:val="auto"/>
              </w:rPr>
              <w:instrText>examinations</w:instrText>
            </w:r>
            <w:r w:rsidR="000C2240" w:rsidRPr="00F74F91">
              <w:rPr>
                <w:color w:val="auto"/>
              </w:rPr>
              <w:instrText>,</w:instrText>
            </w:r>
            <w:r w:rsidR="00CA0E70" w:rsidRPr="00F74F91">
              <w:rPr>
                <w:color w:val="auto"/>
              </w:rPr>
              <w:instrText xml:space="preserve"> </w:instrText>
            </w:r>
            <w:r w:rsidR="00E70D0A" w:rsidRPr="00F74F91">
              <w:rPr>
                <w:color w:val="auto"/>
              </w:rPr>
              <w:instrText>diagnostic</w:instrText>
            </w:r>
            <w:r w:rsidR="000521AF" w:rsidRPr="00F74F91">
              <w:rPr>
                <w:color w:val="auto"/>
              </w:rPr>
              <w:instrText xml:space="preserve"> imaging</w:instrText>
            </w:r>
            <w:r w:rsidR="008850A1" w:rsidRPr="00F74F91">
              <w:rPr>
                <w:color w:val="auto"/>
              </w:rPr>
              <w:instrText xml:space="preserve"> and testing</w:instrText>
            </w:r>
            <w:r w:rsidR="00E70D0A" w:rsidRPr="00F74F91">
              <w:rPr>
                <w:color w:val="auto"/>
              </w:rPr>
              <w:instrText xml:space="preserve">" \f “subject” </w:instrText>
            </w:r>
            <w:r w:rsidR="00E70D0A" w:rsidRPr="00F74F91">
              <w:rPr>
                <w:rFonts w:asciiTheme="minorHAnsi" w:hAnsiTheme="minorHAnsi"/>
                <w:color w:val="auto"/>
                <w:szCs w:val="22"/>
              </w:rPr>
              <w:fldChar w:fldCharType="end"/>
            </w:r>
            <w:r w:rsidR="004D37C3" w:rsidRPr="00F74F91">
              <w:rPr>
                <w:rFonts w:asciiTheme="minorHAnsi" w:hAnsiTheme="minorHAnsi"/>
                <w:color w:val="auto"/>
                <w:szCs w:val="22"/>
              </w:rPr>
              <w:fldChar w:fldCharType="begin"/>
            </w:r>
            <w:r w:rsidR="004D37C3" w:rsidRPr="00F74F91">
              <w:rPr>
                <w:rFonts w:asciiTheme="minorHAnsi" w:hAnsiTheme="minorHAnsi"/>
                <w:color w:val="auto"/>
                <w:szCs w:val="22"/>
              </w:rPr>
              <w:instrText xml:space="preserve"> XE "</w:instrText>
            </w:r>
            <w:r w:rsidR="000521AF" w:rsidRPr="00F74F91">
              <w:rPr>
                <w:rFonts w:asciiTheme="minorHAnsi" w:hAnsiTheme="minorHAnsi"/>
                <w:color w:val="auto"/>
                <w:szCs w:val="22"/>
              </w:rPr>
              <w:instrText>assessments</w:instrText>
            </w:r>
            <w:r w:rsidR="00887D1A" w:rsidRPr="00F74F91">
              <w:rPr>
                <w:rFonts w:asciiTheme="minorHAnsi" w:hAnsiTheme="minorHAnsi"/>
                <w:color w:val="auto"/>
                <w:szCs w:val="22"/>
              </w:rPr>
              <w:instrText xml:space="preserve">, </w:instrText>
            </w:r>
            <w:r w:rsidR="004D37C3" w:rsidRPr="00F74F91">
              <w:rPr>
                <w:rFonts w:asciiTheme="minorHAnsi" w:hAnsiTheme="minorHAnsi"/>
                <w:color w:val="auto"/>
                <w:szCs w:val="22"/>
              </w:rPr>
              <w:instrText>diagnostic</w:instrText>
            </w:r>
            <w:r w:rsidR="000521AF" w:rsidRPr="00F74F91">
              <w:rPr>
                <w:rFonts w:asciiTheme="minorHAnsi" w:hAnsiTheme="minorHAnsi"/>
                <w:color w:val="auto"/>
                <w:szCs w:val="22"/>
              </w:rPr>
              <w:instrText xml:space="preserve"> imaging</w:instrText>
            </w:r>
            <w:r w:rsidR="008850A1" w:rsidRPr="00F74F91">
              <w:rPr>
                <w:rFonts w:asciiTheme="minorHAnsi" w:hAnsiTheme="minorHAnsi"/>
                <w:color w:val="auto"/>
                <w:szCs w:val="22"/>
              </w:rPr>
              <w:instrText xml:space="preserve"> and testing</w:instrText>
            </w:r>
            <w:r w:rsidR="004D37C3" w:rsidRPr="00F74F91">
              <w:rPr>
                <w:rFonts w:asciiTheme="minorHAnsi" w:hAnsiTheme="minorHAnsi"/>
                <w:color w:val="auto"/>
                <w:szCs w:val="22"/>
              </w:rPr>
              <w:instrText xml:space="preserve">" \f “subject” </w:instrText>
            </w:r>
            <w:r w:rsidR="004D37C3" w:rsidRPr="00F74F91">
              <w:rPr>
                <w:rFonts w:asciiTheme="minorHAnsi" w:hAnsiTheme="minorHAnsi"/>
                <w:color w:val="auto"/>
                <w:szCs w:val="22"/>
              </w:rPr>
              <w:fldChar w:fldCharType="end"/>
            </w:r>
            <w:r w:rsidR="004D37C3" w:rsidRPr="00F74F91">
              <w:rPr>
                <w:rFonts w:asciiTheme="minorHAnsi" w:hAnsiTheme="minorHAnsi"/>
                <w:color w:val="auto"/>
                <w:szCs w:val="22"/>
              </w:rPr>
              <w:fldChar w:fldCharType="begin"/>
            </w:r>
            <w:r w:rsidR="004D37C3" w:rsidRPr="00F74F91">
              <w:rPr>
                <w:rFonts w:asciiTheme="minorHAnsi" w:hAnsiTheme="minorHAnsi"/>
                <w:color w:val="auto"/>
                <w:szCs w:val="22"/>
              </w:rPr>
              <w:instrText xml:space="preserve"> XE "</w:instrText>
            </w:r>
            <w:r w:rsidR="000521AF" w:rsidRPr="00F74F91">
              <w:rPr>
                <w:rFonts w:asciiTheme="minorHAnsi" w:hAnsiTheme="minorHAnsi"/>
                <w:color w:val="auto"/>
                <w:szCs w:val="22"/>
              </w:rPr>
              <w:instrText>test</w:instrText>
            </w:r>
            <w:r w:rsidR="002A55B0" w:rsidRPr="00F74F91">
              <w:rPr>
                <w:rFonts w:asciiTheme="minorHAnsi" w:hAnsiTheme="minorHAnsi"/>
                <w:color w:val="auto"/>
                <w:szCs w:val="22"/>
              </w:rPr>
              <w:instrText>s</w:instrText>
            </w:r>
            <w:r w:rsidR="000C2240" w:rsidRPr="00F74F91">
              <w:rPr>
                <w:rFonts w:asciiTheme="minorHAnsi" w:hAnsiTheme="minorHAnsi"/>
                <w:color w:val="auto"/>
                <w:szCs w:val="22"/>
              </w:rPr>
              <w:instrText xml:space="preserve">, </w:instrText>
            </w:r>
            <w:r w:rsidR="004D37C3" w:rsidRPr="00F74F91">
              <w:rPr>
                <w:rFonts w:asciiTheme="minorHAnsi" w:hAnsiTheme="minorHAnsi"/>
                <w:color w:val="auto"/>
                <w:szCs w:val="22"/>
              </w:rPr>
              <w:instrText>diagnostic</w:instrText>
            </w:r>
            <w:r w:rsidR="000521AF" w:rsidRPr="00F74F91">
              <w:rPr>
                <w:rFonts w:asciiTheme="minorHAnsi" w:hAnsiTheme="minorHAnsi"/>
                <w:color w:val="auto"/>
                <w:szCs w:val="22"/>
              </w:rPr>
              <w:instrText xml:space="preserve"> imag</w:instrText>
            </w:r>
            <w:r w:rsidR="00F01ED0" w:rsidRPr="00F74F91">
              <w:rPr>
                <w:rFonts w:asciiTheme="minorHAnsi" w:hAnsiTheme="minorHAnsi"/>
                <w:color w:val="auto"/>
                <w:szCs w:val="22"/>
              </w:rPr>
              <w:instrText>es and</w:instrText>
            </w:r>
            <w:r w:rsidR="004D37C3" w:rsidRPr="00F74F91">
              <w:rPr>
                <w:rFonts w:asciiTheme="minorHAnsi" w:hAnsiTheme="minorHAnsi"/>
                <w:color w:val="auto"/>
                <w:szCs w:val="22"/>
              </w:rPr>
              <w:instrText xml:space="preserve">" \f “subject” </w:instrText>
            </w:r>
            <w:r w:rsidR="004D37C3" w:rsidRPr="00F74F91">
              <w:rPr>
                <w:rFonts w:asciiTheme="minorHAnsi" w:hAnsiTheme="minorHAnsi"/>
                <w:color w:val="auto"/>
                <w:szCs w:val="22"/>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"diag</w:instrText>
            </w:r>
            <w:r w:rsidR="00E76537" w:rsidRPr="00F74F91">
              <w:rPr>
                <w:rFonts w:asciiTheme="minorHAnsi" w:hAnsiTheme="minorHAnsi"/>
                <w:color w:val="auto"/>
              </w:rPr>
              <w:instrText xml:space="preserve">nostic imaging </w:instrText>
            </w:r>
            <w:r w:rsidR="008850A1" w:rsidRPr="00F74F91">
              <w:rPr>
                <w:rFonts w:asciiTheme="minorHAnsi" w:hAnsiTheme="minorHAnsi"/>
                <w:color w:val="auto"/>
              </w:rPr>
              <w:instrText xml:space="preserve">and testing </w:instrText>
            </w:r>
            <w:r w:rsidR="00E76537" w:rsidRPr="00F74F91">
              <w:rPr>
                <w:rFonts w:asciiTheme="minorHAnsi" w:hAnsiTheme="minorHAnsi"/>
                <w:color w:val="auto"/>
              </w:rPr>
              <w:instrText>records</w:instrText>
            </w:r>
            <w:r w:rsidRPr="00F74F91">
              <w:rPr>
                <w:rFonts w:asciiTheme="minorHAnsi" w:hAnsiTheme="minorHAnsi"/>
                <w:color w:val="auto"/>
              </w:rPr>
              <w:instrText xml:space="preserve">:age 18 and </w:instrText>
            </w:r>
            <w:r w:rsidR="0092710B" w:rsidRPr="00F74F91">
              <w:rPr>
                <w:rFonts w:asciiTheme="minorHAnsi" w:hAnsiTheme="minorHAnsi"/>
                <w:color w:val="auto"/>
              </w:rPr>
              <w:instrText>over</w:instrText>
            </w:r>
            <w:r w:rsidRPr="00F74F91">
              <w:rPr>
                <w:rFonts w:asciiTheme="minorHAnsi" w:hAnsiTheme="minorHAnsi"/>
                <w:color w:val="auto"/>
              </w:rPr>
              <w:instrText xml:space="preserve">" \f “subject” </w:instrText>
            </w:r>
            <w:r w:rsidR="000322AE" w:rsidRPr="00F74F91">
              <w:rPr>
                <w:rFonts w:asciiTheme="minorHAnsi" w:hAnsiTheme="minorHAnsi"/>
                <w:color w:val="auto"/>
              </w:rPr>
              <w:fldChar w:fldCharType="end"/>
            </w:r>
            <w:r w:rsidR="004D37C3" w:rsidRPr="00F74F91">
              <w:rPr>
                <w:rFonts w:asciiTheme="minorHAnsi" w:hAnsiTheme="minorHAnsi"/>
                <w:color w:val="auto"/>
              </w:rPr>
              <w:fldChar w:fldCharType="begin"/>
            </w:r>
            <w:r w:rsidR="00CA0E70" w:rsidRPr="00F74F91">
              <w:rPr>
                <w:color w:val="auto"/>
              </w:rPr>
              <w:instrText xml:space="preserve"> XE "reports</w:instrText>
            </w:r>
            <w:r w:rsidR="006D3B30" w:rsidRPr="00F74F91">
              <w:rPr>
                <w:color w:val="auto"/>
              </w:rPr>
              <w:instrText>:</w:instrText>
            </w:r>
            <w:r w:rsidR="004D37C3" w:rsidRPr="00F74F91">
              <w:rPr>
                <w:color w:val="auto"/>
              </w:rPr>
              <w:instrText>diagnostic imaging</w:instrText>
            </w:r>
            <w:r w:rsidR="008850A1" w:rsidRPr="00F74F91">
              <w:rPr>
                <w:color w:val="auto"/>
              </w:rPr>
              <w:instrText xml:space="preserve"> and testing</w:instrText>
            </w:r>
            <w:r w:rsidR="004D37C3" w:rsidRPr="00F74F91">
              <w:rPr>
                <w:color w:val="auto"/>
              </w:rPr>
              <w:instrText>" \f “subject”</w:instrText>
            </w:r>
            <w:r w:rsidR="004D37C3" w:rsidRPr="00F74F91">
              <w:rPr>
                <w:rFonts w:asciiTheme="minorHAnsi" w:hAnsiTheme="minorHAnsi"/>
                <w:color w:val="auto"/>
              </w:rPr>
              <w:fldChar w:fldCharType="end"/>
            </w:r>
            <w:r w:rsidR="000521AF" w:rsidRPr="00F74F91">
              <w:rPr>
                <w:rFonts w:asciiTheme="minorHAnsi" w:hAnsiTheme="minorHAnsi"/>
                <w:color w:val="auto"/>
              </w:rPr>
              <w:fldChar w:fldCharType="begin"/>
            </w:r>
            <w:r w:rsidR="000521AF" w:rsidRPr="00F74F91">
              <w:rPr>
                <w:color w:val="auto"/>
              </w:rPr>
              <w:instrText xml:space="preserve"> XE "orders</w:instrText>
            </w:r>
            <w:r w:rsidR="000C2240" w:rsidRPr="00F74F91">
              <w:rPr>
                <w:color w:val="auto"/>
              </w:rPr>
              <w:instrText>,</w:instrText>
            </w:r>
            <w:r w:rsidR="00CA0E70" w:rsidRPr="00F74F91">
              <w:rPr>
                <w:color w:val="auto"/>
              </w:rPr>
              <w:instrText xml:space="preserve"> </w:instrText>
            </w:r>
            <w:r w:rsidR="000521AF" w:rsidRPr="00F74F91">
              <w:rPr>
                <w:color w:val="auto"/>
              </w:rPr>
              <w:instrText>diagnostic imaging</w:instrText>
            </w:r>
            <w:r w:rsidR="008850A1" w:rsidRPr="00F74F91">
              <w:rPr>
                <w:color w:val="auto"/>
              </w:rPr>
              <w:instrText xml:space="preserve"> and testing</w:instrText>
            </w:r>
            <w:r w:rsidR="000521AF" w:rsidRPr="00F74F91">
              <w:rPr>
                <w:color w:val="auto"/>
              </w:rPr>
              <w:instrText>" \f “subject”</w:instrText>
            </w:r>
            <w:r w:rsidR="000521AF" w:rsidRPr="00F74F91">
              <w:rPr>
                <w:rFonts w:asciiTheme="minorHAnsi" w:hAnsiTheme="minorHAnsi"/>
                <w:color w:val="auto"/>
              </w:rPr>
              <w:fldChar w:fldCharType="end"/>
            </w:r>
            <w:r w:rsidR="000521AF" w:rsidRPr="00F74F91">
              <w:rPr>
                <w:rFonts w:asciiTheme="minorHAnsi" w:hAnsiTheme="minorHAnsi"/>
                <w:color w:val="auto"/>
              </w:rPr>
              <w:fldChar w:fldCharType="begin"/>
            </w:r>
            <w:r w:rsidR="00CA0E70" w:rsidRPr="00F74F91">
              <w:rPr>
                <w:color w:val="auto"/>
              </w:rPr>
              <w:instrText xml:space="preserve"> XE "requests</w:instrText>
            </w:r>
            <w:r w:rsidR="000C2240" w:rsidRPr="00F74F91">
              <w:rPr>
                <w:color w:val="auto"/>
              </w:rPr>
              <w:instrText>,</w:instrText>
            </w:r>
            <w:r w:rsidR="00CA0E70" w:rsidRPr="00F74F91">
              <w:rPr>
                <w:color w:val="auto"/>
              </w:rPr>
              <w:instrText xml:space="preserve"> </w:instrText>
            </w:r>
            <w:r w:rsidR="000521AF" w:rsidRPr="00F74F91">
              <w:rPr>
                <w:color w:val="auto"/>
              </w:rPr>
              <w:instrText>diagnostic imaging</w:instrText>
            </w:r>
            <w:r w:rsidR="008850A1" w:rsidRPr="00F74F91">
              <w:rPr>
                <w:color w:val="auto"/>
              </w:rPr>
              <w:instrText xml:space="preserve"> and testing</w:instrText>
            </w:r>
            <w:r w:rsidR="000521AF" w:rsidRPr="00F74F91">
              <w:rPr>
                <w:color w:val="auto"/>
              </w:rPr>
              <w:instrText>" \f “subject”</w:instrText>
            </w:r>
            <w:r w:rsidR="000521AF" w:rsidRPr="00F74F91">
              <w:rPr>
                <w:rFonts w:asciiTheme="minorHAnsi" w:hAnsiTheme="minorHAnsi"/>
                <w:color w:val="auto"/>
              </w:rPr>
              <w:fldChar w:fldCharType="end"/>
            </w:r>
            <w:r w:rsidR="00845B52" w:rsidRPr="00F74F91">
              <w:rPr>
                <w:rFonts w:asciiTheme="minorHAnsi" w:hAnsiTheme="minorHAnsi"/>
                <w:color w:val="auto"/>
              </w:rPr>
              <w:fldChar w:fldCharType="begin"/>
            </w:r>
            <w:r w:rsidR="00CA0E70" w:rsidRPr="00F74F91">
              <w:rPr>
                <w:color w:val="auto"/>
              </w:rPr>
              <w:instrText xml:space="preserve"> XE "requisitions</w:instrText>
            </w:r>
            <w:r w:rsidR="000C2240" w:rsidRPr="00F74F91">
              <w:rPr>
                <w:color w:val="auto"/>
              </w:rPr>
              <w:instrText>,</w:instrText>
            </w:r>
            <w:r w:rsidR="00CA0E70" w:rsidRPr="00F74F91">
              <w:rPr>
                <w:color w:val="auto"/>
              </w:rPr>
              <w:instrText xml:space="preserve"> </w:instrText>
            </w:r>
            <w:r w:rsidR="00845B52" w:rsidRPr="00F74F91">
              <w:rPr>
                <w:color w:val="auto"/>
              </w:rPr>
              <w:instrText>diagnostic imaging</w:instrText>
            </w:r>
            <w:r w:rsidR="008850A1" w:rsidRPr="00F74F91">
              <w:rPr>
                <w:color w:val="auto"/>
              </w:rPr>
              <w:instrText xml:space="preserve"> and testing</w:instrText>
            </w:r>
            <w:r w:rsidR="00845B52" w:rsidRPr="00F74F91">
              <w:rPr>
                <w:color w:val="auto"/>
              </w:rPr>
              <w:instrText>" \f “subject”</w:instrText>
            </w:r>
            <w:r w:rsidR="00845B52" w:rsidRPr="00F74F91">
              <w:rPr>
                <w:rFonts w:asciiTheme="minorHAnsi" w:hAnsiTheme="minorHAnsi"/>
                <w:color w:val="auto"/>
              </w:rPr>
              <w:fldChar w:fldCharType="end"/>
            </w:r>
            <w:r w:rsidR="00845B52" w:rsidRPr="00F74F91">
              <w:rPr>
                <w:rFonts w:asciiTheme="minorHAnsi" w:hAnsiTheme="minorHAnsi"/>
                <w:color w:val="auto"/>
              </w:rPr>
              <w:fldChar w:fldCharType="begin"/>
            </w:r>
            <w:r w:rsidR="001953B0" w:rsidRPr="00F74F91">
              <w:rPr>
                <w:color w:val="auto"/>
              </w:rPr>
              <w:instrText xml:space="preserve"> XE "interpretation</w:instrText>
            </w:r>
            <w:r w:rsidR="0000518E" w:rsidRPr="00F74F91">
              <w:rPr>
                <w:color w:val="auto"/>
              </w:rPr>
              <w:instrText>s</w:instrText>
            </w:r>
            <w:r w:rsidR="000C2240" w:rsidRPr="00F74F91">
              <w:rPr>
                <w:color w:val="auto"/>
              </w:rPr>
              <w:instrText>,</w:instrText>
            </w:r>
            <w:r w:rsidR="00845B52" w:rsidRPr="00F74F91">
              <w:rPr>
                <w:color w:val="auto"/>
              </w:rPr>
              <w:instrText xml:space="preserve"> </w:instrText>
            </w:r>
            <w:r w:rsidR="00CA0E70" w:rsidRPr="00F74F91">
              <w:rPr>
                <w:color w:val="auto"/>
              </w:rPr>
              <w:instrText>diagnostic imaging</w:instrText>
            </w:r>
            <w:r w:rsidR="008850A1" w:rsidRPr="00F74F91">
              <w:rPr>
                <w:color w:val="auto"/>
              </w:rPr>
              <w:instrText xml:space="preserve"> and testing</w:instrText>
            </w:r>
            <w:r w:rsidR="00845B52" w:rsidRPr="00F74F91">
              <w:rPr>
                <w:color w:val="auto"/>
              </w:rPr>
              <w:instrText>" \f “subject”</w:instrText>
            </w:r>
            <w:r w:rsidR="00845B52" w:rsidRPr="00F74F91">
              <w:rPr>
                <w:rFonts w:asciiTheme="minorHAnsi" w:hAnsiTheme="minorHAnsi"/>
                <w:color w:val="auto"/>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"echocardiographs" \f “subject” </w:instrText>
            </w:r>
            <w:r w:rsidR="000322AE" w:rsidRPr="00F74F91">
              <w:rPr>
                <w:rFonts w:asciiTheme="minorHAnsi" w:hAnsiTheme="minorHAnsi"/>
                <w:color w:val="auto"/>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"electroencephalograms" \f “subject” </w:instrText>
            </w:r>
            <w:r w:rsidR="000322AE" w:rsidRPr="00F74F91">
              <w:rPr>
                <w:rFonts w:asciiTheme="minorHAnsi" w:hAnsiTheme="minorHAnsi"/>
                <w:color w:val="auto"/>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"evoked potential tests" \f “subject”  </w:instrText>
            </w:r>
            <w:r w:rsidR="000322AE" w:rsidRPr="00F74F91">
              <w:rPr>
                <w:rFonts w:asciiTheme="minorHAnsi" w:hAnsiTheme="minorHAnsi"/>
                <w:color w:val="auto"/>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"nuclear images" \f “subject” </w:instrText>
            </w:r>
            <w:r w:rsidR="000322AE" w:rsidRPr="00F74F91">
              <w:rPr>
                <w:rFonts w:asciiTheme="minorHAnsi" w:hAnsiTheme="minorHAnsi"/>
                <w:color w:val="auto"/>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"roent</w:instrText>
            </w:r>
            <w:r w:rsidR="0001052D" w:rsidRPr="00F74F91">
              <w:rPr>
                <w:rFonts w:asciiTheme="minorHAnsi" w:hAnsiTheme="minorHAnsi"/>
                <w:color w:val="auto"/>
              </w:rPr>
              <w:instrText>g</w:instrText>
            </w:r>
            <w:r w:rsidRPr="00F74F91">
              <w:rPr>
                <w:rFonts w:asciiTheme="minorHAnsi" w:hAnsiTheme="minorHAnsi"/>
                <w:color w:val="auto"/>
              </w:rPr>
              <w:instrText xml:space="preserve">enograms" \f “subject” </w:instrText>
            </w:r>
            <w:r w:rsidR="000322AE" w:rsidRPr="00F74F91">
              <w:rPr>
                <w:rFonts w:asciiTheme="minorHAnsi" w:hAnsiTheme="minorHAnsi"/>
                <w:color w:val="auto"/>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"chest films" \f “subject” </w:instrText>
            </w:r>
            <w:r w:rsidR="000322AE" w:rsidRPr="00F74F91">
              <w:rPr>
                <w:rFonts w:asciiTheme="minorHAnsi" w:hAnsiTheme="minorHAnsi"/>
                <w:color w:val="auto"/>
              </w:rPr>
              <w:fldChar w:fldCharType="end"/>
            </w:r>
            <w:r w:rsidR="00A45997" w:rsidRPr="00F74F91">
              <w:rPr>
                <w:rFonts w:asciiTheme="minorHAnsi" w:hAnsiTheme="minorHAnsi"/>
                <w:color w:val="auto"/>
              </w:rPr>
              <w:fldChar w:fldCharType="begin"/>
            </w:r>
            <w:r w:rsidR="00A45997" w:rsidRPr="00F74F91">
              <w:rPr>
                <w:color w:val="auto"/>
              </w:rPr>
              <w:instrText xml:space="preserve"> XE "x-rays" \f “subject”</w:instrText>
            </w:r>
            <w:r w:rsidR="00A45997" w:rsidRPr="00F74F91">
              <w:rPr>
                <w:rFonts w:asciiTheme="minorHAnsi" w:hAnsiTheme="minorHAnsi"/>
                <w:color w:val="auto"/>
              </w:rPr>
              <w:fldChar w:fldCharType="end"/>
            </w:r>
            <w:r w:rsidR="00C354CD" w:rsidRPr="00F74F91">
              <w:rPr>
                <w:rFonts w:asciiTheme="minorHAnsi" w:hAnsiTheme="minorHAnsi"/>
                <w:color w:val="auto"/>
              </w:rPr>
              <w:fldChar w:fldCharType="begin"/>
            </w:r>
            <w:r w:rsidR="00C354CD" w:rsidRPr="00F74F91">
              <w:rPr>
                <w:color w:val="auto"/>
              </w:rPr>
              <w:instrText xml:space="preserve"> XE "radiographic images" \f “subject”</w:instrText>
            </w:r>
            <w:r w:rsidR="00C354CD" w:rsidRPr="00F74F91">
              <w:rPr>
                <w:rFonts w:asciiTheme="minorHAnsi" w:hAnsiTheme="minorHAnsi"/>
                <w:color w:val="auto"/>
              </w:rPr>
              <w:fldChar w:fldCharType="end"/>
            </w:r>
            <w:r w:rsidR="004D37C3" w:rsidRPr="00F74F91">
              <w:rPr>
                <w:rFonts w:asciiTheme="minorHAnsi" w:hAnsiTheme="minorHAnsi"/>
                <w:color w:val="auto"/>
              </w:rPr>
              <w:fldChar w:fldCharType="begin"/>
            </w:r>
            <w:r w:rsidR="004D37C3" w:rsidRPr="00F74F91">
              <w:rPr>
                <w:color w:val="auto"/>
              </w:rPr>
              <w:instrText xml:space="preserve"> XE "magnetic resonance images" \f “subject”</w:instrText>
            </w:r>
            <w:r w:rsidR="004D37C3" w:rsidRPr="00F74F91">
              <w:rPr>
                <w:rFonts w:asciiTheme="minorHAnsi" w:hAnsiTheme="minorHAnsi"/>
                <w:color w:val="auto"/>
              </w:rPr>
              <w:fldChar w:fldCharType="end"/>
            </w:r>
            <w:r w:rsidR="004D37C3" w:rsidRPr="00F74F91">
              <w:rPr>
                <w:rFonts w:asciiTheme="minorHAnsi" w:hAnsiTheme="minorHAnsi"/>
                <w:color w:val="auto"/>
              </w:rPr>
              <w:fldChar w:fldCharType="begin"/>
            </w:r>
            <w:r w:rsidR="004D37C3" w:rsidRPr="00F74F91">
              <w:rPr>
                <w:color w:val="auto"/>
              </w:rPr>
              <w:instrText xml:space="preserve"> XE "graphs" \f “subject”</w:instrText>
            </w:r>
            <w:r w:rsidR="004D37C3" w:rsidRPr="00F74F91">
              <w:rPr>
                <w:rFonts w:asciiTheme="minorHAnsi" w:hAnsiTheme="minorHAnsi"/>
                <w:color w:val="auto"/>
              </w:rPr>
              <w:fldChar w:fldCharType="end"/>
            </w:r>
            <w:r w:rsidR="004D37C3" w:rsidRPr="00F74F91">
              <w:rPr>
                <w:rFonts w:asciiTheme="minorHAnsi" w:hAnsiTheme="minorHAnsi"/>
                <w:color w:val="auto"/>
              </w:rPr>
              <w:fldChar w:fldCharType="begin"/>
            </w:r>
            <w:r w:rsidR="004D37C3" w:rsidRPr="00F74F91">
              <w:rPr>
                <w:color w:val="auto"/>
              </w:rPr>
              <w:instrText xml:space="preserve"> XE "images</w:instrText>
            </w:r>
            <w:r w:rsidR="00AF4452" w:rsidRPr="00F74F91">
              <w:rPr>
                <w:color w:val="auto"/>
              </w:rPr>
              <w:instrText>:diagnostic</w:instrText>
            </w:r>
            <w:r w:rsidR="004D37C3" w:rsidRPr="00F74F91">
              <w:rPr>
                <w:color w:val="auto"/>
              </w:rPr>
              <w:instrText>" \f “subject”</w:instrText>
            </w:r>
            <w:r w:rsidR="004D37C3" w:rsidRPr="00F74F91">
              <w:rPr>
                <w:rFonts w:asciiTheme="minorHAnsi" w:hAnsiTheme="minorHAnsi"/>
                <w:color w:val="auto"/>
              </w:rPr>
              <w:fldChar w:fldCharType="end"/>
            </w:r>
            <w:r w:rsidR="004D37C3" w:rsidRPr="00F74F91">
              <w:rPr>
                <w:rFonts w:asciiTheme="minorHAnsi" w:hAnsiTheme="minorHAnsi"/>
                <w:color w:val="auto"/>
              </w:rPr>
              <w:fldChar w:fldCharType="begin"/>
            </w:r>
            <w:r w:rsidR="004D37C3" w:rsidRPr="00F74F91">
              <w:rPr>
                <w:color w:val="auto"/>
              </w:rPr>
              <w:instrText xml:space="preserve"> XE "tracings" \f “subject”</w:instrText>
            </w:r>
            <w:r w:rsidR="004D37C3" w:rsidRPr="00F74F91">
              <w:rPr>
                <w:rFonts w:asciiTheme="minorHAnsi" w:hAnsiTheme="minorHAnsi"/>
                <w:color w:val="auto"/>
              </w:rPr>
              <w:fldChar w:fldCharType="end"/>
            </w:r>
          </w:p>
          <w:p w14:paraId="63C78453" w14:textId="77777777" w:rsidR="00B60B4B" w:rsidRPr="00F74F91" w:rsidRDefault="00B60B4B" w:rsidP="00CD762B">
            <w:pPr>
              <w:pStyle w:val="TableText"/>
              <w:spacing w:before="60" w:after="60"/>
              <w:contextualSpacing/>
              <w:rPr>
                <w:rFonts w:asciiTheme="minorHAnsi" w:hAnsiTheme="minorHAnsi"/>
                <w:color w:val="auto"/>
                <w:szCs w:val="22"/>
              </w:rPr>
            </w:pPr>
            <w:r w:rsidRPr="00F74F91">
              <w:rPr>
                <w:rFonts w:asciiTheme="minorHAnsi" w:hAnsiTheme="minorHAnsi"/>
                <w:color w:val="auto"/>
                <w:szCs w:val="22"/>
              </w:rPr>
              <w:t>Excludes</w:t>
            </w:r>
            <w:r w:rsidR="0004698E" w:rsidRPr="00F74F91">
              <w:rPr>
                <w:rFonts w:asciiTheme="minorHAnsi" w:hAnsiTheme="minorHAnsi"/>
                <w:color w:val="auto"/>
                <w:szCs w:val="22"/>
              </w:rPr>
              <w:t xml:space="preserve"> records covered by</w:t>
            </w:r>
            <w:r w:rsidRPr="00F74F91">
              <w:rPr>
                <w:rFonts w:asciiTheme="minorHAnsi" w:hAnsiTheme="minorHAnsi"/>
                <w:color w:val="auto"/>
                <w:szCs w:val="22"/>
              </w:rPr>
              <w:t>:</w:t>
            </w:r>
          </w:p>
          <w:p w14:paraId="782C4628" w14:textId="77777777" w:rsidR="00611B40" w:rsidRPr="00F74F91" w:rsidRDefault="00A136C0" w:rsidP="00B938E0">
            <w:pPr>
              <w:pStyle w:val="TableText"/>
              <w:numPr>
                <w:ilvl w:val="0"/>
                <w:numId w:val="3"/>
              </w:numPr>
              <w:spacing w:before="60" w:after="60"/>
              <w:contextualSpacing/>
              <w:rPr>
                <w:rFonts w:asciiTheme="minorHAnsi" w:hAnsiTheme="minorHAnsi"/>
                <w:color w:val="auto"/>
                <w:szCs w:val="22"/>
              </w:rPr>
            </w:pPr>
            <w:r w:rsidRPr="00F74F91">
              <w:rPr>
                <w:rFonts w:asciiTheme="minorHAnsi" w:hAnsiTheme="minorHAnsi"/>
                <w:i/>
                <w:color w:val="auto"/>
                <w:szCs w:val="22"/>
              </w:rPr>
              <w:t>Endoscopy and Colonoscopy Images (DAN 18-08-69300)</w:t>
            </w:r>
            <w:r w:rsidR="00611B40" w:rsidRPr="00F74F91">
              <w:rPr>
                <w:rFonts w:asciiTheme="minorHAnsi" w:hAnsiTheme="minorHAnsi"/>
                <w:color w:val="auto"/>
                <w:szCs w:val="22"/>
              </w:rPr>
              <w:t>;</w:t>
            </w:r>
          </w:p>
          <w:p w14:paraId="558C5CD9" w14:textId="77777777" w:rsidR="00611B40" w:rsidRPr="00940E42" w:rsidRDefault="00A136C0" w:rsidP="00B938E0">
            <w:pPr>
              <w:pStyle w:val="TableText"/>
              <w:numPr>
                <w:ilvl w:val="0"/>
                <w:numId w:val="3"/>
              </w:numPr>
              <w:spacing w:before="60" w:after="60"/>
              <w:contextualSpacing/>
              <w:rPr>
                <w:rFonts w:asciiTheme="minorHAnsi" w:hAnsiTheme="minorHAnsi"/>
                <w:color w:val="auto"/>
                <w:szCs w:val="22"/>
                <w:lang w:val="es-US"/>
              </w:rPr>
            </w:pPr>
            <w:r w:rsidRPr="00940E42">
              <w:rPr>
                <w:rFonts w:asciiTheme="minorHAnsi" w:hAnsiTheme="minorHAnsi"/>
                <w:i/>
                <w:color w:val="auto"/>
                <w:szCs w:val="22"/>
                <w:lang w:val="es-US"/>
              </w:rPr>
              <w:t>Endoscopy and Colonoscopy Videos (DAN 18-08-69301);</w:t>
            </w:r>
          </w:p>
          <w:p w14:paraId="04D2D577" w14:textId="77777777" w:rsidR="00D8591B" w:rsidRPr="00F74F91" w:rsidRDefault="00B60B4B" w:rsidP="001449FC">
            <w:pPr>
              <w:pStyle w:val="TableText"/>
              <w:numPr>
                <w:ilvl w:val="0"/>
                <w:numId w:val="39"/>
              </w:numPr>
              <w:spacing w:before="60" w:after="60"/>
              <w:contextualSpacing/>
              <w:rPr>
                <w:rFonts w:asciiTheme="minorHAnsi" w:hAnsiTheme="minorHAnsi"/>
                <w:color w:val="auto"/>
                <w:szCs w:val="22"/>
              </w:rPr>
            </w:pPr>
            <w:r w:rsidRPr="00F74F91">
              <w:rPr>
                <w:rFonts w:asciiTheme="minorHAnsi" w:hAnsiTheme="minorHAnsi"/>
                <w:i/>
                <w:color w:val="auto"/>
                <w:szCs w:val="22"/>
              </w:rPr>
              <w:t>Patient Medical Records – Age 18 and Over (DAN 11-08-62561)</w:t>
            </w:r>
            <w:r w:rsidRPr="00F74F91">
              <w:rPr>
                <w:rFonts w:asciiTheme="minorHAnsi" w:hAnsiTheme="minorHAnsi"/>
                <w:color w:val="auto"/>
                <w:szCs w:val="22"/>
              </w:rPr>
              <w:t>;</w:t>
            </w:r>
          </w:p>
          <w:p w14:paraId="2753E789" w14:textId="77777777" w:rsidR="00CB3763" w:rsidRPr="00F74F91" w:rsidRDefault="00B60B4B" w:rsidP="001449FC">
            <w:pPr>
              <w:pStyle w:val="TableText"/>
              <w:numPr>
                <w:ilvl w:val="0"/>
                <w:numId w:val="39"/>
              </w:numPr>
              <w:spacing w:before="60" w:after="60"/>
              <w:contextualSpacing/>
              <w:rPr>
                <w:rFonts w:asciiTheme="minorHAnsi" w:hAnsiTheme="minorHAnsi"/>
                <w:color w:val="auto"/>
                <w:szCs w:val="22"/>
              </w:rPr>
            </w:pPr>
            <w:r w:rsidRPr="00F74F91">
              <w:rPr>
                <w:rFonts w:asciiTheme="minorHAnsi" w:hAnsiTheme="minorHAnsi"/>
                <w:i/>
                <w:color w:val="auto"/>
                <w:szCs w:val="22"/>
              </w:rPr>
              <w:t>M</w:t>
            </w:r>
            <w:r w:rsidR="005274F2" w:rsidRPr="00F74F91">
              <w:rPr>
                <w:rFonts w:asciiTheme="minorHAnsi" w:hAnsiTheme="minorHAnsi"/>
                <w:i/>
                <w:color w:val="auto"/>
                <w:szCs w:val="22"/>
              </w:rPr>
              <w:t>ammograms</w:t>
            </w:r>
            <w:r w:rsidR="00D8591B" w:rsidRPr="00F74F91">
              <w:rPr>
                <w:rFonts w:asciiTheme="minorHAnsi" w:hAnsiTheme="minorHAnsi"/>
                <w:i/>
                <w:color w:val="auto"/>
                <w:szCs w:val="22"/>
              </w:rPr>
              <w:t xml:space="preserve"> </w:t>
            </w:r>
            <w:r w:rsidRPr="00F74F91">
              <w:rPr>
                <w:rFonts w:asciiTheme="minorHAnsi" w:hAnsiTheme="minorHAnsi"/>
                <w:i/>
                <w:color w:val="auto"/>
                <w:szCs w:val="22"/>
              </w:rPr>
              <w:t>(DAN 11-08-62537)</w:t>
            </w:r>
            <w:r w:rsidR="009C4F72" w:rsidRPr="00F74F91">
              <w:rPr>
                <w:rFonts w:asciiTheme="minorHAnsi" w:hAnsiTheme="minorHAnsi"/>
                <w:color w:val="auto"/>
                <w:szCs w:val="22"/>
              </w:rPr>
              <w:t>;</w:t>
            </w:r>
          </w:p>
          <w:p w14:paraId="58E63A2D" w14:textId="77777777" w:rsidR="00D8591B" w:rsidRPr="00F74F91" w:rsidRDefault="006B298A" w:rsidP="001449FC">
            <w:pPr>
              <w:pStyle w:val="TableText"/>
              <w:numPr>
                <w:ilvl w:val="0"/>
                <w:numId w:val="39"/>
              </w:numPr>
              <w:spacing w:before="60" w:after="60"/>
              <w:contextualSpacing/>
              <w:rPr>
                <w:rFonts w:asciiTheme="minorHAnsi" w:hAnsiTheme="minorHAnsi"/>
                <w:color w:val="auto"/>
                <w:szCs w:val="22"/>
              </w:rPr>
            </w:pPr>
            <w:r w:rsidRPr="00F74F91">
              <w:rPr>
                <w:rFonts w:asciiTheme="minorHAnsi" w:hAnsiTheme="minorHAnsi"/>
                <w:i/>
                <w:color w:val="auto"/>
                <w:szCs w:val="22"/>
              </w:rPr>
              <w:t xml:space="preserve">Sleep Test Data (DAN </w:t>
            </w:r>
            <w:r w:rsidR="00CB3763" w:rsidRPr="00F74F91">
              <w:rPr>
                <w:rFonts w:asciiTheme="minorHAnsi" w:hAnsiTheme="minorHAnsi"/>
                <w:i/>
                <w:color w:val="auto"/>
                <w:szCs w:val="22"/>
              </w:rPr>
              <w:t>18</w:t>
            </w:r>
            <w:r w:rsidR="00580BF0" w:rsidRPr="00F74F91">
              <w:rPr>
                <w:rFonts w:asciiTheme="minorHAnsi" w:hAnsiTheme="minorHAnsi"/>
                <w:i/>
                <w:color w:val="auto"/>
                <w:szCs w:val="22"/>
              </w:rPr>
              <w:t>-</w:t>
            </w:r>
            <w:r w:rsidR="00CB3763" w:rsidRPr="00F74F91">
              <w:rPr>
                <w:rFonts w:asciiTheme="minorHAnsi" w:hAnsiTheme="minorHAnsi"/>
                <w:i/>
                <w:color w:val="auto"/>
                <w:szCs w:val="22"/>
              </w:rPr>
              <w:t>04</w:t>
            </w:r>
            <w:r w:rsidR="00580BF0" w:rsidRPr="00F74F91">
              <w:rPr>
                <w:rFonts w:asciiTheme="minorHAnsi" w:hAnsiTheme="minorHAnsi"/>
                <w:i/>
                <w:color w:val="auto"/>
                <w:szCs w:val="22"/>
              </w:rPr>
              <w:t>-</w:t>
            </w:r>
            <w:r w:rsidR="009B1C9E" w:rsidRPr="00F74F91">
              <w:rPr>
                <w:rFonts w:asciiTheme="minorHAnsi" w:hAnsiTheme="minorHAnsi"/>
                <w:i/>
                <w:color w:val="auto"/>
                <w:szCs w:val="22"/>
              </w:rPr>
              <w:t>69204</w:t>
            </w:r>
            <w:r w:rsidRPr="00F74F91">
              <w:rPr>
                <w:rFonts w:asciiTheme="minorHAnsi" w:hAnsiTheme="minorHAnsi"/>
                <w:i/>
                <w:color w:val="auto"/>
                <w:szCs w:val="22"/>
              </w:rPr>
              <w:t>)</w:t>
            </w:r>
            <w:r w:rsidR="0004698E" w:rsidRPr="00F74F91">
              <w:rPr>
                <w:rFonts w:asciiTheme="minorHAnsi"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52AE29" w14:textId="77777777" w:rsidR="0073657B" w:rsidRPr="00F74F91" w:rsidRDefault="00D8591B" w:rsidP="00CD762B">
            <w:pPr>
              <w:pStyle w:val="TableText"/>
              <w:spacing w:before="60" w:after="60"/>
              <w:rPr>
                <w:rFonts w:asciiTheme="minorHAnsi" w:hAnsiTheme="minorHAnsi"/>
                <w:i/>
                <w:color w:val="auto"/>
                <w:szCs w:val="22"/>
              </w:rPr>
            </w:pPr>
            <w:r w:rsidRPr="00F74F91">
              <w:rPr>
                <w:rFonts w:asciiTheme="minorHAnsi" w:hAnsiTheme="minorHAnsi"/>
                <w:b/>
                <w:color w:val="auto"/>
                <w:szCs w:val="22"/>
              </w:rPr>
              <w:t xml:space="preserve">Retain </w:t>
            </w:r>
            <w:r w:rsidRPr="00F74F91">
              <w:rPr>
                <w:rFonts w:asciiTheme="minorHAnsi" w:hAnsiTheme="minorHAnsi"/>
                <w:color w:val="auto"/>
                <w:szCs w:val="22"/>
              </w:rPr>
              <w:t>for 10 years after date of test or assessment</w:t>
            </w:r>
          </w:p>
          <w:p w14:paraId="65F01E41" w14:textId="77777777" w:rsidR="0073657B" w:rsidRPr="00F74F91" w:rsidRDefault="0073657B" w:rsidP="00CD762B">
            <w:pPr>
              <w:pStyle w:val="TableText"/>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47C588C4" w14:textId="77777777" w:rsidR="00D8591B" w:rsidRPr="00F74F91" w:rsidRDefault="00D8591B" w:rsidP="00CD762B">
            <w:pPr>
              <w:pStyle w:val="TableText"/>
              <w:spacing w:before="60" w:after="60"/>
              <w:rPr>
                <w:rFonts w:asciiTheme="minorHAnsi" w:hAnsiTheme="minorHAnsi"/>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1CA94A" w14:textId="77777777" w:rsidR="00D8591B" w:rsidRPr="00F74F91" w:rsidRDefault="00D8591B" w:rsidP="008C7A31">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66972671" w14:textId="77777777" w:rsidR="00D8591B" w:rsidRPr="00F74F91" w:rsidRDefault="00D8591B" w:rsidP="00D8591B">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4FAA9D7C" w14:textId="77777777" w:rsidR="00D8591B" w:rsidRPr="00F74F91" w:rsidRDefault="00D8591B" w:rsidP="00D8591B">
            <w:pPr>
              <w:pStyle w:val="TableText"/>
              <w:jc w:val="center"/>
              <w:rPr>
                <w:rFonts w:asciiTheme="minorHAnsi" w:hAnsiTheme="minorHAnsi"/>
                <w:color w:val="auto"/>
                <w:sz w:val="20"/>
                <w:szCs w:val="20"/>
              </w:rPr>
            </w:pPr>
            <w:r w:rsidRPr="00F74F91">
              <w:rPr>
                <w:rFonts w:asciiTheme="minorHAnsi" w:hAnsiTheme="minorHAnsi"/>
                <w:color w:val="auto"/>
                <w:sz w:val="20"/>
                <w:szCs w:val="20"/>
              </w:rPr>
              <w:t>OPR</w:t>
            </w:r>
          </w:p>
        </w:tc>
      </w:tr>
      <w:tr w:rsidR="00F74F91" w:rsidRPr="00F74F91" w14:paraId="4A9F5D99"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A3A770" w14:textId="77777777" w:rsidR="00AF4A21" w:rsidRPr="00F74F91" w:rsidRDefault="00AF4A21" w:rsidP="00A16D41">
            <w:pPr>
              <w:pStyle w:val="DANText"/>
              <w:spacing w:before="60" w:after="60"/>
              <w:rPr>
                <w:rFonts w:asciiTheme="minorHAnsi" w:hAnsiTheme="minorHAnsi"/>
                <w:color w:val="auto"/>
                <w:sz w:val="22"/>
                <w:szCs w:val="22"/>
              </w:rPr>
            </w:pPr>
            <w:r w:rsidRPr="00F74F91">
              <w:rPr>
                <w:rFonts w:asciiTheme="minorHAnsi" w:hAnsiTheme="minorHAnsi"/>
                <w:color w:val="auto"/>
                <w:sz w:val="22"/>
                <w:szCs w:val="22"/>
              </w:rPr>
              <w:lastRenderedPageBreak/>
              <w:t>11-08-62536</w:t>
            </w:r>
            <w:r w:rsidR="000322AE" w:rsidRPr="00F74F91">
              <w:rPr>
                <w:rFonts w:asciiTheme="minorHAnsi" w:hAnsiTheme="minorHAnsi"/>
                <w:color w:val="auto"/>
                <w:sz w:val="22"/>
                <w:szCs w:val="22"/>
              </w:rPr>
              <w:fldChar w:fldCharType="begin"/>
            </w:r>
            <w:r w:rsidR="004E0CA6" w:rsidRPr="00F74F91">
              <w:rPr>
                <w:rFonts w:asciiTheme="minorHAnsi" w:hAnsiTheme="minorHAnsi"/>
                <w:color w:val="auto"/>
                <w:sz w:val="22"/>
                <w:szCs w:val="22"/>
              </w:rPr>
              <w:instrText xml:space="preserve"> XE “11-08-62536" \f “dan” </w:instrText>
            </w:r>
            <w:r w:rsidR="000322AE" w:rsidRPr="00F74F91">
              <w:rPr>
                <w:rFonts w:asciiTheme="minorHAnsi" w:hAnsiTheme="minorHAnsi"/>
                <w:color w:val="auto"/>
                <w:sz w:val="22"/>
                <w:szCs w:val="22"/>
              </w:rPr>
              <w:fldChar w:fldCharType="end"/>
            </w:r>
          </w:p>
          <w:p w14:paraId="0F5B4AE8" w14:textId="77777777" w:rsidR="00AF4A21" w:rsidRPr="00F74F91" w:rsidRDefault="005274F2" w:rsidP="00432B6D">
            <w:pPr>
              <w:pStyle w:val="DANText"/>
              <w:spacing w:before="60" w:after="60"/>
              <w:rPr>
                <w:rFonts w:asciiTheme="minorHAnsi" w:hAnsiTheme="minorHAnsi"/>
                <w:color w:val="auto"/>
                <w:sz w:val="22"/>
                <w:szCs w:val="22"/>
              </w:rPr>
            </w:pPr>
            <w:r w:rsidRPr="00F74F91">
              <w:rPr>
                <w:rFonts w:asciiTheme="minorHAnsi" w:hAnsiTheme="minorHAnsi"/>
                <w:color w:val="auto"/>
                <w:sz w:val="22"/>
                <w:szCs w:val="22"/>
              </w:rPr>
              <w:t xml:space="preserve">Rev. </w:t>
            </w:r>
            <w:r w:rsidR="008E61E1" w:rsidRPr="00F74F91">
              <w:rPr>
                <w:rFonts w:asciiTheme="minorHAnsi" w:hAnsiTheme="minorHAnsi"/>
                <w:color w:val="auto"/>
                <w:sz w:val="22"/>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556A3E" w14:textId="77777777" w:rsidR="00AF4A21" w:rsidRPr="00F74F91" w:rsidRDefault="00AF4A21" w:rsidP="00A16D41">
            <w:pPr>
              <w:pStyle w:val="RecordSeriesTitles"/>
              <w:spacing w:before="60" w:after="60"/>
              <w:rPr>
                <w:rStyle w:val="RecordSeriesTitlesChar"/>
                <w:rFonts w:asciiTheme="minorHAnsi" w:hAnsiTheme="minorHAnsi"/>
                <w:b/>
                <w:i/>
                <w:color w:val="auto"/>
                <w:szCs w:val="22"/>
              </w:rPr>
            </w:pPr>
            <w:r w:rsidRPr="00F74F91">
              <w:rPr>
                <w:rStyle w:val="RecordSeriesTitlesChar"/>
                <w:rFonts w:asciiTheme="minorHAnsi" w:hAnsiTheme="minorHAnsi"/>
                <w:b/>
                <w:i/>
                <w:color w:val="auto"/>
                <w:szCs w:val="22"/>
              </w:rPr>
              <w:t xml:space="preserve">Diagnostic </w:t>
            </w:r>
            <w:r w:rsidR="00432B6D" w:rsidRPr="00F74F91">
              <w:rPr>
                <w:rStyle w:val="RecordSeriesTitlesChar"/>
                <w:rFonts w:asciiTheme="minorHAnsi" w:hAnsiTheme="minorHAnsi"/>
                <w:b/>
                <w:i/>
                <w:color w:val="auto"/>
                <w:szCs w:val="22"/>
              </w:rPr>
              <w:t xml:space="preserve">Imaging </w:t>
            </w:r>
            <w:r w:rsidR="00580BF0" w:rsidRPr="00F74F91">
              <w:rPr>
                <w:rStyle w:val="RecordSeriesTitlesChar"/>
                <w:rFonts w:asciiTheme="minorHAnsi" w:hAnsiTheme="minorHAnsi"/>
                <w:b/>
                <w:i/>
                <w:color w:val="auto"/>
                <w:szCs w:val="22"/>
              </w:rPr>
              <w:t xml:space="preserve">and Testing </w:t>
            </w:r>
            <w:r w:rsidR="00432B6D" w:rsidRPr="00F74F91">
              <w:rPr>
                <w:rStyle w:val="RecordSeriesTitlesChar"/>
                <w:rFonts w:asciiTheme="minorHAnsi" w:hAnsiTheme="minorHAnsi"/>
                <w:b/>
                <w:i/>
                <w:color w:val="auto"/>
                <w:szCs w:val="22"/>
              </w:rPr>
              <w:t>Records</w:t>
            </w:r>
            <w:r w:rsidRPr="00F74F91">
              <w:rPr>
                <w:rStyle w:val="RecordSeriesTitlesChar"/>
                <w:rFonts w:asciiTheme="minorHAnsi" w:hAnsiTheme="minorHAnsi"/>
                <w:b/>
                <w:i/>
                <w:color w:val="auto"/>
                <w:szCs w:val="22"/>
              </w:rPr>
              <w:t xml:space="preserve"> – Under Age 18</w:t>
            </w:r>
          </w:p>
          <w:p w14:paraId="33D99CB3" w14:textId="77777777" w:rsidR="00605483" w:rsidRPr="00F74F91" w:rsidRDefault="00605483" w:rsidP="00605483">
            <w:pPr>
              <w:pStyle w:val="TableText"/>
              <w:spacing w:before="60" w:after="60"/>
              <w:rPr>
                <w:rFonts w:asciiTheme="minorHAnsi" w:hAnsiTheme="minorHAnsi"/>
                <w:color w:val="auto"/>
                <w:szCs w:val="22"/>
              </w:rPr>
            </w:pPr>
            <w:r w:rsidRPr="00F74F91">
              <w:rPr>
                <w:rFonts w:asciiTheme="minorHAnsi" w:hAnsiTheme="minorHAnsi"/>
                <w:color w:val="auto"/>
                <w:szCs w:val="22"/>
              </w:rPr>
              <w:t>Records relating to examinations, assessments, or tests performed in order to determine condition, disease, or injury, which may take the form of graphs, images, tracings, video, or other formats produced by diagnostic equipment</w:t>
            </w:r>
            <w:r w:rsidR="00C9201C" w:rsidRPr="00F74F91">
              <w:rPr>
                <w:rFonts w:asciiTheme="minorHAnsi" w:hAnsiTheme="minorHAnsi"/>
                <w:color w:val="auto"/>
                <w:szCs w:val="22"/>
              </w:rPr>
              <w:t xml:space="preserve">. </w:t>
            </w:r>
            <w:r w:rsidRPr="00F74F91">
              <w:rPr>
                <w:rFonts w:asciiTheme="minorHAnsi" w:hAnsiTheme="minorHAnsi"/>
                <w:color w:val="auto"/>
                <w:szCs w:val="22"/>
              </w:rPr>
              <w:t xml:space="preserve">Also includes signed orders, requisitions, </w:t>
            </w:r>
            <w:r w:rsidR="00C47796" w:rsidRPr="00F74F91">
              <w:rPr>
                <w:rFonts w:asciiTheme="minorHAnsi" w:hAnsiTheme="minorHAnsi"/>
                <w:color w:val="auto"/>
                <w:szCs w:val="22"/>
              </w:rPr>
              <w:t>or</w:t>
            </w:r>
            <w:r w:rsidRPr="00F74F91">
              <w:rPr>
                <w:rFonts w:asciiTheme="minorHAnsi" w:hAnsiTheme="minorHAnsi"/>
                <w:color w:val="auto"/>
                <w:szCs w:val="22"/>
              </w:rPr>
              <w:t xml:space="preserve"> other documented requests by </w:t>
            </w:r>
            <w:r w:rsidR="00580BF0" w:rsidRPr="00F74F91">
              <w:rPr>
                <w:rFonts w:asciiTheme="minorHAnsi" w:hAnsiTheme="minorHAnsi"/>
                <w:color w:val="auto"/>
                <w:szCs w:val="22"/>
              </w:rPr>
              <w:t>providers</w:t>
            </w:r>
            <w:r w:rsidRPr="00F74F91">
              <w:rPr>
                <w:rFonts w:asciiTheme="minorHAnsi" w:hAnsiTheme="minorHAnsi"/>
                <w:color w:val="auto"/>
                <w:szCs w:val="22"/>
              </w:rPr>
              <w:t xml:space="preserve"> for diagnostic tests</w:t>
            </w:r>
            <w:r w:rsidR="00580BF0" w:rsidRPr="00F74F91">
              <w:rPr>
                <w:rFonts w:asciiTheme="minorHAnsi" w:hAnsiTheme="minorHAnsi"/>
                <w:color w:val="auto"/>
                <w:szCs w:val="22"/>
              </w:rPr>
              <w:t xml:space="preserve"> and images</w:t>
            </w:r>
            <w:r w:rsidRPr="00F74F91">
              <w:rPr>
                <w:rFonts w:asciiTheme="minorHAnsi" w:hAnsiTheme="minorHAnsi"/>
                <w:color w:val="auto"/>
                <w:szCs w:val="22"/>
              </w:rPr>
              <w:t xml:space="preserve"> to be performed, as well as reports, summaries, </w:t>
            </w:r>
            <w:r w:rsidR="00C47796" w:rsidRPr="00F74F91">
              <w:rPr>
                <w:rFonts w:asciiTheme="minorHAnsi" w:hAnsiTheme="minorHAnsi"/>
                <w:color w:val="auto"/>
                <w:szCs w:val="22"/>
              </w:rPr>
              <w:t>or</w:t>
            </w:r>
            <w:r w:rsidRPr="00F74F91">
              <w:rPr>
                <w:rFonts w:asciiTheme="minorHAnsi" w:hAnsiTheme="minorHAnsi"/>
                <w:color w:val="auto"/>
                <w:szCs w:val="22"/>
              </w:rPr>
              <w:t xml:space="preserve"> other documentation of interpretations of diagnostic </w:t>
            </w:r>
            <w:r w:rsidR="00580BF0" w:rsidRPr="00F74F91">
              <w:rPr>
                <w:rFonts w:asciiTheme="minorHAnsi" w:hAnsiTheme="minorHAnsi"/>
                <w:color w:val="auto"/>
                <w:szCs w:val="22"/>
              </w:rPr>
              <w:t>assessments</w:t>
            </w:r>
            <w:r w:rsidR="00BE4AEE" w:rsidRPr="00F74F91">
              <w:rPr>
                <w:rFonts w:asciiTheme="minorHAnsi" w:hAnsiTheme="minorHAnsi"/>
                <w:color w:val="auto"/>
                <w:szCs w:val="22"/>
              </w:rPr>
              <w:t>.</w:t>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"examinations</w:instrText>
            </w:r>
            <w:r w:rsidR="000C2240" w:rsidRPr="00F74F91">
              <w:rPr>
                <w:rFonts w:asciiTheme="minorHAnsi" w:hAnsiTheme="minorHAnsi"/>
                <w:color w:val="auto"/>
                <w:szCs w:val="22"/>
              </w:rPr>
              <w:instrText>,</w:instrText>
            </w:r>
            <w:r w:rsidR="00BE4AEE" w:rsidRPr="00F74F91">
              <w:rPr>
                <w:rFonts w:asciiTheme="minorHAnsi" w:hAnsiTheme="minorHAnsi"/>
                <w:color w:val="auto"/>
                <w:szCs w:val="22"/>
              </w:rPr>
              <w:instrText xml:space="preserve"> diagnostic imaging</w:instrText>
            </w:r>
            <w:r w:rsidR="00F27D96" w:rsidRPr="00F74F91">
              <w:rPr>
                <w:rFonts w:asciiTheme="minorHAnsi" w:hAnsiTheme="minorHAnsi"/>
                <w:color w:val="auto"/>
                <w:szCs w:val="22"/>
              </w:rPr>
              <w:instrText xml:space="preserve"> and t</w:instrText>
            </w:r>
            <w:r w:rsidR="000773CF" w:rsidRPr="00F74F91">
              <w:rPr>
                <w:rFonts w:asciiTheme="minorHAnsi" w:hAnsiTheme="minorHAnsi"/>
                <w:color w:val="auto"/>
                <w:szCs w:val="22"/>
              </w:rPr>
              <w:instrText>esting</w:instrText>
            </w:r>
            <w:r w:rsidR="00BE4AEE" w:rsidRPr="00F74F91">
              <w:rPr>
                <w:rFonts w:asciiTheme="minorHAnsi" w:hAnsiTheme="minorHAnsi"/>
                <w:color w:val="auto"/>
                <w:szCs w:val="22"/>
              </w:rPr>
              <w:instrText xml:space="preserve">" \f “subject” </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"assessments</w:instrText>
            </w:r>
            <w:r w:rsidR="000C2240" w:rsidRPr="00F74F91">
              <w:rPr>
                <w:rFonts w:asciiTheme="minorHAnsi" w:hAnsiTheme="minorHAnsi"/>
                <w:color w:val="auto"/>
                <w:szCs w:val="22"/>
              </w:rPr>
              <w:instrText>,</w:instrText>
            </w:r>
            <w:r w:rsidR="00BE4AEE" w:rsidRPr="00F74F91">
              <w:rPr>
                <w:rFonts w:asciiTheme="minorHAnsi" w:hAnsiTheme="minorHAnsi"/>
                <w:color w:val="auto"/>
                <w:szCs w:val="22"/>
              </w:rPr>
              <w:instrText xml:space="preserve"> diagnostic imaging</w:instrText>
            </w:r>
            <w:r w:rsidR="000773CF" w:rsidRPr="00F74F91">
              <w:rPr>
                <w:rFonts w:asciiTheme="minorHAnsi" w:hAnsiTheme="minorHAnsi"/>
                <w:color w:val="auto"/>
                <w:szCs w:val="22"/>
              </w:rPr>
              <w:instrText xml:space="preserve"> and testing</w:instrText>
            </w:r>
            <w:r w:rsidR="00BE4AEE" w:rsidRPr="00F74F91">
              <w:rPr>
                <w:rFonts w:asciiTheme="minorHAnsi" w:hAnsiTheme="minorHAnsi"/>
                <w:color w:val="auto"/>
                <w:szCs w:val="22"/>
              </w:rPr>
              <w:instrText xml:space="preserve">" \f “subject” </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"test</w:instrText>
            </w:r>
            <w:r w:rsidR="00EF4235" w:rsidRPr="00F74F91">
              <w:rPr>
                <w:rFonts w:asciiTheme="minorHAnsi" w:hAnsiTheme="minorHAnsi"/>
                <w:color w:val="auto"/>
                <w:szCs w:val="22"/>
              </w:rPr>
              <w:instrText>s</w:instrText>
            </w:r>
            <w:r w:rsidR="000C2240" w:rsidRPr="00F74F91">
              <w:rPr>
                <w:rFonts w:asciiTheme="minorHAnsi" w:hAnsiTheme="minorHAnsi"/>
                <w:color w:val="auto"/>
                <w:szCs w:val="22"/>
              </w:rPr>
              <w:instrText>,</w:instrText>
            </w:r>
            <w:r w:rsidR="00EF4235" w:rsidRPr="00F74F91">
              <w:rPr>
                <w:rFonts w:asciiTheme="minorHAnsi" w:hAnsiTheme="minorHAnsi"/>
                <w:color w:val="auto"/>
                <w:szCs w:val="22"/>
              </w:rPr>
              <w:instrText xml:space="preserve"> </w:instrText>
            </w:r>
            <w:r w:rsidR="00F01ED0" w:rsidRPr="00F74F91">
              <w:rPr>
                <w:rFonts w:asciiTheme="minorHAnsi" w:hAnsiTheme="minorHAnsi"/>
                <w:color w:val="auto"/>
                <w:szCs w:val="22"/>
              </w:rPr>
              <w:instrText>diagnostic images and</w:instrText>
            </w:r>
            <w:r w:rsidR="00BE4AEE" w:rsidRPr="00F74F91">
              <w:rPr>
                <w:rFonts w:asciiTheme="minorHAnsi" w:hAnsiTheme="minorHAnsi"/>
                <w:color w:val="auto"/>
                <w:szCs w:val="22"/>
              </w:rPr>
              <w:instrText xml:space="preserve">" \f “subject” </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"diagnostic imaging </w:instrText>
            </w:r>
            <w:r w:rsidR="000773CF" w:rsidRPr="00F74F91">
              <w:rPr>
                <w:rFonts w:asciiTheme="minorHAnsi" w:hAnsiTheme="minorHAnsi"/>
                <w:color w:val="auto"/>
                <w:szCs w:val="22"/>
              </w:rPr>
              <w:instrText xml:space="preserve">and testing </w:instrText>
            </w:r>
            <w:r w:rsidR="00BE4AEE" w:rsidRPr="00F74F91">
              <w:rPr>
                <w:rFonts w:asciiTheme="minorHAnsi" w:hAnsiTheme="minorHAnsi"/>
                <w:color w:val="auto"/>
                <w:szCs w:val="22"/>
              </w:rPr>
              <w:instrText xml:space="preserve">records:under age 18" \f “subject” </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"reports</w:instrText>
            </w:r>
            <w:r w:rsidR="006D3B30" w:rsidRPr="00F74F91">
              <w:rPr>
                <w:rFonts w:asciiTheme="minorHAnsi" w:hAnsiTheme="minorHAnsi"/>
                <w:color w:val="auto"/>
                <w:szCs w:val="22"/>
              </w:rPr>
              <w:instrText>:</w:instrText>
            </w:r>
            <w:r w:rsidR="00BE4AEE" w:rsidRPr="00F74F91">
              <w:rPr>
                <w:rFonts w:asciiTheme="minorHAnsi" w:hAnsiTheme="minorHAnsi"/>
                <w:color w:val="auto"/>
                <w:szCs w:val="22"/>
              </w:rPr>
              <w:instrText>diagnostic imaging</w:instrText>
            </w:r>
            <w:r w:rsidR="000773CF" w:rsidRPr="00F74F91">
              <w:rPr>
                <w:rFonts w:asciiTheme="minorHAnsi" w:hAnsiTheme="minorHAnsi"/>
                <w:color w:val="auto"/>
                <w:szCs w:val="22"/>
              </w:rPr>
              <w:instrText xml:space="preserve"> and testing</w:instrText>
            </w:r>
            <w:r w:rsidR="00BE4AEE" w:rsidRPr="00F74F91">
              <w:rPr>
                <w:rFonts w:asciiTheme="minorHAnsi" w:hAnsiTheme="minorHAnsi"/>
                <w:color w:val="auto"/>
                <w:szCs w:val="22"/>
              </w:rPr>
              <w:instrText>" \f “subject”</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"orders</w:instrText>
            </w:r>
            <w:r w:rsidR="000C2240" w:rsidRPr="00F74F91">
              <w:rPr>
                <w:rFonts w:asciiTheme="minorHAnsi" w:hAnsiTheme="minorHAnsi"/>
                <w:color w:val="auto"/>
                <w:szCs w:val="22"/>
              </w:rPr>
              <w:instrText>,</w:instrText>
            </w:r>
            <w:r w:rsidR="00BE4AEE" w:rsidRPr="00F74F91">
              <w:rPr>
                <w:rFonts w:asciiTheme="minorHAnsi" w:hAnsiTheme="minorHAnsi"/>
                <w:color w:val="auto"/>
                <w:szCs w:val="22"/>
              </w:rPr>
              <w:instrText xml:space="preserve"> diagnostic imaging</w:instrText>
            </w:r>
            <w:r w:rsidR="000773CF" w:rsidRPr="00F74F91">
              <w:rPr>
                <w:rFonts w:asciiTheme="minorHAnsi" w:hAnsiTheme="minorHAnsi"/>
                <w:color w:val="auto"/>
                <w:szCs w:val="22"/>
              </w:rPr>
              <w:instrText xml:space="preserve"> and testing</w:instrText>
            </w:r>
            <w:r w:rsidR="00BE4AEE" w:rsidRPr="00F74F91">
              <w:rPr>
                <w:rFonts w:asciiTheme="minorHAnsi" w:hAnsiTheme="minorHAnsi"/>
                <w:color w:val="auto"/>
                <w:szCs w:val="22"/>
              </w:rPr>
              <w:instrText>" \f “subject”</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"requests</w:instrText>
            </w:r>
            <w:r w:rsidR="000C2240" w:rsidRPr="00F74F91">
              <w:rPr>
                <w:rFonts w:asciiTheme="minorHAnsi" w:hAnsiTheme="minorHAnsi"/>
                <w:color w:val="auto"/>
                <w:szCs w:val="22"/>
              </w:rPr>
              <w:instrText>,</w:instrText>
            </w:r>
            <w:r w:rsidR="00BE4AEE" w:rsidRPr="00F74F91">
              <w:rPr>
                <w:rFonts w:asciiTheme="minorHAnsi" w:hAnsiTheme="minorHAnsi"/>
                <w:color w:val="auto"/>
                <w:szCs w:val="22"/>
              </w:rPr>
              <w:instrText xml:space="preserve"> diagnostic imaging</w:instrText>
            </w:r>
            <w:r w:rsidR="000773CF" w:rsidRPr="00F74F91">
              <w:rPr>
                <w:rFonts w:asciiTheme="minorHAnsi" w:hAnsiTheme="minorHAnsi"/>
                <w:color w:val="auto"/>
                <w:szCs w:val="22"/>
              </w:rPr>
              <w:instrText xml:space="preserve"> and testing</w:instrText>
            </w:r>
            <w:r w:rsidR="00BE4AEE" w:rsidRPr="00F74F91">
              <w:rPr>
                <w:rFonts w:asciiTheme="minorHAnsi" w:hAnsiTheme="minorHAnsi"/>
                <w:color w:val="auto"/>
                <w:szCs w:val="22"/>
              </w:rPr>
              <w:instrText>" \f “subject”</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"requisitions</w:instrText>
            </w:r>
            <w:r w:rsidR="000C2240" w:rsidRPr="00F74F91">
              <w:rPr>
                <w:rFonts w:asciiTheme="minorHAnsi" w:hAnsiTheme="minorHAnsi"/>
                <w:color w:val="auto"/>
                <w:szCs w:val="22"/>
              </w:rPr>
              <w:instrText>,</w:instrText>
            </w:r>
            <w:r w:rsidR="00BE4AEE" w:rsidRPr="00F74F91">
              <w:rPr>
                <w:rFonts w:asciiTheme="minorHAnsi" w:hAnsiTheme="minorHAnsi"/>
                <w:color w:val="auto"/>
                <w:szCs w:val="22"/>
              </w:rPr>
              <w:instrText xml:space="preserve"> diagnostic imaging</w:instrText>
            </w:r>
            <w:r w:rsidR="000773CF" w:rsidRPr="00F74F91">
              <w:rPr>
                <w:rFonts w:asciiTheme="minorHAnsi" w:hAnsiTheme="minorHAnsi"/>
                <w:color w:val="auto"/>
                <w:szCs w:val="22"/>
              </w:rPr>
              <w:instrText xml:space="preserve"> and testing</w:instrText>
            </w:r>
            <w:r w:rsidR="00BE4AEE" w:rsidRPr="00F74F91">
              <w:rPr>
                <w:rFonts w:asciiTheme="minorHAnsi" w:hAnsiTheme="minorHAnsi"/>
                <w:color w:val="auto"/>
                <w:szCs w:val="22"/>
              </w:rPr>
              <w:instrText>" \f “subject”</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"interpretation</w:instrText>
            </w:r>
            <w:r w:rsidR="000546DD" w:rsidRPr="00F74F91">
              <w:rPr>
                <w:rFonts w:asciiTheme="minorHAnsi" w:hAnsiTheme="minorHAnsi"/>
                <w:color w:val="auto"/>
                <w:szCs w:val="22"/>
              </w:rPr>
              <w:instrText>s</w:instrText>
            </w:r>
            <w:r w:rsidR="000C2240" w:rsidRPr="00F74F91">
              <w:rPr>
                <w:rFonts w:asciiTheme="minorHAnsi" w:hAnsiTheme="minorHAnsi"/>
                <w:color w:val="auto"/>
                <w:szCs w:val="22"/>
              </w:rPr>
              <w:instrText>,</w:instrText>
            </w:r>
            <w:r w:rsidR="00BE4AEE" w:rsidRPr="00F74F91">
              <w:rPr>
                <w:rFonts w:asciiTheme="minorHAnsi" w:hAnsiTheme="minorHAnsi"/>
                <w:color w:val="auto"/>
                <w:szCs w:val="22"/>
              </w:rPr>
              <w:instrText xml:space="preserve"> diagnostic imaging</w:instrText>
            </w:r>
            <w:r w:rsidR="000773CF" w:rsidRPr="00F74F91">
              <w:rPr>
                <w:rFonts w:asciiTheme="minorHAnsi" w:hAnsiTheme="minorHAnsi"/>
                <w:color w:val="auto"/>
                <w:szCs w:val="22"/>
              </w:rPr>
              <w:instrText xml:space="preserve"> and testing</w:instrText>
            </w:r>
            <w:r w:rsidR="00BE4AEE" w:rsidRPr="00F74F91">
              <w:rPr>
                <w:rFonts w:asciiTheme="minorHAnsi" w:hAnsiTheme="minorHAnsi"/>
                <w:color w:val="auto"/>
                <w:szCs w:val="22"/>
              </w:rPr>
              <w:instrText>" \f “subject”</w:instrText>
            </w:r>
            <w:r w:rsidR="00BE4AEE" w:rsidRPr="00F74F91">
              <w:rPr>
                <w:rFonts w:asciiTheme="minorHAnsi" w:hAnsiTheme="minorHAnsi"/>
                <w:color w:val="auto"/>
                <w:szCs w:val="22"/>
              </w:rPr>
              <w:fldChar w:fldCharType="end"/>
            </w:r>
            <w:r w:rsidR="00D069B4" w:rsidRPr="00F74F91">
              <w:rPr>
                <w:rFonts w:asciiTheme="minorHAnsi" w:hAnsiTheme="minorHAnsi"/>
                <w:color w:val="auto"/>
              </w:rPr>
              <w:fldChar w:fldCharType="begin"/>
            </w:r>
            <w:r w:rsidR="00D069B4" w:rsidRPr="00F74F91">
              <w:rPr>
                <w:rFonts w:asciiTheme="minorHAnsi" w:hAnsiTheme="minorHAnsi"/>
                <w:color w:val="auto"/>
              </w:rPr>
              <w:instrText xml:space="preserve"> XE "echocardiographs" \f “subject” </w:instrText>
            </w:r>
            <w:r w:rsidR="00D069B4"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"echocardiographs" \f “subject” </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"electroencephalograms" \f “subject” </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"evoked potential tests" \f “s</w:instrText>
            </w:r>
            <w:r w:rsidR="00692159" w:rsidRPr="00F74F91">
              <w:rPr>
                <w:rFonts w:asciiTheme="minorHAnsi" w:hAnsiTheme="minorHAnsi"/>
                <w:color w:val="auto"/>
              </w:rPr>
              <w:instrText xml:space="preserve">ubject” </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"nuclear images" \f “subject” </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"roent</w:instrText>
            </w:r>
            <w:r w:rsidR="00643FA8" w:rsidRPr="00F74F91">
              <w:rPr>
                <w:rFonts w:asciiTheme="minorHAnsi" w:hAnsiTheme="minorHAnsi"/>
                <w:color w:val="auto"/>
              </w:rPr>
              <w:instrText>g</w:instrText>
            </w:r>
            <w:r w:rsidRPr="00F74F91">
              <w:rPr>
                <w:rFonts w:asciiTheme="minorHAnsi" w:hAnsiTheme="minorHAnsi"/>
                <w:color w:val="auto"/>
              </w:rPr>
              <w:instrText xml:space="preserve">enograms" \f “subject” </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"chest films" \f “subject” </w:instrText>
            </w:r>
            <w:r w:rsidRPr="00F74F91">
              <w:rPr>
                <w:rFonts w:asciiTheme="minorHAnsi" w:hAnsiTheme="minorHAnsi"/>
                <w:color w:val="auto"/>
              </w:rPr>
              <w:fldChar w:fldCharType="end"/>
            </w:r>
            <w:r w:rsidR="00917F12" w:rsidRPr="00F74F91">
              <w:rPr>
                <w:rFonts w:asciiTheme="minorHAnsi" w:hAnsiTheme="minorHAnsi"/>
                <w:color w:val="auto"/>
              </w:rPr>
              <w:fldChar w:fldCharType="begin"/>
            </w:r>
            <w:r w:rsidR="00917F12" w:rsidRPr="00F74F91">
              <w:rPr>
                <w:rFonts w:asciiTheme="minorHAnsi" w:hAnsiTheme="minorHAnsi"/>
                <w:color w:val="auto"/>
              </w:rPr>
              <w:instrText xml:space="preserve"> XE "x-rays" \f “subject”</w:instrText>
            </w:r>
            <w:r w:rsidR="00917F12" w:rsidRPr="00F74F91">
              <w:rPr>
                <w:rFonts w:asciiTheme="minorHAnsi" w:hAnsiTheme="minorHAnsi"/>
                <w:color w:val="auto"/>
              </w:rPr>
              <w:fldChar w:fldCharType="end"/>
            </w:r>
            <w:r w:rsidR="00DA4371" w:rsidRPr="00F74F91">
              <w:rPr>
                <w:rFonts w:asciiTheme="minorHAnsi" w:hAnsiTheme="minorHAnsi"/>
                <w:color w:val="auto"/>
              </w:rPr>
              <w:fldChar w:fldCharType="begin"/>
            </w:r>
            <w:r w:rsidR="00DA4371" w:rsidRPr="00F74F91">
              <w:rPr>
                <w:color w:val="auto"/>
              </w:rPr>
              <w:instrText xml:space="preserve"> XE "fetal monitor strips" </w:instrText>
            </w:r>
            <w:r w:rsidR="00DA4371" w:rsidRPr="00F74F91">
              <w:rPr>
                <w:rFonts w:asciiTheme="minorHAnsi" w:hAnsiTheme="minorHAnsi"/>
                <w:color w:val="auto"/>
              </w:rPr>
              <w:fldChar w:fldCharType="end"/>
            </w:r>
            <w:r w:rsidR="00B50DC8" w:rsidRPr="00F74F91">
              <w:rPr>
                <w:rFonts w:asciiTheme="minorHAnsi" w:hAnsiTheme="minorHAnsi"/>
                <w:color w:val="auto"/>
              </w:rPr>
              <w:fldChar w:fldCharType="begin"/>
            </w:r>
            <w:r w:rsidR="00B50DC8" w:rsidRPr="00F74F91">
              <w:rPr>
                <w:rFonts w:asciiTheme="minorHAnsi" w:hAnsiTheme="minorHAnsi"/>
                <w:color w:val="auto"/>
              </w:rPr>
              <w:instrText xml:space="preserve"> XE "radiographic images" \f “subject”</w:instrText>
            </w:r>
            <w:r w:rsidR="00B50DC8" w:rsidRPr="00F74F91">
              <w:rPr>
                <w:rFonts w:asciiTheme="minorHAnsi" w:hAnsiTheme="minorHAnsi"/>
                <w:color w:val="auto"/>
              </w:rPr>
              <w:fldChar w:fldCharType="end"/>
            </w:r>
            <w:r w:rsidR="00B50DC8" w:rsidRPr="00F74F91">
              <w:rPr>
                <w:rFonts w:asciiTheme="minorHAnsi" w:hAnsiTheme="minorHAnsi"/>
                <w:color w:val="auto"/>
              </w:rPr>
              <w:fldChar w:fldCharType="begin"/>
            </w:r>
            <w:r w:rsidR="00B50DC8" w:rsidRPr="00F74F91">
              <w:rPr>
                <w:rFonts w:asciiTheme="minorHAnsi" w:hAnsiTheme="minorHAnsi"/>
                <w:color w:val="auto"/>
              </w:rPr>
              <w:instrText xml:space="preserve"> XE "magnetic resonance images" \f “subject”</w:instrText>
            </w:r>
            <w:r w:rsidR="00B50DC8" w:rsidRPr="00F74F91">
              <w:rPr>
                <w:rFonts w:asciiTheme="minorHAnsi" w:hAnsiTheme="minorHAnsi"/>
                <w:color w:val="auto"/>
              </w:rPr>
              <w:fldChar w:fldCharType="end"/>
            </w:r>
            <w:r w:rsidR="00B50DC8" w:rsidRPr="00F74F91">
              <w:rPr>
                <w:rFonts w:asciiTheme="minorHAnsi" w:hAnsiTheme="minorHAnsi"/>
                <w:color w:val="auto"/>
              </w:rPr>
              <w:fldChar w:fldCharType="begin"/>
            </w:r>
            <w:r w:rsidR="00B50DC8" w:rsidRPr="00F74F91">
              <w:rPr>
                <w:rFonts w:asciiTheme="minorHAnsi" w:hAnsiTheme="minorHAnsi"/>
                <w:color w:val="auto"/>
              </w:rPr>
              <w:instrText xml:space="preserve"> XE "graphs" \f “subject”</w:instrText>
            </w:r>
            <w:r w:rsidR="00B50DC8" w:rsidRPr="00F74F91">
              <w:rPr>
                <w:rFonts w:asciiTheme="minorHAnsi" w:hAnsiTheme="minorHAnsi"/>
                <w:color w:val="auto"/>
              </w:rPr>
              <w:fldChar w:fldCharType="end"/>
            </w:r>
            <w:r w:rsidR="00B50DC8" w:rsidRPr="00F74F91">
              <w:rPr>
                <w:rFonts w:asciiTheme="minorHAnsi" w:hAnsiTheme="minorHAnsi"/>
                <w:color w:val="auto"/>
              </w:rPr>
              <w:fldChar w:fldCharType="begin"/>
            </w:r>
            <w:r w:rsidR="00B50DC8" w:rsidRPr="00F74F91">
              <w:rPr>
                <w:rFonts w:asciiTheme="minorHAnsi" w:hAnsiTheme="minorHAnsi"/>
                <w:color w:val="auto"/>
              </w:rPr>
              <w:instrText xml:space="preserve"> XE "images</w:instrText>
            </w:r>
            <w:r w:rsidR="00AF4452" w:rsidRPr="00F74F91">
              <w:rPr>
                <w:rFonts w:asciiTheme="minorHAnsi" w:hAnsiTheme="minorHAnsi"/>
                <w:color w:val="auto"/>
              </w:rPr>
              <w:instrText>:diagnostic</w:instrText>
            </w:r>
            <w:r w:rsidR="00B50DC8" w:rsidRPr="00F74F91">
              <w:rPr>
                <w:rFonts w:asciiTheme="minorHAnsi" w:hAnsiTheme="minorHAnsi"/>
                <w:color w:val="auto"/>
              </w:rPr>
              <w:instrText>" \f “subject”</w:instrText>
            </w:r>
            <w:r w:rsidR="00B50DC8" w:rsidRPr="00F74F91">
              <w:rPr>
                <w:rFonts w:asciiTheme="minorHAnsi" w:hAnsiTheme="minorHAnsi"/>
                <w:color w:val="auto"/>
              </w:rPr>
              <w:fldChar w:fldCharType="end"/>
            </w:r>
            <w:r w:rsidR="00B50DC8" w:rsidRPr="00F74F91">
              <w:rPr>
                <w:rFonts w:asciiTheme="minorHAnsi" w:hAnsiTheme="minorHAnsi"/>
                <w:color w:val="auto"/>
              </w:rPr>
              <w:fldChar w:fldCharType="begin"/>
            </w:r>
            <w:r w:rsidR="00B50DC8" w:rsidRPr="00F74F91">
              <w:rPr>
                <w:rFonts w:asciiTheme="minorHAnsi" w:hAnsiTheme="minorHAnsi"/>
                <w:color w:val="auto"/>
              </w:rPr>
              <w:instrText xml:space="preserve"> XE "tracings" \f “subject”</w:instrText>
            </w:r>
            <w:r w:rsidR="00B50DC8" w:rsidRPr="00F74F91">
              <w:rPr>
                <w:rFonts w:asciiTheme="minorHAnsi" w:hAnsiTheme="minorHAnsi"/>
                <w:color w:val="auto"/>
              </w:rPr>
              <w:fldChar w:fldCharType="end"/>
            </w:r>
          </w:p>
          <w:p w14:paraId="3E5D4024" w14:textId="77777777" w:rsidR="00605483" w:rsidRPr="00F74F91" w:rsidRDefault="00605483" w:rsidP="00605483">
            <w:pPr>
              <w:pStyle w:val="TableText"/>
              <w:spacing w:before="60" w:after="60"/>
              <w:contextualSpacing/>
              <w:rPr>
                <w:rFonts w:asciiTheme="minorHAnsi" w:hAnsiTheme="minorHAnsi"/>
                <w:color w:val="auto"/>
                <w:szCs w:val="22"/>
              </w:rPr>
            </w:pPr>
            <w:r w:rsidRPr="00F74F91">
              <w:rPr>
                <w:rFonts w:asciiTheme="minorHAnsi" w:hAnsiTheme="minorHAnsi"/>
                <w:color w:val="auto"/>
                <w:szCs w:val="22"/>
              </w:rPr>
              <w:t>Excludes records covered by:</w:t>
            </w:r>
          </w:p>
          <w:p w14:paraId="1A727900" w14:textId="77777777" w:rsidR="00611B40" w:rsidRPr="00F74F91" w:rsidRDefault="00A136C0" w:rsidP="001449FC">
            <w:pPr>
              <w:pStyle w:val="TableText"/>
              <w:numPr>
                <w:ilvl w:val="0"/>
                <w:numId w:val="18"/>
              </w:numPr>
              <w:spacing w:before="60" w:after="60"/>
              <w:contextualSpacing/>
              <w:rPr>
                <w:rFonts w:asciiTheme="minorHAnsi" w:hAnsiTheme="minorHAnsi"/>
                <w:color w:val="auto"/>
                <w:szCs w:val="22"/>
              </w:rPr>
            </w:pPr>
            <w:r w:rsidRPr="00F74F91">
              <w:rPr>
                <w:rFonts w:asciiTheme="minorHAnsi" w:hAnsiTheme="minorHAnsi"/>
                <w:i/>
                <w:color w:val="auto"/>
                <w:szCs w:val="22"/>
              </w:rPr>
              <w:t>Endoscopy and Colonoscopy Images (DAN 18-08-69300)</w:t>
            </w:r>
            <w:r w:rsidR="00611B40" w:rsidRPr="00F74F91">
              <w:rPr>
                <w:rFonts w:asciiTheme="minorHAnsi" w:hAnsiTheme="minorHAnsi"/>
                <w:color w:val="auto"/>
                <w:szCs w:val="22"/>
              </w:rPr>
              <w:t>;</w:t>
            </w:r>
          </w:p>
          <w:p w14:paraId="3498B943" w14:textId="77777777" w:rsidR="00611B40" w:rsidRPr="00940E42" w:rsidRDefault="00A136C0" w:rsidP="001449FC">
            <w:pPr>
              <w:pStyle w:val="TableText"/>
              <w:numPr>
                <w:ilvl w:val="0"/>
                <w:numId w:val="18"/>
              </w:numPr>
              <w:spacing w:before="60" w:after="60"/>
              <w:contextualSpacing/>
              <w:rPr>
                <w:rFonts w:asciiTheme="minorHAnsi" w:hAnsiTheme="minorHAnsi"/>
                <w:color w:val="auto"/>
                <w:szCs w:val="22"/>
                <w:lang w:val="es-US"/>
              </w:rPr>
            </w:pPr>
            <w:r w:rsidRPr="00940E42">
              <w:rPr>
                <w:rFonts w:asciiTheme="minorHAnsi" w:hAnsiTheme="minorHAnsi"/>
                <w:i/>
                <w:color w:val="auto"/>
                <w:szCs w:val="22"/>
                <w:lang w:val="es-US"/>
              </w:rPr>
              <w:t>Endoscopy and Colonoscopy Videos (DAN 18-08-69301);</w:t>
            </w:r>
          </w:p>
          <w:p w14:paraId="62080505" w14:textId="77777777" w:rsidR="00B60B4B" w:rsidRPr="00F74F91" w:rsidRDefault="00B60B4B" w:rsidP="001449FC">
            <w:pPr>
              <w:pStyle w:val="TableText"/>
              <w:numPr>
                <w:ilvl w:val="0"/>
                <w:numId w:val="40"/>
              </w:numPr>
              <w:spacing w:before="60" w:after="60"/>
              <w:contextualSpacing/>
              <w:rPr>
                <w:rFonts w:asciiTheme="minorHAnsi" w:hAnsiTheme="minorHAnsi"/>
                <w:color w:val="auto"/>
                <w:szCs w:val="22"/>
              </w:rPr>
            </w:pPr>
            <w:r w:rsidRPr="00F74F91">
              <w:rPr>
                <w:rFonts w:asciiTheme="minorHAnsi" w:hAnsiTheme="minorHAnsi"/>
                <w:i/>
                <w:color w:val="auto"/>
                <w:szCs w:val="22"/>
              </w:rPr>
              <w:t>Patient Medical Records – Under Age 18 (DAN 11-08-62562)</w:t>
            </w:r>
            <w:r w:rsidRPr="00F74F91">
              <w:rPr>
                <w:rFonts w:asciiTheme="minorHAnsi" w:hAnsiTheme="minorHAnsi"/>
                <w:color w:val="auto"/>
                <w:szCs w:val="22"/>
              </w:rPr>
              <w:t>;</w:t>
            </w:r>
          </w:p>
          <w:p w14:paraId="68B58E2B" w14:textId="77777777" w:rsidR="00CB3763" w:rsidRPr="00F74F91" w:rsidRDefault="00B60B4B" w:rsidP="001449FC">
            <w:pPr>
              <w:pStyle w:val="TableText"/>
              <w:numPr>
                <w:ilvl w:val="0"/>
                <w:numId w:val="40"/>
              </w:numPr>
              <w:spacing w:before="60" w:after="60"/>
              <w:contextualSpacing/>
              <w:rPr>
                <w:rFonts w:asciiTheme="minorHAnsi" w:eastAsia="Calibri" w:hAnsiTheme="minorHAnsi" w:cs="Times New Roman"/>
                <w:b/>
                <w:bCs w:val="0"/>
                <w:i/>
                <w:color w:val="auto"/>
                <w:szCs w:val="22"/>
              </w:rPr>
            </w:pPr>
            <w:r w:rsidRPr="00F74F91">
              <w:rPr>
                <w:rFonts w:asciiTheme="minorHAnsi" w:hAnsiTheme="minorHAnsi"/>
                <w:i/>
                <w:color w:val="auto"/>
                <w:szCs w:val="22"/>
              </w:rPr>
              <w:t>Mammograms (DAN 11-08-62537)</w:t>
            </w:r>
            <w:r w:rsidR="00767A28" w:rsidRPr="00F74F91">
              <w:rPr>
                <w:rFonts w:asciiTheme="minorHAnsi" w:hAnsiTheme="minorHAnsi"/>
                <w:color w:val="auto"/>
                <w:szCs w:val="22"/>
              </w:rPr>
              <w:t>;</w:t>
            </w:r>
          </w:p>
          <w:p w14:paraId="181C0368" w14:textId="77777777" w:rsidR="00AF4A21" w:rsidRPr="00F74F91" w:rsidRDefault="00580BF0" w:rsidP="001449FC">
            <w:pPr>
              <w:pStyle w:val="TableText"/>
              <w:numPr>
                <w:ilvl w:val="0"/>
                <w:numId w:val="40"/>
              </w:numPr>
              <w:spacing w:before="60" w:after="60"/>
              <w:contextualSpacing/>
              <w:rPr>
                <w:rStyle w:val="RecordSeriesTitlesChar"/>
                <w:rFonts w:asciiTheme="minorHAnsi" w:hAnsiTheme="minorHAnsi"/>
                <w:color w:val="auto"/>
                <w:szCs w:val="22"/>
              </w:rPr>
            </w:pPr>
            <w:r w:rsidRPr="00F74F91">
              <w:rPr>
                <w:rFonts w:asciiTheme="minorHAnsi" w:hAnsiTheme="minorHAnsi"/>
                <w:i/>
                <w:color w:val="auto"/>
                <w:szCs w:val="22"/>
              </w:rPr>
              <w:t xml:space="preserve">Sleep Test Data (DAN </w:t>
            </w:r>
            <w:r w:rsidR="00CB3763" w:rsidRPr="00F74F91">
              <w:rPr>
                <w:rFonts w:asciiTheme="minorHAnsi" w:hAnsiTheme="minorHAnsi"/>
                <w:i/>
                <w:color w:val="auto"/>
                <w:szCs w:val="22"/>
              </w:rPr>
              <w:t>18</w:t>
            </w:r>
            <w:r w:rsidR="0076460A" w:rsidRPr="00F74F91">
              <w:rPr>
                <w:rFonts w:asciiTheme="minorHAnsi" w:hAnsiTheme="minorHAnsi"/>
                <w:i/>
                <w:color w:val="auto"/>
                <w:szCs w:val="22"/>
              </w:rPr>
              <w:t>-</w:t>
            </w:r>
            <w:r w:rsidR="00CB3763" w:rsidRPr="00F74F91">
              <w:rPr>
                <w:rFonts w:asciiTheme="minorHAnsi" w:hAnsiTheme="minorHAnsi"/>
                <w:i/>
                <w:color w:val="auto"/>
                <w:szCs w:val="22"/>
              </w:rPr>
              <w:t>04</w:t>
            </w:r>
            <w:r w:rsidRPr="00F74F91">
              <w:rPr>
                <w:rFonts w:asciiTheme="minorHAnsi" w:hAnsiTheme="minorHAnsi"/>
                <w:i/>
                <w:color w:val="auto"/>
                <w:szCs w:val="22"/>
              </w:rPr>
              <w:t>-</w:t>
            </w:r>
            <w:r w:rsidR="009B1C9E" w:rsidRPr="00F74F91">
              <w:rPr>
                <w:rFonts w:asciiTheme="minorHAnsi" w:hAnsiTheme="minorHAnsi"/>
                <w:i/>
                <w:color w:val="auto"/>
                <w:szCs w:val="22"/>
              </w:rPr>
              <w:t>69204</w:t>
            </w:r>
            <w:r w:rsidRPr="00F74F91">
              <w:rPr>
                <w:rFonts w:asciiTheme="minorHAnsi" w:hAnsiTheme="minorHAnsi"/>
                <w:i/>
                <w:color w:val="auto"/>
                <w:szCs w:val="22"/>
              </w:rPr>
              <w:t>)</w:t>
            </w:r>
            <w:r w:rsidR="00605483" w:rsidRPr="00F74F91">
              <w:rPr>
                <w:rFonts w:asciiTheme="minorHAnsi"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BB62F5" w14:textId="77777777" w:rsidR="0073657B" w:rsidRPr="00F74F91" w:rsidRDefault="00AF4A21" w:rsidP="00A16D41">
            <w:pPr>
              <w:pStyle w:val="TableText"/>
              <w:spacing w:before="60" w:after="60"/>
              <w:rPr>
                <w:rFonts w:asciiTheme="minorHAnsi" w:hAnsiTheme="minorHAnsi"/>
                <w:i/>
                <w:color w:val="auto"/>
                <w:szCs w:val="22"/>
              </w:rPr>
            </w:pPr>
            <w:r w:rsidRPr="00F74F91">
              <w:rPr>
                <w:rFonts w:asciiTheme="minorHAnsi" w:hAnsiTheme="minorHAnsi"/>
                <w:b/>
                <w:color w:val="auto"/>
                <w:szCs w:val="22"/>
              </w:rPr>
              <w:t xml:space="preserve">Retain </w:t>
            </w:r>
            <w:r w:rsidRPr="00F74F91">
              <w:rPr>
                <w:rFonts w:asciiTheme="minorHAnsi" w:hAnsiTheme="minorHAnsi"/>
                <w:color w:val="auto"/>
                <w:szCs w:val="22"/>
              </w:rPr>
              <w:t xml:space="preserve">for </w:t>
            </w:r>
            <w:r w:rsidR="00DE38AD" w:rsidRPr="00F74F91">
              <w:rPr>
                <w:rFonts w:asciiTheme="minorHAnsi" w:hAnsiTheme="minorHAnsi"/>
                <w:color w:val="auto"/>
                <w:szCs w:val="22"/>
              </w:rPr>
              <w:t>10</w:t>
            </w:r>
            <w:r w:rsidRPr="00F74F91">
              <w:rPr>
                <w:rFonts w:asciiTheme="minorHAnsi" w:hAnsiTheme="minorHAnsi"/>
                <w:color w:val="auto"/>
                <w:szCs w:val="22"/>
              </w:rPr>
              <w:t xml:space="preserve"> years after patient attains age 18</w:t>
            </w:r>
          </w:p>
          <w:p w14:paraId="00D010FF" w14:textId="77777777" w:rsidR="0073657B" w:rsidRPr="00F74F91" w:rsidRDefault="0073657B" w:rsidP="00A16D41">
            <w:pPr>
              <w:pStyle w:val="TableText"/>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4928BEC2" w14:textId="77777777" w:rsidR="00AF4A21" w:rsidRPr="00F74F91" w:rsidRDefault="00AF4A21" w:rsidP="00A16D41">
            <w:pPr>
              <w:pStyle w:val="TableText"/>
              <w:spacing w:before="60" w:after="60"/>
              <w:rPr>
                <w:rFonts w:asciiTheme="minorHAnsi" w:hAnsiTheme="minorHAnsi"/>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2AF431" w14:textId="77777777" w:rsidR="00AF4A21" w:rsidRPr="00F74F91" w:rsidRDefault="00AF4A21" w:rsidP="004E0CA6">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79E6C753" w14:textId="77777777" w:rsidR="00AF4A21" w:rsidRPr="00F74F91" w:rsidRDefault="00AF4A21" w:rsidP="00BB0A1F">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2579BEF4" w14:textId="77777777" w:rsidR="00AF4A21" w:rsidRPr="00F74F91" w:rsidRDefault="00AF4A21" w:rsidP="00BB0A1F">
            <w:pPr>
              <w:pStyle w:val="TableText"/>
              <w:jc w:val="center"/>
              <w:rPr>
                <w:rFonts w:asciiTheme="minorHAnsi" w:hAnsiTheme="minorHAnsi"/>
                <w:color w:val="auto"/>
                <w:sz w:val="20"/>
                <w:szCs w:val="20"/>
              </w:rPr>
            </w:pPr>
            <w:r w:rsidRPr="00F74F91">
              <w:rPr>
                <w:rFonts w:asciiTheme="minorHAnsi" w:hAnsiTheme="minorHAnsi"/>
                <w:color w:val="auto"/>
                <w:sz w:val="20"/>
                <w:szCs w:val="20"/>
              </w:rPr>
              <w:t>OPR</w:t>
            </w:r>
          </w:p>
        </w:tc>
      </w:tr>
      <w:tr w:rsidR="00F74F91" w:rsidRPr="00F74F91" w14:paraId="5D93EA2F"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D690F2" w14:textId="77777777" w:rsidR="00C242CB" w:rsidRPr="00F74F91" w:rsidRDefault="00272FCC" w:rsidP="004E0CA6">
            <w:pPr>
              <w:pStyle w:val="DANText"/>
              <w:spacing w:before="60" w:after="60"/>
              <w:rPr>
                <w:color w:val="auto"/>
                <w:sz w:val="22"/>
                <w:szCs w:val="22"/>
              </w:rPr>
            </w:pPr>
            <w:r w:rsidRPr="00F74F91">
              <w:rPr>
                <w:color w:val="auto"/>
                <w:sz w:val="22"/>
                <w:szCs w:val="22"/>
              </w:rPr>
              <w:t>18-08-</w:t>
            </w:r>
            <w:r w:rsidR="0091436B" w:rsidRPr="00F74F91">
              <w:rPr>
                <w:color w:val="auto"/>
              </w:rPr>
              <w:t>69300</w:t>
            </w:r>
            <w:r w:rsidR="00245851" w:rsidRPr="00F74F91">
              <w:rPr>
                <w:rFonts w:asciiTheme="minorHAnsi" w:hAnsiTheme="minorHAnsi"/>
                <w:color w:val="auto"/>
                <w:sz w:val="22"/>
                <w:szCs w:val="22"/>
              </w:rPr>
              <w:fldChar w:fldCharType="begin"/>
            </w:r>
            <w:r w:rsidR="00245851" w:rsidRPr="00F74F91">
              <w:rPr>
                <w:rFonts w:asciiTheme="minorHAnsi" w:hAnsiTheme="minorHAnsi"/>
                <w:color w:val="auto"/>
                <w:sz w:val="22"/>
                <w:szCs w:val="22"/>
              </w:rPr>
              <w:instrText xml:space="preserve"> XE “</w:instrText>
            </w:r>
            <w:r w:rsidRPr="00F74F91">
              <w:rPr>
                <w:rFonts w:asciiTheme="minorHAnsi" w:hAnsiTheme="minorHAnsi"/>
                <w:color w:val="auto"/>
                <w:sz w:val="22"/>
                <w:szCs w:val="22"/>
              </w:rPr>
              <w:instrText>18-08-</w:instrText>
            </w:r>
            <w:r w:rsidR="00EB408A" w:rsidRPr="00F74F91">
              <w:rPr>
                <w:color w:val="auto"/>
              </w:rPr>
              <w:instrText>69300</w:instrText>
            </w:r>
            <w:r w:rsidR="00245851" w:rsidRPr="00F74F91">
              <w:rPr>
                <w:rFonts w:asciiTheme="minorHAnsi" w:hAnsiTheme="minorHAnsi"/>
                <w:color w:val="auto"/>
                <w:sz w:val="22"/>
                <w:szCs w:val="22"/>
              </w:rPr>
              <w:instrText xml:space="preserve">" \f “dan” </w:instrText>
            </w:r>
            <w:r w:rsidR="00245851" w:rsidRPr="00F74F91">
              <w:rPr>
                <w:rFonts w:asciiTheme="minorHAnsi" w:hAnsiTheme="minorHAnsi"/>
                <w:color w:val="auto"/>
                <w:sz w:val="22"/>
                <w:szCs w:val="22"/>
              </w:rPr>
              <w:fldChar w:fldCharType="end"/>
            </w:r>
          </w:p>
          <w:p w14:paraId="68837000" w14:textId="77777777" w:rsidR="00C242CB" w:rsidRPr="00F74F91" w:rsidRDefault="00C242CB" w:rsidP="004E0CA6">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6C92E9" w14:textId="77777777" w:rsidR="00C242CB" w:rsidRPr="00F74F91" w:rsidRDefault="00C242CB" w:rsidP="003B3BE6">
            <w:pPr>
              <w:pStyle w:val="RecordSeriesTitles"/>
              <w:spacing w:before="60" w:after="60"/>
              <w:rPr>
                <w:color w:val="auto"/>
              </w:rPr>
            </w:pPr>
            <w:r w:rsidRPr="00F74F91">
              <w:rPr>
                <w:color w:val="auto"/>
              </w:rPr>
              <w:t>Endoscopy and Colonoscopy Images</w:t>
            </w:r>
          </w:p>
          <w:p w14:paraId="014C9F22" w14:textId="77777777" w:rsidR="00C242CB" w:rsidRPr="00F74F91" w:rsidRDefault="00C242CB" w:rsidP="003B3BE6">
            <w:pPr>
              <w:pStyle w:val="RecordSeriesTitles"/>
              <w:spacing w:before="60" w:after="60"/>
              <w:rPr>
                <w:b w:val="0"/>
                <w:i w:val="0"/>
                <w:color w:val="auto"/>
              </w:rPr>
            </w:pPr>
            <w:r w:rsidRPr="00F74F91">
              <w:rPr>
                <w:b w:val="0"/>
                <w:i w:val="0"/>
                <w:color w:val="auto"/>
              </w:rPr>
              <w:t>Still images and other documentation generated during examinations of the digestive system.</w:t>
            </w:r>
            <w:r w:rsidR="004707F9" w:rsidRPr="00F74F91">
              <w:rPr>
                <w:color w:val="auto"/>
                <w:szCs w:val="22"/>
              </w:rPr>
              <w:t xml:space="preserve"> </w:t>
            </w:r>
            <w:r w:rsidR="004707F9" w:rsidRPr="00F74F91">
              <w:rPr>
                <w:color w:val="auto"/>
                <w:szCs w:val="22"/>
              </w:rPr>
              <w:fldChar w:fldCharType="begin"/>
            </w:r>
            <w:r w:rsidR="004707F9" w:rsidRPr="00F74F91">
              <w:rPr>
                <w:color w:val="auto"/>
              </w:rPr>
              <w:instrText xml:space="preserve"> XE "endoscopies</w:instrText>
            </w:r>
            <w:r w:rsidR="00B3765A" w:rsidRPr="00F74F91">
              <w:rPr>
                <w:color w:val="auto"/>
              </w:rPr>
              <w:instrText>:</w:instrText>
            </w:r>
            <w:r w:rsidR="004707F9" w:rsidRPr="00F74F91">
              <w:rPr>
                <w:color w:val="auto"/>
              </w:rPr>
              <w:instrText xml:space="preserve">images" \f “subject” </w:instrText>
            </w:r>
            <w:r w:rsidR="004707F9" w:rsidRPr="00F74F91">
              <w:rPr>
                <w:color w:val="auto"/>
                <w:szCs w:val="22"/>
              </w:rPr>
              <w:fldChar w:fldCharType="end"/>
            </w:r>
            <w:r w:rsidR="004707F9" w:rsidRPr="00F74F91">
              <w:rPr>
                <w:color w:val="auto"/>
                <w:szCs w:val="22"/>
              </w:rPr>
              <w:fldChar w:fldCharType="begin"/>
            </w:r>
            <w:r w:rsidR="004707F9" w:rsidRPr="00F74F91">
              <w:rPr>
                <w:color w:val="auto"/>
              </w:rPr>
              <w:instrText xml:space="preserve"> XE "colonoscopies</w:instrText>
            </w:r>
            <w:r w:rsidR="00B3765A" w:rsidRPr="00F74F91">
              <w:rPr>
                <w:color w:val="auto"/>
              </w:rPr>
              <w:instrText>:</w:instrText>
            </w:r>
            <w:r w:rsidR="004707F9" w:rsidRPr="00F74F91">
              <w:rPr>
                <w:color w:val="auto"/>
              </w:rPr>
              <w:instrText xml:space="preserve">images" \f “subject” </w:instrText>
            </w:r>
            <w:r w:rsidR="004707F9" w:rsidRPr="00F74F91">
              <w:rPr>
                <w:color w:val="auto"/>
                <w:szCs w:val="22"/>
              </w:rPr>
              <w:fldChar w:fldCharType="end"/>
            </w:r>
            <w:r w:rsidR="004707F9" w:rsidRPr="00F74F91">
              <w:rPr>
                <w:color w:val="auto"/>
                <w:szCs w:val="22"/>
              </w:rPr>
              <w:fldChar w:fldCharType="begin"/>
            </w:r>
            <w:r w:rsidR="004707F9" w:rsidRPr="00F74F91">
              <w:rPr>
                <w:color w:val="auto"/>
              </w:rPr>
              <w:instrText xml:space="preserve"> XE "images:endoscopies" \f “subject” </w:instrText>
            </w:r>
            <w:r w:rsidR="004707F9" w:rsidRPr="00F74F91">
              <w:rPr>
                <w:color w:val="auto"/>
                <w:szCs w:val="22"/>
              </w:rPr>
              <w:fldChar w:fldCharType="end"/>
            </w:r>
            <w:r w:rsidR="004707F9" w:rsidRPr="00F74F91">
              <w:rPr>
                <w:color w:val="auto"/>
                <w:szCs w:val="22"/>
              </w:rPr>
              <w:fldChar w:fldCharType="begin"/>
            </w:r>
            <w:r w:rsidR="004707F9" w:rsidRPr="00F74F91">
              <w:rPr>
                <w:color w:val="auto"/>
              </w:rPr>
              <w:instrText xml:space="preserve"> XE "images:colonoscopies" \f “subject” </w:instrText>
            </w:r>
            <w:r w:rsidR="004707F9" w:rsidRPr="00F74F91">
              <w:rPr>
                <w:color w:val="auto"/>
                <w:szCs w:val="22"/>
              </w:rPr>
              <w:fldChar w:fldCharType="end"/>
            </w:r>
          </w:p>
          <w:p w14:paraId="73818E73" w14:textId="77777777" w:rsidR="00B354A6" w:rsidRPr="00F74F91" w:rsidRDefault="00B354A6" w:rsidP="003B3BE6">
            <w:pPr>
              <w:pStyle w:val="RecordSeriesTitles"/>
              <w:spacing w:before="60" w:after="60"/>
              <w:rPr>
                <w:b w:val="0"/>
                <w:i w:val="0"/>
                <w:color w:val="auto"/>
              </w:rPr>
            </w:pPr>
            <w:r w:rsidRPr="00F74F91">
              <w:rPr>
                <w:b w:val="0"/>
                <w:i w:val="0"/>
                <w:color w:val="auto"/>
              </w:rPr>
              <w:t>Excludes records covered by:</w:t>
            </w:r>
          </w:p>
          <w:p w14:paraId="4C42CD56" w14:textId="77777777" w:rsidR="00B354A6" w:rsidRPr="00F74F91" w:rsidRDefault="00B354A6" w:rsidP="001449FC">
            <w:pPr>
              <w:pStyle w:val="RecordSeriesTitles"/>
              <w:numPr>
                <w:ilvl w:val="0"/>
                <w:numId w:val="30"/>
              </w:numPr>
              <w:spacing w:before="60" w:after="60"/>
              <w:contextualSpacing/>
              <w:rPr>
                <w:b w:val="0"/>
                <w:color w:val="auto"/>
              </w:rPr>
            </w:pPr>
            <w:r w:rsidRPr="00F74F91">
              <w:rPr>
                <w:b w:val="0"/>
                <w:color w:val="auto"/>
              </w:rPr>
              <w:t>Diagnostic Imaging and Testing Records – Age 18 and Over (DAN 11-08-62535)</w:t>
            </w:r>
            <w:r w:rsidRPr="00F74F91">
              <w:rPr>
                <w:b w:val="0"/>
                <w:i w:val="0"/>
                <w:color w:val="auto"/>
              </w:rPr>
              <w:t>;</w:t>
            </w:r>
          </w:p>
          <w:p w14:paraId="39CC2F7D" w14:textId="77777777" w:rsidR="00B354A6" w:rsidRPr="00F74F91" w:rsidRDefault="00B354A6" w:rsidP="001449FC">
            <w:pPr>
              <w:pStyle w:val="RecordSeriesTitles"/>
              <w:numPr>
                <w:ilvl w:val="0"/>
                <w:numId w:val="30"/>
              </w:numPr>
              <w:spacing w:before="60" w:after="60"/>
              <w:contextualSpacing/>
              <w:rPr>
                <w:b w:val="0"/>
                <w:color w:val="auto"/>
              </w:rPr>
            </w:pPr>
            <w:r w:rsidRPr="00F74F91">
              <w:rPr>
                <w:b w:val="0"/>
                <w:color w:val="auto"/>
              </w:rPr>
              <w:t>Diagnostic Imaging and Testing Records – Under Age 18 (DAN 11-08-62536)</w:t>
            </w:r>
            <w:r w:rsidRPr="00F74F91">
              <w:rPr>
                <w:b w:val="0"/>
                <w:i w:val="0"/>
                <w:color w:val="auto"/>
              </w:rPr>
              <w:t>;</w:t>
            </w:r>
          </w:p>
          <w:p w14:paraId="6946A0AE" w14:textId="77777777" w:rsidR="00B354A6" w:rsidRPr="00940E42" w:rsidRDefault="00A136C0" w:rsidP="001449FC">
            <w:pPr>
              <w:pStyle w:val="RecordSeriesTitles"/>
              <w:numPr>
                <w:ilvl w:val="0"/>
                <w:numId w:val="30"/>
              </w:numPr>
              <w:spacing w:before="60" w:after="60"/>
              <w:contextualSpacing/>
              <w:rPr>
                <w:b w:val="0"/>
                <w:color w:val="auto"/>
                <w:lang w:val="es-US"/>
              </w:rPr>
            </w:pPr>
            <w:r w:rsidRPr="00940E42">
              <w:rPr>
                <w:b w:val="0"/>
                <w:color w:val="auto"/>
                <w:lang w:val="es-US"/>
              </w:rPr>
              <w:t>Endoscopy and Colonoscopy Videos (DAN 18-08-69301);</w:t>
            </w:r>
          </w:p>
          <w:p w14:paraId="558F1DFC" w14:textId="77777777" w:rsidR="00B354A6" w:rsidRPr="00F74F91" w:rsidRDefault="00B354A6" w:rsidP="001449FC">
            <w:pPr>
              <w:pStyle w:val="RecordSeriesTitles"/>
              <w:numPr>
                <w:ilvl w:val="0"/>
                <w:numId w:val="30"/>
              </w:numPr>
              <w:spacing w:before="60" w:after="60"/>
              <w:contextualSpacing/>
              <w:rPr>
                <w:b w:val="0"/>
                <w:color w:val="auto"/>
              </w:rPr>
            </w:pPr>
            <w:r w:rsidRPr="00F74F91">
              <w:rPr>
                <w:b w:val="0"/>
                <w:color w:val="auto"/>
              </w:rPr>
              <w:t>Patient Medical Records – Age 18 and Over (DAN 11-08-62531)</w:t>
            </w:r>
            <w:r w:rsidRPr="00F74F91">
              <w:rPr>
                <w:b w:val="0"/>
                <w:i w:val="0"/>
                <w:color w:val="auto"/>
              </w:rPr>
              <w:t>;</w:t>
            </w:r>
          </w:p>
          <w:p w14:paraId="6E7E202A" w14:textId="77777777" w:rsidR="00B354A6" w:rsidRPr="00F74F91" w:rsidRDefault="00B354A6" w:rsidP="001449FC">
            <w:pPr>
              <w:pStyle w:val="RecordSeriesTitles"/>
              <w:numPr>
                <w:ilvl w:val="0"/>
                <w:numId w:val="30"/>
              </w:numPr>
              <w:spacing w:before="60" w:after="60"/>
              <w:contextualSpacing/>
              <w:rPr>
                <w:b w:val="0"/>
                <w:i w:val="0"/>
                <w:color w:val="auto"/>
              </w:rPr>
            </w:pPr>
            <w:r w:rsidRPr="00F74F91">
              <w:rPr>
                <w:b w:val="0"/>
                <w:color w:val="auto"/>
              </w:rPr>
              <w:t>Patient Medical Records – Under Age 18 (DAN 11-08-62562)</w:t>
            </w:r>
            <w:r w:rsidRPr="00F74F91">
              <w:rPr>
                <w:b w:val="0"/>
                <w:i w:val="0"/>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A4E05E" w14:textId="77777777" w:rsidR="00C242CB" w:rsidRPr="00F74F91" w:rsidRDefault="00C242CB" w:rsidP="00C242CB">
            <w:pPr>
              <w:pStyle w:val="TableText"/>
              <w:spacing w:before="60" w:after="60"/>
              <w:rPr>
                <w:rFonts w:asciiTheme="minorHAnsi" w:hAnsiTheme="minorHAnsi"/>
                <w:i/>
                <w:color w:val="auto"/>
                <w:szCs w:val="22"/>
              </w:rPr>
            </w:pPr>
            <w:r w:rsidRPr="00F74F91">
              <w:rPr>
                <w:rFonts w:asciiTheme="minorHAnsi" w:hAnsiTheme="minorHAnsi"/>
                <w:b/>
                <w:color w:val="auto"/>
                <w:szCs w:val="22"/>
              </w:rPr>
              <w:t xml:space="preserve">Retain </w:t>
            </w:r>
            <w:r w:rsidRPr="00F74F91">
              <w:rPr>
                <w:rFonts w:asciiTheme="minorHAnsi" w:hAnsiTheme="minorHAnsi"/>
                <w:color w:val="auto"/>
                <w:szCs w:val="22"/>
              </w:rPr>
              <w:t>for 10 years</w:t>
            </w:r>
            <w:r w:rsidR="00B354A6" w:rsidRPr="00F74F91">
              <w:rPr>
                <w:rFonts w:asciiTheme="minorHAnsi" w:hAnsiTheme="minorHAnsi"/>
                <w:color w:val="auto"/>
                <w:szCs w:val="22"/>
              </w:rPr>
              <w:t xml:space="preserve"> after date of procedure or 10 years after patient’s last procedure performed at the facility, </w:t>
            </w:r>
            <w:r w:rsidR="00B354A6" w:rsidRPr="00F74F91">
              <w:rPr>
                <w:rFonts w:asciiTheme="minorHAnsi" w:hAnsiTheme="minorHAnsi"/>
                <w:i/>
                <w:color w:val="auto"/>
                <w:szCs w:val="22"/>
              </w:rPr>
              <w:t>whichever is longer</w:t>
            </w:r>
          </w:p>
          <w:p w14:paraId="0B4072C2" w14:textId="77777777" w:rsidR="00C242CB" w:rsidRPr="00F74F91" w:rsidRDefault="00C242CB" w:rsidP="00C242CB">
            <w:pPr>
              <w:pStyle w:val="TableText"/>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427F32A6" w14:textId="77777777" w:rsidR="00C242CB" w:rsidRPr="00F74F91" w:rsidRDefault="00C242CB" w:rsidP="00C242CB">
            <w:pPr>
              <w:spacing w:before="60" w:after="60"/>
              <w:rPr>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C6F0A9" w14:textId="77777777" w:rsidR="00C242CB" w:rsidRPr="00F74F91" w:rsidRDefault="00C242CB" w:rsidP="00C242CB">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7F0B3B83" w14:textId="77777777" w:rsidR="00C242CB" w:rsidRPr="00F74F91" w:rsidRDefault="00C242CB" w:rsidP="00C242CB">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6CF712AA" w14:textId="77777777" w:rsidR="00C242CB" w:rsidRPr="00F74F91" w:rsidRDefault="00C45D88" w:rsidP="00C45D88">
            <w:pPr>
              <w:pStyle w:val="TableText"/>
              <w:jc w:val="center"/>
              <w:rPr>
                <w:color w:val="auto"/>
                <w:sz w:val="20"/>
                <w:szCs w:val="20"/>
              </w:rPr>
            </w:pPr>
            <w:r w:rsidRPr="00F74F91">
              <w:rPr>
                <w:rFonts w:asciiTheme="minorHAnsi" w:hAnsiTheme="minorHAnsi"/>
                <w:color w:val="auto"/>
                <w:sz w:val="20"/>
                <w:szCs w:val="20"/>
              </w:rPr>
              <w:t>OPR</w:t>
            </w:r>
          </w:p>
        </w:tc>
      </w:tr>
      <w:tr w:rsidR="00F74F91" w:rsidRPr="00F74F91" w14:paraId="50D541FC"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8BF29B" w14:textId="77777777" w:rsidR="00786E23" w:rsidRPr="00F74F91" w:rsidRDefault="00272FCC" w:rsidP="004E0CA6">
            <w:pPr>
              <w:pStyle w:val="DANText"/>
              <w:spacing w:before="60" w:after="60"/>
              <w:rPr>
                <w:color w:val="auto"/>
                <w:sz w:val="22"/>
                <w:szCs w:val="22"/>
              </w:rPr>
            </w:pPr>
            <w:r w:rsidRPr="00F74F91">
              <w:rPr>
                <w:color w:val="auto"/>
                <w:sz w:val="22"/>
                <w:szCs w:val="22"/>
              </w:rPr>
              <w:lastRenderedPageBreak/>
              <w:t>18-08-</w:t>
            </w:r>
            <w:r w:rsidR="00EB408A" w:rsidRPr="00F74F91">
              <w:rPr>
                <w:color w:val="auto"/>
                <w:sz w:val="22"/>
                <w:szCs w:val="22"/>
              </w:rPr>
              <w:t>69301</w:t>
            </w:r>
            <w:r w:rsidR="00BB4AC5" w:rsidRPr="00F74F91">
              <w:rPr>
                <w:rFonts w:asciiTheme="minorHAnsi" w:hAnsiTheme="minorHAnsi"/>
                <w:color w:val="auto"/>
                <w:sz w:val="22"/>
                <w:szCs w:val="22"/>
              </w:rPr>
              <w:fldChar w:fldCharType="begin"/>
            </w:r>
            <w:r w:rsidR="00BB4AC5" w:rsidRPr="00F74F91">
              <w:rPr>
                <w:rFonts w:asciiTheme="minorHAnsi" w:hAnsiTheme="minorHAnsi"/>
                <w:color w:val="auto"/>
                <w:sz w:val="22"/>
                <w:szCs w:val="22"/>
              </w:rPr>
              <w:instrText xml:space="preserve"> XE “</w:instrText>
            </w:r>
            <w:r w:rsidRPr="00F74F91">
              <w:rPr>
                <w:rFonts w:asciiTheme="minorHAnsi" w:hAnsiTheme="minorHAnsi"/>
                <w:color w:val="auto"/>
                <w:sz w:val="22"/>
                <w:szCs w:val="22"/>
              </w:rPr>
              <w:instrText>18-08-</w:instrText>
            </w:r>
            <w:r w:rsidR="00EB408A" w:rsidRPr="00F74F91">
              <w:rPr>
                <w:color w:val="auto"/>
                <w:sz w:val="22"/>
                <w:szCs w:val="22"/>
              </w:rPr>
              <w:instrText>69301</w:instrText>
            </w:r>
            <w:r w:rsidR="00BB4AC5" w:rsidRPr="00F74F91">
              <w:rPr>
                <w:rFonts w:asciiTheme="minorHAnsi" w:hAnsiTheme="minorHAnsi"/>
                <w:color w:val="auto"/>
                <w:sz w:val="22"/>
                <w:szCs w:val="22"/>
              </w:rPr>
              <w:instrText xml:space="preserve">" \f “dan” </w:instrText>
            </w:r>
            <w:r w:rsidR="00BB4AC5" w:rsidRPr="00F74F91">
              <w:rPr>
                <w:rFonts w:asciiTheme="minorHAnsi" w:hAnsiTheme="minorHAnsi"/>
                <w:color w:val="auto"/>
                <w:sz w:val="22"/>
                <w:szCs w:val="22"/>
              </w:rPr>
              <w:fldChar w:fldCharType="end"/>
            </w:r>
          </w:p>
          <w:p w14:paraId="29E6DC82" w14:textId="77777777" w:rsidR="00786E23" w:rsidRPr="00F74F91" w:rsidRDefault="00786E23" w:rsidP="004E0CA6">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A6238C" w14:textId="77777777" w:rsidR="00786E23" w:rsidRPr="00F74F91" w:rsidRDefault="00786E23" w:rsidP="003B3BE6">
            <w:pPr>
              <w:pStyle w:val="RecordSeriesTitles"/>
              <w:spacing w:before="60" w:after="60"/>
              <w:rPr>
                <w:color w:val="auto"/>
              </w:rPr>
            </w:pPr>
            <w:r w:rsidRPr="00F74F91">
              <w:rPr>
                <w:color w:val="auto"/>
              </w:rPr>
              <w:t>Endoscopy and Colonoscopy Videos</w:t>
            </w:r>
          </w:p>
          <w:p w14:paraId="38AE6DCE" w14:textId="77777777" w:rsidR="00786E23" w:rsidRPr="00F74F91" w:rsidRDefault="00786E23" w:rsidP="003B3BE6">
            <w:pPr>
              <w:pStyle w:val="RecordSeriesTitles"/>
              <w:spacing w:before="60" w:after="60"/>
              <w:rPr>
                <w:b w:val="0"/>
                <w:i w:val="0"/>
                <w:color w:val="auto"/>
              </w:rPr>
            </w:pPr>
            <w:r w:rsidRPr="00F74F91">
              <w:rPr>
                <w:b w:val="0"/>
                <w:i w:val="0"/>
                <w:color w:val="auto"/>
              </w:rPr>
              <w:t>Videos generated during examinations of the digestive system.</w:t>
            </w:r>
            <w:r w:rsidR="00BB4AC5" w:rsidRPr="00F74F91">
              <w:rPr>
                <w:color w:val="auto"/>
                <w:szCs w:val="22"/>
              </w:rPr>
              <w:t xml:space="preserve"> </w:t>
            </w:r>
            <w:r w:rsidR="00BB4AC5" w:rsidRPr="00F74F91">
              <w:rPr>
                <w:color w:val="auto"/>
                <w:szCs w:val="22"/>
              </w:rPr>
              <w:fldChar w:fldCharType="begin"/>
            </w:r>
            <w:r w:rsidR="00BB4AC5" w:rsidRPr="00F74F91">
              <w:rPr>
                <w:color w:val="auto"/>
              </w:rPr>
              <w:instrText xml:space="preserve"> XE "endoscopies</w:instrText>
            </w:r>
            <w:r w:rsidR="00B3765A" w:rsidRPr="00F74F91">
              <w:rPr>
                <w:color w:val="auto"/>
              </w:rPr>
              <w:instrText>:</w:instrText>
            </w:r>
            <w:r w:rsidR="00BB4AC5" w:rsidRPr="00F74F91">
              <w:rPr>
                <w:color w:val="auto"/>
              </w:rPr>
              <w:instrText xml:space="preserve">videos" \f “subject” </w:instrText>
            </w:r>
            <w:r w:rsidR="00BB4AC5" w:rsidRPr="00F74F91">
              <w:rPr>
                <w:color w:val="auto"/>
                <w:szCs w:val="22"/>
              </w:rPr>
              <w:fldChar w:fldCharType="end"/>
            </w:r>
            <w:r w:rsidR="00BB4AC5" w:rsidRPr="00F74F91">
              <w:rPr>
                <w:color w:val="auto"/>
                <w:szCs w:val="22"/>
              </w:rPr>
              <w:fldChar w:fldCharType="begin"/>
            </w:r>
            <w:r w:rsidR="00BB4AC5" w:rsidRPr="00F74F91">
              <w:rPr>
                <w:color w:val="auto"/>
              </w:rPr>
              <w:instrText xml:space="preserve"> XE "colonoscopies</w:instrText>
            </w:r>
            <w:r w:rsidR="00B3765A" w:rsidRPr="00F74F91">
              <w:rPr>
                <w:color w:val="auto"/>
              </w:rPr>
              <w:instrText>:</w:instrText>
            </w:r>
            <w:r w:rsidR="00BB4AC5" w:rsidRPr="00F74F91">
              <w:rPr>
                <w:color w:val="auto"/>
              </w:rPr>
              <w:instrText xml:space="preserve">videos" \f “subject” </w:instrText>
            </w:r>
            <w:r w:rsidR="00BB4AC5" w:rsidRPr="00F74F91">
              <w:rPr>
                <w:color w:val="auto"/>
                <w:szCs w:val="22"/>
              </w:rPr>
              <w:fldChar w:fldCharType="end"/>
            </w:r>
            <w:r w:rsidR="00BB4AC5" w:rsidRPr="00F74F91">
              <w:rPr>
                <w:color w:val="auto"/>
                <w:szCs w:val="22"/>
              </w:rPr>
              <w:fldChar w:fldCharType="begin"/>
            </w:r>
            <w:r w:rsidR="00BB4AC5" w:rsidRPr="00F74F91">
              <w:rPr>
                <w:color w:val="auto"/>
              </w:rPr>
              <w:instrText xml:space="preserve"> XE "videos:endoscopies" \f “subject” </w:instrText>
            </w:r>
            <w:r w:rsidR="00BB4AC5" w:rsidRPr="00F74F91">
              <w:rPr>
                <w:color w:val="auto"/>
                <w:szCs w:val="22"/>
              </w:rPr>
              <w:fldChar w:fldCharType="end"/>
            </w:r>
            <w:r w:rsidR="00BB4AC5" w:rsidRPr="00F74F91">
              <w:rPr>
                <w:color w:val="auto"/>
                <w:szCs w:val="22"/>
              </w:rPr>
              <w:fldChar w:fldCharType="begin"/>
            </w:r>
            <w:r w:rsidR="00BB4AC5" w:rsidRPr="00F74F91">
              <w:rPr>
                <w:color w:val="auto"/>
              </w:rPr>
              <w:instrText xml:space="preserve"> XE "videos:colonoscopies" \f “subject” </w:instrText>
            </w:r>
            <w:r w:rsidR="00BB4AC5" w:rsidRPr="00F74F91">
              <w:rPr>
                <w:color w:val="auto"/>
                <w:szCs w:val="22"/>
              </w:rPr>
              <w:fldChar w:fldCharType="end"/>
            </w:r>
          </w:p>
          <w:p w14:paraId="16B7374E" w14:textId="77777777" w:rsidR="00786E23" w:rsidRPr="00F74F91" w:rsidRDefault="00786E23" w:rsidP="00786E23">
            <w:pPr>
              <w:pStyle w:val="RecordSeriesTitles"/>
              <w:spacing w:before="60" w:after="60"/>
              <w:rPr>
                <w:b w:val="0"/>
                <w:i w:val="0"/>
                <w:color w:val="auto"/>
              </w:rPr>
            </w:pPr>
            <w:r w:rsidRPr="00F74F91">
              <w:rPr>
                <w:b w:val="0"/>
                <w:i w:val="0"/>
                <w:color w:val="auto"/>
              </w:rPr>
              <w:t>Excludes records covered by:</w:t>
            </w:r>
          </w:p>
          <w:p w14:paraId="0DD1590C" w14:textId="77777777" w:rsidR="00786E23" w:rsidRPr="00F74F91" w:rsidRDefault="00786E23" w:rsidP="001449FC">
            <w:pPr>
              <w:pStyle w:val="RecordSeriesTitles"/>
              <w:numPr>
                <w:ilvl w:val="0"/>
                <w:numId w:val="30"/>
              </w:numPr>
              <w:spacing w:before="60" w:after="60"/>
              <w:contextualSpacing/>
              <w:rPr>
                <w:b w:val="0"/>
                <w:color w:val="auto"/>
              </w:rPr>
            </w:pPr>
            <w:r w:rsidRPr="00F74F91">
              <w:rPr>
                <w:b w:val="0"/>
                <w:color w:val="auto"/>
              </w:rPr>
              <w:t>Diagnostic Imaging and Testing Records – Age 18 and Over (DAN 11-08-62535)</w:t>
            </w:r>
            <w:r w:rsidRPr="00F74F91">
              <w:rPr>
                <w:b w:val="0"/>
                <w:i w:val="0"/>
                <w:color w:val="auto"/>
              </w:rPr>
              <w:t>;</w:t>
            </w:r>
          </w:p>
          <w:p w14:paraId="3351CD32" w14:textId="77777777" w:rsidR="00786E23" w:rsidRPr="00F74F91" w:rsidRDefault="00786E23" w:rsidP="001449FC">
            <w:pPr>
              <w:pStyle w:val="RecordSeriesTitles"/>
              <w:numPr>
                <w:ilvl w:val="0"/>
                <w:numId w:val="30"/>
              </w:numPr>
              <w:spacing w:before="60" w:after="60"/>
              <w:contextualSpacing/>
              <w:rPr>
                <w:b w:val="0"/>
                <w:color w:val="auto"/>
              </w:rPr>
            </w:pPr>
            <w:r w:rsidRPr="00F74F91">
              <w:rPr>
                <w:b w:val="0"/>
                <w:color w:val="auto"/>
              </w:rPr>
              <w:t>Diagnostic Imaging and Testing Records – Under Age 18 (DAN 11-08-62536)</w:t>
            </w:r>
            <w:r w:rsidRPr="00F74F91">
              <w:rPr>
                <w:b w:val="0"/>
                <w:i w:val="0"/>
                <w:color w:val="auto"/>
              </w:rPr>
              <w:t>;</w:t>
            </w:r>
          </w:p>
          <w:p w14:paraId="6439B49A" w14:textId="77777777" w:rsidR="00786E23" w:rsidRPr="00F74F91" w:rsidRDefault="00A136C0" w:rsidP="001449FC">
            <w:pPr>
              <w:pStyle w:val="RecordSeriesTitles"/>
              <w:numPr>
                <w:ilvl w:val="0"/>
                <w:numId w:val="30"/>
              </w:numPr>
              <w:spacing w:before="60" w:after="60"/>
              <w:contextualSpacing/>
              <w:rPr>
                <w:b w:val="0"/>
                <w:color w:val="auto"/>
              </w:rPr>
            </w:pPr>
            <w:r w:rsidRPr="00F74F91">
              <w:rPr>
                <w:b w:val="0"/>
                <w:color w:val="auto"/>
              </w:rPr>
              <w:t>Endoscopy and Colonoscopy Images (DAN 18-08-69300)</w:t>
            </w:r>
            <w:r w:rsidR="00786E23" w:rsidRPr="00F74F91">
              <w:rPr>
                <w:b w:val="0"/>
                <w:i w:val="0"/>
                <w:color w:val="auto"/>
              </w:rPr>
              <w:t>;</w:t>
            </w:r>
          </w:p>
          <w:p w14:paraId="14D2760D" w14:textId="77777777" w:rsidR="00786E23" w:rsidRPr="00F74F91" w:rsidRDefault="00786E23" w:rsidP="001449FC">
            <w:pPr>
              <w:pStyle w:val="RecordSeriesTitles"/>
              <w:numPr>
                <w:ilvl w:val="0"/>
                <w:numId w:val="30"/>
              </w:numPr>
              <w:spacing w:before="60" w:after="60"/>
              <w:contextualSpacing/>
              <w:rPr>
                <w:b w:val="0"/>
                <w:color w:val="auto"/>
              </w:rPr>
            </w:pPr>
            <w:r w:rsidRPr="00F74F91">
              <w:rPr>
                <w:b w:val="0"/>
                <w:color w:val="auto"/>
              </w:rPr>
              <w:t>Patient Medical Records – Age 18 and Over (DAN 11-08-62531)</w:t>
            </w:r>
            <w:r w:rsidRPr="00F74F91">
              <w:rPr>
                <w:b w:val="0"/>
                <w:i w:val="0"/>
                <w:color w:val="auto"/>
              </w:rPr>
              <w:t>;</w:t>
            </w:r>
          </w:p>
          <w:p w14:paraId="69079F18" w14:textId="77777777" w:rsidR="00786E23" w:rsidRPr="00F74F91" w:rsidRDefault="00786E23" w:rsidP="001449FC">
            <w:pPr>
              <w:pStyle w:val="RecordSeriesTitles"/>
              <w:numPr>
                <w:ilvl w:val="0"/>
                <w:numId w:val="30"/>
              </w:numPr>
              <w:spacing w:before="60" w:after="60"/>
              <w:contextualSpacing/>
              <w:rPr>
                <w:b w:val="0"/>
                <w:i w:val="0"/>
                <w:color w:val="auto"/>
              </w:rPr>
            </w:pPr>
            <w:r w:rsidRPr="00F74F91">
              <w:rPr>
                <w:b w:val="0"/>
                <w:color w:val="auto"/>
              </w:rPr>
              <w:t>Patient Medical Records – Under Age 18 (DAN 11-08-62562)</w:t>
            </w:r>
            <w:r w:rsidRPr="00F74F91">
              <w:rPr>
                <w:b w:val="0"/>
                <w:i w:val="0"/>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6F5BC5" w14:textId="77777777" w:rsidR="006A6E2E" w:rsidRPr="00F74F91" w:rsidRDefault="006A6E2E" w:rsidP="006A6E2E">
            <w:pPr>
              <w:pStyle w:val="TableText"/>
              <w:spacing w:before="60" w:after="60"/>
              <w:rPr>
                <w:rFonts w:asciiTheme="minorHAnsi" w:hAnsiTheme="minorHAnsi"/>
                <w:i/>
                <w:color w:val="auto"/>
                <w:szCs w:val="22"/>
              </w:rPr>
            </w:pPr>
            <w:r w:rsidRPr="00F74F91">
              <w:rPr>
                <w:rFonts w:asciiTheme="minorHAnsi" w:hAnsiTheme="minorHAnsi"/>
                <w:b/>
                <w:color w:val="auto"/>
                <w:szCs w:val="22"/>
              </w:rPr>
              <w:t xml:space="preserve">Retain </w:t>
            </w:r>
            <w:r w:rsidRPr="00F74F91">
              <w:rPr>
                <w:rFonts w:asciiTheme="minorHAnsi" w:hAnsiTheme="minorHAnsi"/>
                <w:color w:val="auto"/>
                <w:szCs w:val="22"/>
              </w:rPr>
              <w:t>for 2 years after date of procedure</w:t>
            </w:r>
          </w:p>
          <w:p w14:paraId="1F207EAB" w14:textId="77777777" w:rsidR="006A6E2E" w:rsidRPr="00F74F91" w:rsidRDefault="006A6E2E" w:rsidP="006A6E2E">
            <w:pPr>
              <w:pStyle w:val="TableText"/>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3CA82164" w14:textId="77777777" w:rsidR="00786E23" w:rsidRPr="00F74F91" w:rsidRDefault="006A6E2E" w:rsidP="006A6E2E">
            <w:pPr>
              <w:spacing w:before="60" w:after="60"/>
              <w:rPr>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15C6CF" w14:textId="77777777" w:rsidR="006A6E2E" w:rsidRPr="00F74F91" w:rsidRDefault="006A6E2E" w:rsidP="006A6E2E">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73789FA1" w14:textId="77777777" w:rsidR="006A6E2E" w:rsidRPr="00F74F91" w:rsidRDefault="006A6E2E" w:rsidP="006A6E2E">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7590D8AC" w14:textId="77777777" w:rsidR="00786E23" w:rsidRPr="00F74F91" w:rsidRDefault="00C45D88" w:rsidP="00C45D88">
            <w:pPr>
              <w:pStyle w:val="TableText"/>
              <w:jc w:val="center"/>
              <w:rPr>
                <w:color w:val="auto"/>
                <w:sz w:val="20"/>
                <w:szCs w:val="20"/>
              </w:rPr>
            </w:pPr>
            <w:r w:rsidRPr="00F74F91">
              <w:rPr>
                <w:rFonts w:asciiTheme="minorHAnsi" w:hAnsiTheme="minorHAnsi"/>
                <w:color w:val="auto"/>
                <w:sz w:val="20"/>
                <w:szCs w:val="20"/>
              </w:rPr>
              <w:t>OPR</w:t>
            </w:r>
          </w:p>
        </w:tc>
      </w:tr>
      <w:tr w:rsidR="00F74F91" w:rsidRPr="00F74F91" w14:paraId="5EC1A0F0"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5131FF" w14:textId="77777777" w:rsidR="00AF4A21" w:rsidRPr="00F74F91" w:rsidRDefault="00AF4A21" w:rsidP="004E0CA6">
            <w:pPr>
              <w:pStyle w:val="DANText"/>
              <w:spacing w:before="60" w:after="60"/>
              <w:rPr>
                <w:color w:val="auto"/>
                <w:sz w:val="22"/>
                <w:szCs w:val="22"/>
              </w:rPr>
            </w:pPr>
            <w:r w:rsidRPr="00F74F91">
              <w:rPr>
                <w:color w:val="auto"/>
                <w:sz w:val="22"/>
                <w:szCs w:val="22"/>
              </w:rPr>
              <w:t>11-08-62537</w:t>
            </w:r>
            <w:r w:rsidR="000322AE" w:rsidRPr="00F74F91">
              <w:rPr>
                <w:color w:val="auto"/>
                <w:sz w:val="22"/>
                <w:szCs w:val="22"/>
              </w:rPr>
              <w:fldChar w:fldCharType="begin"/>
            </w:r>
            <w:r w:rsidR="004E0CA6" w:rsidRPr="00F74F91">
              <w:rPr>
                <w:color w:val="auto"/>
                <w:sz w:val="22"/>
                <w:szCs w:val="22"/>
              </w:rPr>
              <w:instrText xml:space="preserve"> XE “11-08-62537" \f “dan” </w:instrText>
            </w:r>
            <w:r w:rsidR="000322AE" w:rsidRPr="00F74F91">
              <w:rPr>
                <w:color w:val="auto"/>
                <w:sz w:val="22"/>
                <w:szCs w:val="22"/>
              </w:rPr>
              <w:fldChar w:fldCharType="end"/>
            </w:r>
          </w:p>
          <w:p w14:paraId="65F7C81F" w14:textId="3D0460DA" w:rsidR="00AF4A21" w:rsidRPr="00F74F91" w:rsidRDefault="00AF4A21" w:rsidP="001D52D3">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C527D9" w14:textId="77777777" w:rsidR="003B3BE6" w:rsidRPr="00F74F91" w:rsidRDefault="00154F70" w:rsidP="003B3BE6">
            <w:pPr>
              <w:pStyle w:val="RecordSeriesTitles"/>
              <w:spacing w:before="60" w:after="60"/>
              <w:rPr>
                <w:b w:val="0"/>
                <w:i w:val="0"/>
                <w:color w:val="auto"/>
              </w:rPr>
            </w:pPr>
            <w:r w:rsidRPr="00F74F91">
              <w:rPr>
                <w:color w:val="auto"/>
              </w:rPr>
              <w:t>Mammograms</w:t>
            </w:r>
          </w:p>
          <w:p w14:paraId="3F96A0D3" w14:textId="77777777" w:rsidR="003B3BE6" w:rsidRPr="00F74F91" w:rsidRDefault="00DD1C36" w:rsidP="003B3BE6">
            <w:pPr>
              <w:spacing w:before="60" w:after="60"/>
              <w:rPr>
                <w:color w:val="auto"/>
              </w:rPr>
            </w:pPr>
            <w:r w:rsidRPr="00F74F91">
              <w:rPr>
                <w:color w:val="auto"/>
              </w:rPr>
              <w:t>X-ray image</w:t>
            </w:r>
            <w:r w:rsidR="007712BF" w:rsidRPr="00F74F91">
              <w:rPr>
                <w:color w:val="auto"/>
              </w:rPr>
              <w:t xml:space="preserve">s of the breast used primarily for </w:t>
            </w:r>
            <w:r w:rsidRPr="00F74F91">
              <w:rPr>
                <w:color w:val="auto"/>
              </w:rPr>
              <w:t xml:space="preserve">diagnostic and screening </w:t>
            </w:r>
            <w:r w:rsidR="007712BF" w:rsidRPr="00F74F91">
              <w:rPr>
                <w:color w:val="auto"/>
              </w:rPr>
              <w:t>purposes</w:t>
            </w:r>
            <w:r w:rsidR="00B60B4B" w:rsidRPr="00F74F91">
              <w:rPr>
                <w:color w:val="auto"/>
              </w:rPr>
              <w:t>.</w:t>
            </w:r>
            <w:r w:rsidR="00705E34" w:rsidRPr="00F74F91">
              <w:rPr>
                <w:color w:val="auto"/>
              </w:rPr>
              <w:t xml:space="preserve"> </w:t>
            </w:r>
            <w:r w:rsidR="00705E34" w:rsidRPr="00F74F91">
              <w:rPr>
                <w:color w:val="auto"/>
              </w:rPr>
              <w:fldChar w:fldCharType="begin"/>
            </w:r>
            <w:r w:rsidR="00705E34" w:rsidRPr="00F74F91">
              <w:rPr>
                <w:color w:val="auto"/>
              </w:rPr>
              <w:instrText xml:space="preserve"> XE “mammograms" \f “subject” </w:instrText>
            </w:r>
            <w:r w:rsidR="00705E34" w:rsidRPr="00F74F91">
              <w:rPr>
                <w:color w:val="auto"/>
              </w:rPr>
              <w:fldChar w:fldCharType="end"/>
            </w:r>
          </w:p>
          <w:p w14:paraId="10A49533" w14:textId="77777777" w:rsidR="001D52D3" w:rsidRPr="00F74F91" w:rsidRDefault="00E87A0D" w:rsidP="003B3BE6">
            <w:pPr>
              <w:spacing w:before="60" w:after="60"/>
              <w:rPr>
                <w:color w:val="auto"/>
              </w:rPr>
            </w:pPr>
            <w:r w:rsidRPr="00F74F91">
              <w:rPr>
                <w:color w:val="auto"/>
              </w:rPr>
              <w:t>Excludes</w:t>
            </w:r>
            <w:r w:rsidR="001D52D3" w:rsidRPr="00F74F91">
              <w:rPr>
                <w:color w:val="auto"/>
              </w:rPr>
              <w:t xml:space="preserve"> records covered by:</w:t>
            </w:r>
          </w:p>
          <w:p w14:paraId="14FC7123" w14:textId="77777777" w:rsidR="001D52D3" w:rsidRPr="00F74F91" w:rsidRDefault="00705E34" w:rsidP="001449FC">
            <w:pPr>
              <w:pStyle w:val="ListParagraph"/>
              <w:numPr>
                <w:ilvl w:val="0"/>
                <w:numId w:val="10"/>
              </w:numPr>
              <w:spacing w:before="60" w:after="60"/>
              <w:rPr>
                <w:rFonts w:asciiTheme="minorHAnsi" w:hAnsiTheme="minorHAnsi"/>
                <w:i/>
                <w:color w:val="auto"/>
                <w:szCs w:val="22"/>
              </w:rPr>
            </w:pPr>
            <w:r w:rsidRPr="00F74F91">
              <w:rPr>
                <w:rFonts w:asciiTheme="minorHAnsi" w:hAnsiTheme="minorHAnsi"/>
                <w:i/>
                <w:color w:val="auto"/>
                <w:szCs w:val="22"/>
              </w:rPr>
              <w:t>Patient Medical Records – Age 18 and Over (DAN 11-08-62561)</w:t>
            </w:r>
            <w:r w:rsidR="001D52D3" w:rsidRPr="00F74F91">
              <w:rPr>
                <w:rFonts w:asciiTheme="minorHAnsi" w:hAnsiTheme="minorHAnsi"/>
                <w:color w:val="auto"/>
                <w:szCs w:val="22"/>
              </w:rPr>
              <w:t>;</w:t>
            </w:r>
          </w:p>
          <w:p w14:paraId="338D1A9E" w14:textId="77777777" w:rsidR="00C2411F" w:rsidRPr="00F74F91" w:rsidRDefault="00C2411F" w:rsidP="001449FC">
            <w:pPr>
              <w:pStyle w:val="ListParagraph"/>
              <w:numPr>
                <w:ilvl w:val="0"/>
                <w:numId w:val="10"/>
              </w:numPr>
              <w:spacing w:before="60" w:after="60"/>
              <w:rPr>
                <w:rFonts w:asciiTheme="minorHAnsi" w:hAnsiTheme="minorHAnsi"/>
                <w:i/>
                <w:color w:val="auto"/>
                <w:szCs w:val="22"/>
              </w:rPr>
            </w:pPr>
            <w:r w:rsidRPr="00F74F91">
              <w:rPr>
                <w:rFonts w:asciiTheme="minorHAnsi" w:hAnsiTheme="minorHAnsi"/>
                <w:i/>
                <w:color w:val="auto"/>
                <w:szCs w:val="22"/>
              </w:rPr>
              <w:t>Patient Medical Records – Under Age 18 (DAN 11-08-62562)</w:t>
            </w:r>
            <w:r w:rsidRPr="00F74F91">
              <w:rPr>
                <w:rFonts w:asciiTheme="minorHAnsi" w:hAnsiTheme="minorHAnsi"/>
                <w:color w:val="auto"/>
                <w:szCs w:val="22"/>
              </w:rPr>
              <w:t>;</w:t>
            </w:r>
          </w:p>
          <w:p w14:paraId="4742DD24" w14:textId="77777777" w:rsidR="00AE7E84" w:rsidRPr="00F74F91" w:rsidRDefault="00AE7E84" w:rsidP="001449FC">
            <w:pPr>
              <w:pStyle w:val="ListParagraph"/>
              <w:numPr>
                <w:ilvl w:val="0"/>
                <w:numId w:val="10"/>
              </w:numPr>
              <w:spacing w:before="60" w:after="60"/>
              <w:rPr>
                <w:i/>
                <w:color w:val="auto"/>
              </w:rPr>
            </w:pPr>
            <w:r w:rsidRPr="00F74F91">
              <w:rPr>
                <w:rFonts w:asciiTheme="minorHAnsi" w:hAnsiTheme="minorHAnsi"/>
                <w:i/>
                <w:color w:val="auto"/>
                <w:szCs w:val="22"/>
              </w:rPr>
              <w:t xml:space="preserve">Diagnostic Imaging </w:t>
            </w:r>
            <w:r w:rsidR="00F03B4A" w:rsidRPr="00F74F91">
              <w:rPr>
                <w:rFonts w:asciiTheme="minorHAnsi" w:hAnsiTheme="minorHAnsi"/>
                <w:i/>
                <w:color w:val="auto"/>
                <w:szCs w:val="22"/>
              </w:rPr>
              <w:t xml:space="preserve">and Testing </w:t>
            </w:r>
            <w:r w:rsidRPr="00F74F91">
              <w:rPr>
                <w:rFonts w:asciiTheme="minorHAnsi" w:hAnsiTheme="minorHAnsi"/>
                <w:i/>
                <w:color w:val="auto"/>
                <w:szCs w:val="22"/>
              </w:rPr>
              <w:t xml:space="preserve">Records </w:t>
            </w:r>
            <w:r w:rsidRPr="00F74F91">
              <w:rPr>
                <w:i/>
                <w:color w:val="auto"/>
              </w:rPr>
              <w:t>– Age 18 and Over (DAN 11-08-62535)</w:t>
            </w:r>
            <w:r w:rsidR="00C2411F" w:rsidRPr="00F74F91">
              <w:rPr>
                <w:color w:val="auto"/>
              </w:rPr>
              <w:t>;</w:t>
            </w:r>
          </w:p>
          <w:p w14:paraId="6B2A7B54" w14:textId="77777777" w:rsidR="00C2411F" w:rsidRPr="00F74F91" w:rsidRDefault="00C2411F" w:rsidP="001449FC">
            <w:pPr>
              <w:pStyle w:val="ListParagraph"/>
              <w:numPr>
                <w:ilvl w:val="0"/>
                <w:numId w:val="10"/>
              </w:numPr>
              <w:spacing w:before="60" w:after="60"/>
              <w:rPr>
                <w:i/>
                <w:color w:val="auto"/>
              </w:rPr>
            </w:pPr>
            <w:r w:rsidRPr="00F74F91">
              <w:rPr>
                <w:rFonts w:asciiTheme="minorHAnsi" w:hAnsiTheme="minorHAnsi"/>
                <w:i/>
                <w:color w:val="auto"/>
                <w:szCs w:val="22"/>
              </w:rPr>
              <w:t xml:space="preserve">Diagnostic Imaging </w:t>
            </w:r>
            <w:r w:rsidR="00F03B4A" w:rsidRPr="00F74F91">
              <w:rPr>
                <w:rFonts w:asciiTheme="minorHAnsi" w:hAnsiTheme="minorHAnsi"/>
                <w:i/>
                <w:color w:val="auto"/>
                <w:szCs w:val="22"/>
              </w:rPr>
              <w:t xml:space="preserve">and Testing </w:t>
            </w:r>
            <w:r w:rsidRPr="00F74F91">
              <w:rPr>
                <w:rFonts w:asciiTheme="minorHAnsi" w:hAnsiTheme="minorHAnsi"/>
                <w:i/>
                <w:color w:val="auto"/>
                <w:szCs w:val="22"/>
              </w:rPr>
              <w:t xml:space="preserve">Records </w:t>
            </w:r>
            <w:r w:rsidRPr="00F74F91">
              <w:rPr>
                <w:i/>
                <w:color w:val="auto"/>
              </w:rPr>
              <w:t>– Under Age 18 (DAN 11-08-62536)</w:t>
            </w:r>
            <w:r w:rsidRPr="00F74F91">
              <w:rPr>
                <w:color w:val="auto"/>
              </w:rPr>
              <w:t>.</w:t>
            </w:r>
          </w:p>
          <w:p w14:paraId="57CA29C5" w14:textId="06A1608C" w:rsidR="00AF4A21" w:rsidRPr="00F74F91" w:rsidRDefault="002D62A4" w:rsidP="00AE7E84">
            <w:pPr>
              <w:pStyle w:val="Notes1"/>
              <w:spacing w:before="60" w:after="60"/>
              <w:contextualSpacing/>
              <w:rPr>
                <w:color w:val="auto"/>
              </w:rPr>
            </w:pPr>
            <w:r w:rsidRPr="00F74F91">
              <w:rPr>
                <w:color w:val="auto"/>
              </w:rPr>
              <w:t xml:space="preserve">Note: </w:t>
            </w:r>
            <w:r w:rsidR="000E53C0" w:rsidRPr="00F74F91">
              <w:rPr>
                <w:color w:val="auto"/>
              </w:rPr>
              <w:t xml:space="preserve">Retention based on requirement </w:t>
            </w:r>
            <w:r w:rsidR="00B468B5" w:rsidRPr="00F74F91">
              <w:rPr>
                <w:color w:val="auto"/>
              </w:rPr>
              <w:t>relating to</w:t>
            </w:r>
            <w:r w:rsidR="000E53C0" w:rsidRPr="00F74F91">
              <w:rPr>
                <w:color w:val="auto"/>
              </w:rPr>
              <w:t xml:space="preserve"> mammograms (</w:t>
            </w:r>
            <w:r w:rsidRPr="00F74F91">
              <w:rPr>
                <w:color w:val="auto"/>
              </w:rPr>
              <w:t>The Mammography Quality Standards Act (MQSA) Title 42, Chapter 6A, Subchapter II, Part F, subpart 3 (f)(G)(i)(I)</w:t>
            </w:r>
            <w:r w:rsidR="000E53C0"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B145E8" w14:textId="77777777" w:rsidR="00AF4A21" w:rsidRPr="00F74F91" w:rsidRDefault="00AF4A21" w:rsidP="004E0CA6">
            <w:pPr>
              <w:spacing w:before="60" w:after="60"/>
              <w:rPr>
                <w:color w:val="auto"/>
                <w:szCs w:val="22"/>
              </w:rPr>
            </w:pPr>
            <w:r w:rsidRPr="00F74F91">
              <w:rPr>
                <w:b/>
                <w:color w:val="auto"/>
                <w:szCs w:val="22"/>
              </w:rPr>
              <w:t>Retain</w:t>
            </w:r>
            <w:r w:rsidRPr="00F74F91">
              <w:rPr>
                <w:color w:val="auto"/>
                <w:szCs w:val="22"/>
              </w:rPr>
              <w:t xml:space="preserve"> for 5 years after date of mammogram</w:t>
            </w:r>
          </w:p>
          <w:p w14:paraId="08D398DF" w14:textId="77777777" w:rsidR="00AF4A21" w:rsidRPr="00F74F91" w:rsidRDefault="00AF4A21" w:rsidP="004E0CA6">
            <w:pPr>
              <w:spacing w:before="60" w:after="60"/>
              <w:rPr>
                <w:i/>
                <w:color w:val="auto"/>
                <w:szCs w:val="22"/>
              </w:rPr>
            </w:pPr>
            <w:r w:rsidRPr="00F74F91">
              <w:rPr>
                <w:color w:val="auto"/>
                <w:szCs w:val="22"/>
              </w:rPr>
              <w:t xml:space="preserve">   </w:t>
            </w:r>
            <w:r w:rsidR="003B3BE6" w:rsidRPr="00F74F91">
              <w:rPr>
                <w:i/>
                <w:color w:val="auto"/>
                <w:szCs w:val="22"/>
              </w:rPr>
              <w:t>or</w:t>
            </w:r>
          </w:p>
          <w:p w14:paraId="389C5059" w14:textId="77777777" w:rsidR="0073657B" w:rsidRPr="00F74F91" w:rsidRDefault="00AF4A21" w:rsidP="004E0CA6">
            <w:pPr>
              <w:spacing w:before="60" w:after="60"/>
              <w:rPr>
                <w:i/>
                <w:color w:val="auto"/>
                <w:szCs w:val="22"/>
              </w:rPr>
            </w:pPr>
            <w:r w:rsidRPr="00F74F91">
              <w:rPr>
                <w:color w:val="auto"/>
                <w:szCs w:val="22"/>
              </w:rPr>
              <w:t>10 years after patient’s last mammogram performed at the facility</w:t>
            </w:r>
            <w:r w:rsidR="005655BF" w:rsidRPr="00F74F91">
              <w:rPr>
                <w:color w:val="auto"/>
                <w:szCs w:val="22"/>
              </w:rPr>
              <w:t>,</w:t>
            </w:r>
            <w:r w:rsidR="00AE7E84" w:rsidRPr="00F74F91">
              <w:rPr>
                <w:color w:val="auto"/>
                <w:szCs w:val="22"/>
              </w:rPr>
              <w:t xml:space="preserve"> </w:t>
            </w:r>
            <w:r w:rsidR="00AE7E84" w:rsidRPr="00F74F91">
              <w:rPr>
                <w:i/>
                <w:color w:val="auto"/>
                <w:szCs w:val="22"/>
              </w:rPr>
              <w:t>whichever is longer</w:t>
            </w:r>
          </w:p>
          <w:p w14:paraId="5FC32CAE" w14:textId="77777777" w:rsidR="0073657B" w:rsidRPr="00F74F91" w:rsidRDefault="0073657B" w:rsidP="004E0CA6">
            <w:pPr>
              <w:spacing w:before="60" w:after="60"/>
              <w:rPr>
                <w:i/>
                <w:color w:val="auto"/>
                <w:szCs w:val="22"/>
              </w:rPr>
            </w:pPr>
            <w:r w:rsidRPr="00F74F91">
              <w:rPr>
                <w:i/>
                <w:color w:val="auto"/>
                <w:szCs w:val="22"/>
              </w:rPr>
              <w:t xml:space="preserve">   then</w:t>
            </w:r>
          </w:p>
          <w:p w14:paraId="5D95EF44" w14:textId="77777777" w:rsidR="00AF4A21" w:rsidRPr="00F74F91" w:rsidRDefault="00AF4A21" w:rsidP="004E0CA6">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08FEA9" w14:textId="77777777" w:rsidR="00AF4A21" w:rsidRPr="00F74F91" w:rsidRDefault="00AF4A21" w:rsidP="004E0CA6">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DD8C3D3" w14:textId="77777777" w:rsidR="00707E93" w:rsidRPr="00F74F91" w:rsidRDefault="00AF4A21" w:rsidP="00BB0A1F">
            <w:pPr>
              <w:pStyle w:val="TableText"/>
              <w:jc w:val="center"/>
              <w:rPr>
                <w:b/>
                <w:color w:val="auto"/>
                <w:szCs w:val="22"/>
              </w:rPr>
            </w:pPr>
            <w:r w:rsidRPr="00F74F91">
              <w:rPr>
                <w:b/>
                <w:color w:val="auto"/>
                <w:szCs w:val="22"/>
              </w:rPr>
              <w:t>ESSENTIAL</w:t>
            </w:r>
          </w:p>
          <w:p w14:paraId="601E7601" w14:textId="06F23EF7" w:rsidR="00AF4A21" w:rsidRPr="00F74F91" w:rsidRDefault="009B0EE7" w:rsidP="00BB0A1F">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4E0CA6" w:rsidRPr="00F74F91">
              <w:rPr>
                <w:color w:val="auto"/>
                <w:sz w:val="20"/>
                <w:szCs w:val="20"/>
              </w:rPr>
              <w:instrText xml:space="preserve"> XE "HEALTHCARE AND TREATMENT:Diagnostic and Medical Imaging:Mammogra</w:instrText>
            </w:r>
            <w:r w:rsidR="00705E34" w:rsidRPr="00F74F91">
              <w:rPr>
                <w:color w:val="auto"/>
                <w:sz w:val="20"/>
                <w:szCs w:val="20"/>
              </w:rPr>
              <w:instrText>ms</w:instrText>
            </w:r>
            <w:r w:rsidR="004E0CA6" w:rsidRPr="00F74F91">
              <w:rPr>
                <w:color w:val="auto"/>
                <w:sz w:val="20"/>
                <w:szCs w:val="20"/>
              </w:rPr>
              <w:instrText xml:space="preserve">" \f “essential” </w:instrText>
            </w:r>
            <w:r w:rsidR="000322AE" w:rsidRPr="00F74F91">
              <w:rPr>
                <w:color w:val="auto"/>
                <w:sz w:val="20"/>
                <w:szCs w:val="20"/>
              </w:rPr>
              <w:fldChar w:fldCharType="end"/>
            </w:r>
          </w:p>
          <w:p w14:paraId="0BA1F1B0" w14:textId="77777777" w:rsidR="00AF4A21" w:rsidRPr="00F74F91" w:rsidRDefault="00AF4A21" w:rsidP="004E0CA6">
            <w:pPr>
              <w:pStyle w:val="TableText"/>
              <w:jc w:val="center"/>
              <w:rPr>
                <w:color w:val="auto"/>
                <w:sz w:val="20"/>
                <w:szCs w:val="20"/>
              </w:rPr>
            </w:pPr>
            <w:r w:rsidRPr="00F74F91">
              <w:rPr>
                <w:color w:val="auto"/>
                <w:sz w:val="20"/>
                <w:szCs w:val="20"/>
              </w:rPr>
              <w:t>OPR</w:t>
            </w:r>
          </w:p>
        </w:tc>
      </w:tr>
      <w:tr w:rsidR="00F74F91" w:rsidRPr="00F74F91" w14:paraId="362BA886" w14:textId="77777777" w:rsidTr="00D651E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47F346" w14:textId="77777777" w:rsidR="00A86B0C" w:rsidRPr="00F74F91" w:rsidRDefault="00A31B5E" w:rsidP="00D651EB">
            <w:pPr>
              <w:pStyle w:val="DANText"/>
              <w:spacing w:before="60" w:after="60"/>
              <w:rPr>
                <w:color w:val="auto"/>
                <w:sz w:val="22"/>
                <w:szCs w:val="22"/>
              </w:rPr>
            </w:pPr>
            <w:r w:rsidRPr="00F74F91">
              <w:rPr>
                <w:color w:val="auto"/>
                <w:sz w:val="22"/>
                <w:szCs w:val="22"/>
              </w:rPr>
              <w:lastRenderedPageBreak/>
              <w:t>18</w:t>
            </w:r>
            <w:r w:rsidR="00A86B0C" w:rsidRPr="00F74F91">
              <w:rPr>
                <w:color w:val="auto"/>
                <w:sz w:val="22"/>
                <w:szCs w:val="22"/>
              </w:rPr>
              <w:t>-</w:t>
            </w:r>
            <w:r w:rsidRPr="00F74F91">
              <w:rPr>
                <w:color w:val="auto"/>
                <w:sz w:val="22"/>
                <w:szCs w:val="22"/>
              </w:rPr>
              <w:t>08</w:t>
            </w:r>
            <w:r w:rsidR="00A86B0C" w:rsidRPr="00F74F91">
              <w:rPr>
                <w:color w:val="auto"/>
                <w:sz w:val="22"/>
                <w:szCs w:val="22"/>
              </w:rPr>
              <w:t>-</w:t>
            </w:r>
            <w:r w:rsidR="00EB408A" w:rsidRPr="00F74F91">
              <w:rPr>
                <w:color w:val="auto"/>
                <w:sz w:val="22"/>
                <w:szCs w:val="22"/>
              </w:rPr>
              <w:t>69308</w:t>
            </w:r>
            <w:r w:rsidR="00AD0F9C" w:rsidRPr="00F74F91">
              <w:rPr>
                <w:color w:val="auto"/>
                <w:sz w:val="22"/>
                <w:szCs w:val="22"/>
              </w:rPr>
              <w:fldChar w:fldCharType="begin"/>
            </w:r>
            <w:r w:rsidR="00AD0F9C" w:rsidRPr="00F74F91">
              <w:rPr>
                <w:color w:val="auto"/>
                <w:sz w:val="22"/>
                <w:szCs w:val="22"/>
              </w:rPr>
              <w:instrText xml:space="preserve"> XE “</w:instrText>
            </w:r>
            <w:r w:rsidRPr="00F74F91">
              <w:rPr>
                <w:color w:val="auto"/>
                <w:sz w:val="22"/>
                <w:szCs w:val="22"/>
              </w:rPr>
              <w:instrText>18</w:instrText>
            </w:r>
            <w:r w:rsidR="00AD0F9C" w:rsidRPr="00F74F91">
              <w:rPr>
                <w:color w:val="auto"/>
                <w:sz w:val="22"/>
                <w:szCs w:val="22"/>
              </w:rPr>
              <w:instrText>-</w:instrText>
            </w:r>
            <w:r w:rsidRPr="00F74F91">
              <w:rPr>
                <w:color w:val="auto"/>
                <w:sz w:val="22"/>
                <w:szCs w:val="22"/>
              </w:rPr>
              <w:instrText>08</w:instrText>
            </w:r>
            <w:r w:rsidR="00AD0F9C" w:rsidRPr="00F74F91">
              <w:rPr>
                <w:color w:val="auto"/>
                <w:sz w:val="22"/>
                <w:szCs w:val="22"/>
              </w:rPr>
              <w:instrText>-</w:instrText>
            </w:r>
            <w:r w:rsidR="00EB408A" w:rsidRPr="00F74F91">
              <w:rPr>
                <w:color w:val="auto"/>
                <w:sz w:val="22"/>
                <w:szCs w:val="22"/>
              </w:rPr>
              <w:instrText>69308</w:instrText>
            </w:r>
            <w:r w:rsidR="00AD0F9C" w:rsidRPr="00F74F91">
              <w:rPr>
                <w:color w:val="auto"/>
                <w:sz w:val="22"/>
                <w:szCs w:val="22"/>
              </w:rPr>
              <w:instrText xml:space="preserve">" \f “dan” </w:instrText>
            </w:r>
            <w:r w:rsidR="00AD0F9C" w:rsidRPr="00F74F91">
              <w:rPr>
                <w:color w:val="auto"/>
                <w:sz w:val="22"/>
                <w:szCs w:val="22"/>
              </w:rPr>
              <w:fldChar w:fldCharType="end"/>
            </w:r>
          </w:p>
          <w:p w14:paraId="744CA755" w14:textId="77777777" w:rsidR="00A86B0C" w:rsidRPr="00F74F91" w:rsidRDefault="00A86B0C" w:rsidP="00D651EB">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BC5F17" w14:textId="77777777" w:rsidR="00A86B0C" w:rsidRPr="00F74F91" w:rsidRDefault="00A86B0C" w:rsidP="00D651EB">
            <w:pPr>
              <w:pStyle w:val="RecordSeriesTitles"/>
              <w:spacing w:before="60" w:after="60"/>
              <w:rPr>
                <w:color w:val="auto"/>
                <w:szCs w:val="22"/>
              </w:rPr>
            </w:pPr>
            <w:r w:rsidRPr="00F74F91">
              <w:rPr>
                <w:color w:val="auto"/>
                <w:szCs w:val="22"/>
              </w:rPr>
              <w:t>Operating Room Videos</w:t>
            </w:r>
          </w:p>
          <w:p w14:paraId="4498CEE5" w14:textId="77777777" w:rsidR="00A86B0C" w:rsidRPr="00F74F91" w:rsidRDefault="00BB1798" w:rsidP="00D651EB">
            <w:pPr>
              <w:pStyle w:val="RecordSeriesTitles"/>
              <w:spacing w:before="60" w:after="60"/>
              <w:rPr>
                <w:b w:val="0"/>
                <w:i w:val="0"/>
                <w:color w:val="auto"/>
                <w:szCs w:val="22"/>
              </w:rPr>
            </w:pPr>
            <w:r w:rsidRPr="00F74F91">
              <w:rPr>
                <w:b w:val="0"/>
                <w:i w:val="0"/>
                <w:color w:val="auto"/>
                <w:szCs w:val="22"/>
              </w:rPr>
              <w:t xml:space="preserve">Videos and </w:t>
            </w:r>
            <w:r w:rsidR="009D1756" w:rsidRPr="00F74F91">
              <w:rPr>
                <w:b w:val="0"/>
                <w:i w:val="0"/>
                <w:color w:val="auto"/>
                <w:szCs w:val="22"/>
              </w:rPr>
              <w:t>associated images</w:t>
            </w:r>
            <w:r w:rsidRPr="00F74F91">
              <w:rPr>
                <w:b w:val="0"/>
                <w:i w:val="0"/>
                <w:color w:val="auto"/>
                <w:szCs w:val="22"/>
              </w:rPr>
              <w:t xml:space="preserve"> </w:t>
            </w:r>
            <w:r w:rsidR="00A86B0C" w:rsidRPr="00F74F91">
              <w:rPr>
                <w:b w:val="0"/>
                <w:i w:val="0"/>
                <w:color w:val="auto"/>
                <w:szCs w:val="22"/>
              </w:rPr>
              <w:t>generated during surgical procedures conducted in hospital operating rooms.</w:t>
            </w:r>
            <w:r w:rsidR="0082209D" w:rsidRPr="00F74F91">
              <w:rPr>
                <w:color w:val="auto"/>
                <w:szCs w:val="22"/>
              </w:rPr>
              <w:t xml:space="preserve"> </w:t>
            </w:r>
            <w:r w:rsidR="0082209D" w:rsidRPr="00F74F91">
              <w:rPr>
                <w:color w:val="auto"/>
                <w:szCs w:val="22"/>
              </w:rPr>
              <w:fldChar w:fldCharType="begin"/>
            </w:r>
            <w:r w:rsidR="0082209D" w:rsidRPr="00F74F91">
              <w:rPr>
                <w:color w:val="auto"/>
              </w:rPr>
              <w:instrText xml:space="preserve"> XE "operating room videos" \f “subject” </w:instrText>
            </w:r>
            <w:r w:rsidR="0082209D" w:rsidRPr="00F74F91">
              <w:rPr>
                <w:color w:val="auto"/>
                <w:szCs w:val="22"/>
              </w:rPr>
              <w:fldChar w:fldCharType="end"/>
            </w:r>
            <w:r w:rsidR="0082209D" w:rsidRPr="00F74F91">
              <w:rPr>
                <w:color w:val="auto"/>
                <w:szCs w:val="22"/>
              </w:rPr>
              <w:fldChar w:fldCharType="begin"/>
            </w:r>
            <w:r w:rsidR="0082209D" w:rsidRPr="00F74F91">
              <w:rPr>
                <w:color w:val="auto"/>
              </w:rPr>
              <w:instrText xml:space="preserve"> XE "videos:operating rooms" \f “subject” </w:instrText>
            </w:r>
            <w:r w:rsidR="0082209D" w:rsidRPr="00F74F91">
              <w:rPr>
                <w:color w:val="auto"/>
                <w:szCs w:val="22"/>
              </w:rPr>
              <w:fldChar w:fldCharType="end"/>
            </w:r>
          </w:p>
          <w:p w14:paraId="3546035B" w14:textId="77777777" w:rsidR="00A86B0C" w:rsidRPr="00F74F91" w:rsidRDefault="00A86B0C" w:rsidP="00A86B0C">
            <w:pPr>
              <w:spacing w:before="60" w:after="60"/>
              <w:rPr>
                <w:color w:val="auto"/>
              </w:rPr>
            </w:pPr>
            <w:r w:rsidRPr="00F74F91">
              <w:rPr>
                <w:color w:val="auto"/>
              </w:rPr>
              <w:t>Excludes records covered by:</w:t>
            </w:r>
          </w:p>
          <w:p w14:paraId="59FB7D91" w14:textId="77777777" w:rsidR="00A86B0C" w:rsidRPr="00F74F91" w:rsidRDefault="00A86B0C" w:rsidP="001449FC">
            <w:pPr>
              <w:pStyle w:val="ListParagraph"/>
              <w:numPr>
                <w:ilvl w:val="0"/>
                <w:numId w:val="38"/>
              </w:numPr>
              <w:spacing w:before="60" w:after="60"/>
              <w:rPr>
                <w:rFonts w:asciiTheme="minorHAnsi" w:hAnsiTheme="minorHAnsi"/>
                <w:i/>
                <w:color w:val="auto"/>
                <w:szCs w:val="22"/>
              </w:rPr>
            </w:pPr>
            <w:r w:rsidRPr="00F74F91">
              <w:rPr>
                <w:rFonts w:asciiTheme="minorHAnsi" w:hAnsiTheme="minorHAnsi"/>
                <w:i/>
                <w:color w:val="auto"/>
                <w:szCs w:val="22"/>
              </w:rPr>
              <w:t>Patient Medical Records – Age 18 and Over (DAN 11-08-62561)</w:t>
            </w:r>
            <w:r w:rsidRPr="00F74F91">
              <w:rPr>
                <w:rFonts w:asciiTheme="minorHAnsi" w:hAnsiTheme="minorHAnsi"/>
                <w:color w:val="auto"/>
                <w:szCs w:val="22"/>
              </w:rPr>
              <w:t>;</w:t>
            </w:r>
          </w:p>
          <w:p w14:paraId="200D16C5" w14:textId="77777777" w:rsidR="00A86B0C" w:rsidRPr="00F74F91" w:rsidRDefault="00A86B0C" w:rsidP="001449FC">
            <w:pPr>
              <w:pStyle w:val="ListParagraph"/>
              <w:numPr>
                <w:ilvl w:val="0"/>
                <w:numId w:val="38"/>
              </w:numPr>
              <w:spacing w:before="60" w:after="60"/>
              <w:rPr>
                <w:rFonts w:asciiTheme="minorHAnsi" w:hAnsiTheme="minorHAnsi"/>
                <w:i/>
                <w:color w:val="auto"/>
                <w:szCs w:val="22"/>
              </w:rPr>
            </w:pPr>
            <w:r w:rsidRPr="00F74F91">
              <w:rPr>
                <w:rFonts w:asciiTheme="minorHAnsi" w:hAnsiTheme="minorHAnsi"/>
                <w:i/>
                <w:color w:val="auto"/>
                <w:szCs w:val="22"/>
              </w:rPr>
              <w:t>Patient Medical Records – Under Age 18 (DAN 11-08-62562)</w:t>
            </w:r>
            <w:r w:rsidR="00704A23" w:rsidRPr="00F74F91">
              <w:rPr>
                <w:rFonts w:asciiTheme="minorHAnsi"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2F370B" w14:textId="77777777" w:rsidR="00AD0F9C" w:rsidRPr="00F74F91" w:rsidRDefault="00AD0F9C" w:rsidP="00AD0F9C">
            <w:pPr>
              <w:spacing w:before="60" w:after="60"/>
              <w:rPr>
                <w:i/>
                <w:color w:val="auto"/>
                <w:szCs w:val="22"/>
              </w:rPr>
            </w:pPr>
            <w:r w:rsidRPr="00F74F91">
              <w:rPr>
                <w:b/>
                <w:color w:val="auto"/>
                <w:szCs w:val="22"/>
              </w:rPr>
              <w:t>Retain</w:t>
            </w:r>
            <w:r w:rsidRPr="00F74F91">
              <w:rPr>
                <w:color w:val="auto"/>
                <w:szCs w:val="22"/>
              </w:rPr>
              <w:t xml:space="preserve"> for 2 years after date of procedure</w:t>
            </w:r>
          </w:p>
          <w:p w14:paraId="7B5F72AA" w14:textId="77777777" w:rsidR="00AD0F9C" w:rsidRPr="00F74F91" w:rsidRDefault="00AD0F9C" w:rsidP="00AD0F9C">
            <w:pPr>
              <w:spacing w:before="60" w:after="60"/>
              <w:rPr>
                <w:i/>
                <w:color w:val="auto"/>
                <w:szCs w:val="22"/>
              </w:rPr>
            </w:pPr>
            <w:r w:rsidRPr="00F74F91">
              <w:rPr>
                <w:i/>
                <w:color w:val="auto"/>
                <w:szCs w:val="22"/>
              </w:rPr>
              <w:t xml:space="preserve">   then</w:t>
            </w:r>
          </w:p>
          <w:p w14:paraId="17BEE383" w14:textId="77777777" w:rsidR="00A86B0C" w:rsidRPr="00F74F91" w:rsidRDefault="00AD0F9C" w:rsidP="00AD0F9C">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2AE6E5" w14:textId="77777777" w:rsidR="00AD0F9C" w:rsidRPr="00F74F91" w:rsidRDefault="00AD0F9C" w:rsidP="00AD0F9C">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35E88B8D" w14:textId="77777777" w:rsidR="00AD0F9C" w:rsidRPr="00F74F91" w:rsidRDefault="00AD0F9C" w:rsidP="00AD0F9C">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353E6814" w14:textId="77777777" w:rsidR="00A86B0C" w:rsidRPr="00F74F91" w:rsidRDefault="00AD0F9C" w:rsidP="004079B1">
            <w:pPr>
              <w:pStyle w:val="TableText"/>
              <w:jc w:val="center"/>
              <w:rPr>
                <w:color w:val="auto"/>
                <w:sz w:val="20"/>
                <w:szCs w:val="20"/>
              </w:rPr>
            </w:pPr>
            <w:r w:rsidRPr="00F74F91">
              <w:rPr>
                <w:rFonts w:asciiTheme="minorHAnsi" w:hAnsiTheme="minorHAnsi"/>
                <w:color w:val="auto"/>
                <w:sz w:val="20"/>
                <w:szCs w:val="20"/>
              </w:rPr>
              <w:t>OPR</w:t>
            </w:r>
          </w:p>
        </w:tc>
      </w:tr>
      <w:tr w:rsidR="00F74F91" w:rsidRPr="00F74F91" w14:paraId="6CD9B142" w14:textId="77777777" w:rsidTr="00D651E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ECEDAD" w14:textId="77777777" w:rsidR="006C5293" w:rsidRPr="00F74F91" w:rsidRDefault="00CB3763" w:rsidP="00D651EB">
            <w:pPr>
              <w:pStyle w:val="DANText"/>
              <w:spacing w:before="60" w:after="60"/>
              <w:rPr>
                <w:color w:val="auto"/>
                <w:sz w:val="22"/>
                <w:szCs w:val="22"/>
              </w:rPr>
            </w:pPr>
            <w:r w:rsidRPr="00F74F91">
              <w:rPr>
                <w:color w:val="auto"/>
                <w:sz w:val="22"/>
                <w:szCs w:val="22"/>
              </w:rPr>
              <w:t>18</w:t>
            </w:r>
            <w:r w:rsidR="006C5293" w:rsidRPr="00F74F91">
              <w:rPr>
                <w:color w:val="auto"/>
                <w:sz w:val="22"/>
                <w:szCs w:val="22"/>
              </w:rPr>
              <w:t>-</w:t>
            </w:r>
            <w:r w:rsidRPr="00F74F91">
              <w:rPr>
                <w:color w:val="auto"/>
                <w:sz w:val="22"/>
                <w:szCs w:val="22"/>
              </w:rPr>
              <w:t>04</w:t>
            </w:r>
            <w:r w:rsidR="006C5293" w:rsidRPr="00F74F91">
              <w:rPr>
                <w:color w:val="auto"/>
                <w:sz w:val="22"/>
                <w:szCs w:val="22"/>
              </w:rPr>
              <w:t>-</w:t>
            </w:r>
            <w:r w:rsidR="009B1C9E" w:rsidRPr="00F74F91">
              <w:rPr>
                <w:color w:val="auto"/>
                <w:sz w:val="22"/>
                <w:szCs w:val="22"/>
              </w:rPr>
              <w:t>69204</w:t>
            </w:r>
            <w:r w:rsidR="00847DE6" w:rsidRPr="00F74F91">
              <w:rPr>
                <w:color w:val="auto"/>
                <w:szCs w:val="22"/>
              </w:rPr>
              <w:fldChar w:fldCharType="begin"/>
            </w:r>
            <w:r w:rsidR="00847DE6" w:rsidRPr="00F74F91">
              <w:rPr>
                <w:color w:val="auto"/>
                <w:szCs w:val="22"/>
              </w:rPr>
              <w:instrText xml:space="preserve"> XE “</w:instrText>
            </w:r>
            <w:r w:rsidR="004970CC" w:rsidRPr="00F74F91">
              <w:rPr>
                <w:color w:val="auto"/>
                <w:szCs w:val="22"/>
              </w:rPr>
              <w:instrText>18-04-</w:instrText>
            </w:r>
            <w:r w:rsidR="009B1C9E" w:rsidRPr="00F74F91">
              <w:rPr>
                <w:color w:val="auto"/>
                <w:szCs w:val="22"/>
              </w:rPr>
              <w:instrText>69204</w:instrText>
            </w:r>
            <w:r w:rsidR="00847DE6" w:rsidRPr="00F74F91">
              <w:rPr>
                <w:color w:val="auto"/>
                <w:szCs w:val="22"/>
              </w:rPr>
              <w:instrText xml:space="preserve">" \f “dan” </w:instrText>
            </w:r>
            <w:r w:rsidR="00847DE6" w:rsidRPr="00F74F91">
              <w:rPr>
                <w:color w:val="auto"/>
                <w:szCs w:val="22"/>
              </w:rPr>
              <w:fldChar w:fldCharType="end"/>
            </w:r>
          </w:p>
          <w:p w14:paraId="7366ED3F" w14:textId="6C04713F" w:rsidR="006C5293" w:rsidRPr="00F74F91" w:rsidRDefault="006C5293" w:rsidP="00D651EB">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A87D33" w14:textId="77777777" w:rsidR="006C5293" w:rsidRPr="00F74F91" w:rsidRDefault="006C5293" w:rsidP="00D651EB">
            <w:pPr>
              <w:pStyle w:val="RecordSeriesTitles"/>
              <w:spacing w:before="60" w:after="60"/>
              <w:rPr>
                <w:color w:val="auto"/>
                <w:szCs w:val="22"/>
              </w:rPr>
            </w:pPr>
            <w:r w:rsidRPr="00F74F91">
              <w:rPr>
                <w:color w:val="auto"/>
                <w:szCs w:val="22"/>
              </w:rPr>
              <w:t>Sleep Test Data</w:t>
            </w:r>
          </w:p>
          <w:p w14:paraId="30D7FC59" w14:textId="77777777" w:rsidR="006C5293" w:rsidRPr="00F74F91" w:rsidRDefault="006C5293" w:rsidP="00D651EB">
            <w:pPr>
              <w:spacing w:before="60" w:after="60"/>
              <w:rPr>
                <w:color w:val="auto"/>
                <w:szCs w:val="22"/>
              </w:rPr>
            </w:pPr>
            <w:r w:rsidRPr="00F74F91">
              <w:rPr>
                <w:color w:val="auto"/>
                <w:szCs w:val="22"/>
              </w:rPr>
              <w:t>Raw data collected from sleep tests.</w:t>
            </w:r>
            <w:r w:rsidRPr="00F74F91">
              <w:rPr>
                <w:color w:val="auto"/>
                <w:szCs w:val="22"/>
              </w:rPr>
              <w:fldChar w:fldCharType="begin"/>
            </w:r>
            <w:r w:rsidRPr="00F74F91">
              <w:rPr>
                <w:color w:val="auto"/>
              </w:rPr>
              <w:instrText xml:space="preserve"> XE "</w:instrText>
            </w:r>
            <w:r w:rsidR="0000018D" w:rsidRPr="00F74F91">
              <w:rPr>
                <w:color w:val="auto"/>
              </w:rPr>
              <w:instrText>sleep test data</w:instrText>
            </w:r>
            <w:r w:rsidRPr="00F74F91">
              <w:rPr>
                <w:color w:val="auto"/>
              </w:rPr>
              <w:instrText xml:space="preserve">" \f “subject” </w:instrText>
            </w:r>
            <w:r w:rsidRPr="00F74F91">
              <w:rPr>
                <w:color w:val="auto"/>
                <w:szCs w:val="22"/>
              </w:rPr>
              <w:fldChar w:fldCharType="end"/>
            </w:r>
          </w:p>
          <w:p w14:paraId="68F8AE9B" w14:textId="77777777" w:rsidR="006C5293" w:rsidRPr="00F74F91" w:rsidRDefault="006C5293" w:rsidP="00D651EB">
            <w:pPr>
              <w:spacing w:before="60" w:after="60"/>
              <w:rPr>
                <w:color w:val="auto"/>
                <w:szCs w:val="22"/>
              </w:rPr>
            </w:pPr>
            <w:r w:rsidRPr="00F74F91">
              <w:rPr>
                <w:color w:val="auto"/>
                <w:szCs w:val="22"/>
              </w:rPr>
              <w:t>Includes, but is not limited to:</w:t>
            </w:r>
          </w:p>
          <w:p w14:paraId="274F6D11" w14:textId="77777777" w:rsidR="006C5293" w:rsidRPr="00F74F91" w:rsidRDefault="006C5293" w:rsidP="001449FC">
            <w:pPr>
              <w:pStyle w:val="ListParagraph"/>
              <w:numPr>
                <w:ilvl w:val="0"/>
                <w:numId w:val="19"/>
              </w:numPr>
              <w:spacing w:before="60" w:after="60"/>
              <w:rPr>
                <w:color w:val="auto"/>
                <w:szCs w:val="22"/>
              </w:rPr>
            </w:pPr>
            <w:r w:rsidRPr="00F74F91">
              <w:rPr>
                <w:color w:val="auto"/>
                <w:szCs w:val="22"/>
              </w:rPr>
              <w:t>Polysomnography (PSG) data;</w:t>
            </w:r>
          </w:p>
          <w:p w14:paraId="2D17E936" w14:textId="77777777" w:rsidR="006C5293" w:rsidRPr="00F74F91" w:rsidRDefault="006C5293" w:rsidP="001449FC">
            <w:pPr>
              <w:pStyle w:val="ListParagraph"/>
              <w:numPr>
                <w:ilvl w:val="0"/>
                <w:numId w:val="19"/>
              </w:numPr>
              <w:spacing w:before="60" w:after="60"/>
              <w:rPr>
                <w:color w:val="auto"/>
                <w:szCs w:val="22"/>
              </w:rPr>
            </w:pPr>
            <w:r w:rsidRPr="00F74F91">
              <w:rPr>
                <w:color w:val="auto"/>
                <w:szCs w:val="22"/>
              </w:rPr>
              <w:t>Multiple Sleep Latency Testing (MSLT) data;</w:t>
            </w:r>
          </w:p>
          <w:p w14:paraId="095A93C3" w14:textId="77777777" w:rsidR="006C5293" w:rsidRPr="00F74F91" w:rsidRDefault="006C5293" w:rsidP="001449FC">
            <w:pPr>
              <w:pStyle w:val="ListParagraph"/>
              <w:numPr>
                <w:ilvl w:val="0"/>
                <w:numId w:val="19"/>
              </w:numPr>
              <w:spacing w:before="60" w:after="60"/>
              <w:rPr>
                <w:color w:val="auto"/>
                <w:szCs w:val="22"/>
              </w:rPr>
            </w:pPr>
            <w:r w:rsidRPr="00F74F91">
              <w:rPr>
                <w:color w:val="auto"/>
                <w:szCs w:val="22"/>
              </w:rPr>
              <w:t>Maintenance of Wakefulness Testing (MWT) data;</w:t>
            </w:r>
          </w:p>
          <w:p w14:paraId="72E35CD4" w14:textId="77777777" w:rsidR="006C5293" w:rsidRPr="00F74F91" w:rsidRDefault="006C5293" w:rsidP="001449FC">
            <w:pPr>
              <w:pStyle w:val="ListParagraph"/>
              <w:numPr>
                <w:ilvl w:val="0"/>
                <w:numId w:val="19"/>
              </w:numPr>
              <w:spacing w:before="60" w:after="60"/>
              <w:rPr>
                <w:color w:val="auto"/>
                <w:szCs w:val="22"/>
              </w:rPr>
            </w:pPr>
            <w:r w:rsidRPr="00F74F91">
              <w:rPr>
                <w:color w:val="auto"/>
                <w:szCs w:val="22"/>
              </w:rPr>
              <w:t>Home Sleep Apnea Testing (HSAT) data.</w:t>
            </w:r>
          </w:p>
          <w:p w14:paraId="176D2BAD" w14:textId="77777777" w:rsidR="006C5293" w:rsidRPr="00F74F91" w:rsidRDefault="006C5293" w:rsidP="00D651EB">
            <w:pPr>
              <w:pStyle w:val="RecordSeriesTitles"/>
              <w:spacing w:before="60" w:after="60"/>
              <w:rPr>
                <w:b w:val="0"/>
                <w:i w:val="0"/>
                <w:color w:val="auto"/>
                <w:szCs w:val="22"/>
              </w:rPr>
            </w:pPr>
            <w:r w:rsidRPr="00F74F91">
              <w:rPr>
                <w:b w:val="0"/>
                <w:i w:val="0"/>
                <w:color w:val="auto"/>
                <w:szCs w:val="22"/>
              </w:rPr>
              <w:t>Excludes records covered by:</w:t>
            </w:r>
          </w:p>
          <w:p w14:paraId="52314CA9" w14:textId="77777777" w:rsidR="006C5293" w:rsidRPr="00F74F91" w:rsidRDefault="006C5293" w:rsidP="001449FC">
            <w:pPr>
              <w:pStyle w:val="RecordSeriesTitles"/>
              <w:numPr>
                <w:ilvl w:val="0"/>
                <w:numId w:val="20"/>
              </w:numPr>
              <w:spacing w:before="60" w:after="60"/>
              <w:contextualSpacing/>
              <w:rPr>
                <w:color w:val="auto"/>
                <w:szCs w:val="21"/>
              </w:rPr>
            </w:pPr>
            <w:r w:rsidRPr="00F74F91">
              <w:rPr>
                <w:b w:val="0"/>
                <w:color w:val="auto"/>
                <w:szCs w:val="22"/>
              </w:rPr>
              <w:t>Diagnostic Imaging and Testing Records – Age 18 and Over (DAN 11-08-62535)</w:t>
            </w:r>
            <w:r w:rsidRPr="00F74F91">
              <w:rPr>
                <w:b w:val="0"/>
                <w:i w:val="0"/>
                <w:color w:val="auto"/>
                <w:szCs w:val="22"/>
              </w:rPr>
              <w:t>;</w:t>
            </w:r>
          </w:p>
          <w:p w14:paraId="4856CDCE" w14:textId="77777777" w:rsidR="006C5293" w:rsidRPr="00F74F91" w:rsidRDefault="006C5293" w:rsidP="001449FC">
            <w:pPr>
              <w:pStyle w:val="RecordSeriesTitles"/>
              <w:numPr>
                <w:ilvl w:val="0"/>
                <w:numId w:val="20"/>
              </w:numPr>
              <w:spacing w:before="60" w:after="60"/>
              <w:rPr>
                <w:color w:val="auto"/>
                <w:szCs w:val="21"/>
              </w:rPr>
            </w:pPr>
            <w:r w:rsidRPr="00F74F91">
              <w:rPr>
                <w:b w:val="0"/>
                <w:color w:val="auto"/>
                <w:szCs w:val="22"/>
              </w:rPr>
              <w:t>Diagnostic Imaging and Testing Records – Under Age 18 (DAN 11-08-62536)</w:t>
            </w:r>
            <w:r w:rsidRPr="00F74F91">
              <w:rPr>
                <w:b w:val="0"/>
                <w:i w:val="0"/>
                <w:color w:val="auto"/>
                <w:szCs w:val="22"/>
              </w:rPr>
              <w:t>.</w:t>
            </w:r>
          </w:p>
          <w:p w14:paraId="45222C94" w14:textId="558EA306" w:rsidR="00337DD6" w:rsidRPr="00F74F91" w:rsidRDefault="00337DD6" w:rsidP="00CB14E7">
            <w:pPr>
              <w:pStyle w:val="RecordSeriesTitles"/>
              <w:spacing w:before="60" w:after="60"/>
              <w:rPr>
                <w:b w:val="0"/>
                <w:color w:val="auto"/>
                <w:sz w:val="21"/>
                <w:szCs w:val="21"/>
              </w:rPr>
            </w:pPr>
            <w:r w:rsidRPr="00F74F91">
              <w:rPr>
                <w:b w:val="0"/>
                <w:color w:val="auto"/>
                <w:sz w:val="21"/>
                <w:szCs w:val="21"/>
              </w:rPr>
              <w:t>Note: Retention</w:t>
            </w:r>
            <w:r w:rsidR="000E53C0" w:rsidRPr="00F74F91">
              <w:rPr>
                <w:b w:val="0"/>
                <w:color w:val="auto"/>
                <w:sz w:val="21"/>
                <w:szCs w:val="21"/>
              </w:rPr>
              <w:t xml:space="preserve"> based on 5</w:t>
            </w:r>
            <w:r w:rsidR="00AA5C77" w:rsidRPr="00F74F91">
              <w:rPr>
                <w:color w:val="auto"/>
              </w:rPr>
              <w:t>–</w:t>
            </w:r>
            <w:r w:rsidR="000E53C0" w:rsidRPr="00F74F91">
              <w:rPr>
                <w:b w:val="0"/>
                <w:color w:val="auto"/>
                <w:sz w:val="21"/>
                <w:szCs w:val="21"/>
              </w:rPr>
              <w:t xml:space="preserve">year </w:t>
            </w:r>
            <w:r w:rsidR="00B468B5" w:rsidRPr="00F74F91">
              <w:rPr>
                <w:b w:val="0"/>
                <w:color w:val="auto"/>
                <w:sz w:val="21"/>
                <w:szCs w:val="21"/>
              </w:rPr>
              <w:t>requirement for records concerning sleep tests</w:t>
            </w:r>
            <w:r w:rsidR="00CB14E7" w:rsidRPr="00F74F91">
              <w:rPr>
                <w:b w:val="0"/>
                <w:color w:val="auto"/>
                <w:sz w:val="21"/>
                <w:szCs w:val="21"/>
              </w:rPr>
              <w:t xml:space="preserve"> to meet the </w:t>
            </w:r>
            <w:r w:rsidRPr="00F74F91">
              <w:rPr>
                <w:b w:val="0"/>
                <w:color w:val="auto"/>
                <w:sz w:val="21"/>
                <w:szCs w:val="21"/>
              </w:rPr>
              <w:t>accreditation standards of the Ame</w:t>
            </w:r>
            <w:r w:rsidR="00CB14E7" w:rsidRPr="00F74F91">
              <w:rPr>
                <w:b w:val="0"/>
                <w:color w:val="auto"/>
                <w:sz w:val="21"/>
                <w:szCs w:val="21"/>
              </w:rPr>
              <w:t>rican Academy of Sleep Medicine.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151450" w14:textId="77777777" w:rsidR="006C5293" w:rsidRPr="00F74F91" w:rsidRDefault="006C5293" w:rsidP="00D651EB">
            <w:pPr>
              <w:spacing w:before="60" w:after="60"/>
              <w:rPr>
                <w:i/>
                <w:color w:val="auto"/>
                <w:szCs w:val="22"/>
              </w:rPr>
            </w:pPr>
            <w:r w:rsidRPr="00F74F91">
              <w:rPr>
                <w:b/>
                <w:color w:val="auto"/>
                <w:szCs w:val="22"/>
              </w:rPr>
              <w:t>Retain</w:t>
            </w:r>
            <w:r w:rsidRPr="00F74F91">
              <w:rPr>
                <w:color w:val="auto"/>
                <w:szCs w:val="22"/>
              </w:rPr>
              <w:t xml:space="preserve"> for 5 years after date of test</w:t>
            </w:r>
          </w:p>
          <w:p w14:paraId="02B92625" w14:textId="77777777" w:rsidR="006C5293" w:rsidRPr="00F74F91" w:rsidRDefault="006C5293" w:rsidP="00D651EB">
            <w:pPr>
              <w:spacing w:before="60" w:after="60"/>
              <w:rPr>
                <w:i/>
                <w:color w:val="auto"/>
                <w:szCs w:val="22"/>
              </w:rPr>
            </w:pPr>
            <w:r w:rsidRPr="00F74F91">
              <w:rPr>
                <w:i/>
                <w:color w:val="auto"/>
                <w:szCs w:val="22"/>
              </w:rPr>
              <w:t xml:space="preserve">   then</w:t>
            </w:r>
          </w:p>
          <w:p w14:paraId="13F90E32" w14:textId="77777777" w:rsidR="006C5293" w:rsidRPr="00F74F91" w:rsidRDefault="006C5293" w:rsidP="00D651EB">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A242D9" w14:textId="77777777" w:rsidR="006C5293" w:rsidRPr="00F74F91" w:rsidRDefault="006C5293" w:rsidP="00D651E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FEB4F87" w14:textId="77777777" w:rsidR="006C5293" w:rsidRPr="00F74F91" w:rsidRDefault="006C5293" w:rsidP="00D651EB">
            <w:pPr>
              <w:pStyle w:val="TableText"/>
              <w:jc w:val="center"/>
              <w:rPr>
                <w:color w:val="auto"/>
                <w:sz w:val="20"/>
                <w:szCs w:val="20"/>
              </w:rPr>
            </w:pPr>
            <w:r w:rsidRPr="00F74F91">
              <w:rPr>
                <w:color w:val="auto"/>
                <w:sz w:val="20"/>
                <w:szCs w:val="20"/>
              </w:rPr>
              <w:t>NON-ESSENTIAL</w:t>
            </w:r>
          </w:p>
          <w:p w14:paraId="3156DFEF" w14:textId="77777777" w:rsidR="006C5293" w:rsidRPr="00F74F91" w:rsidRDefault="006C5293" w:rsidP="00D651EB">
            <w:pPr>
              <w:pStyle w:val="TableText"/>
              <w:jc w:val="center"/>
              <w:rPr>
                <w:color w:val="auto"/>
                <w:sz w:val="20"/>
                <w:szCs w:val="20"/>
              </w:rPr>
            </w:pPr>
            <w:r w:rsidRPr="00F74F91">
              <w:rPr>
                <w:color w:val="auto"/>
                <w:sz w:val="20"/>
                <w:szCs w:val="20"/>
              </w:rPr>
              <w:t>OFM</w:t>
            </w:r>
          </w:p>
        </w:tc>
      </w:tr>
    </w:tbl>
    <w:p w14:paraId="6CB21136" w14:textId="77777777" w:rsidR="00244F33" w:rsidRPr="00F74F91" w:rsidRDefault="00244F33" w:rsidP="001C71FE">
      <w:pPr>
        <w:rPr>
          <w:b/>
          <w:color w:val="auto"/>
        </w:rPr>
        <w:sectPr w:rsidR="00244F33" w:rsidRPr="00F74F91" w:rsidSect="008C7E2B">
          <w:footerReference w:type="default" r:id="rId17"/>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27E291DA"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2FE4441" w14:textId="77777777" w:rsidR="00242D19" w:rsidRPr="00F74F91" w:rsidRDefault="00242D19" w:rsidP="00242D19">
            <w:pPr>
              <w:pStyle w:val="Activties"/>
              <w:tabs>
                <w:tab w:val="clear" w:pos="720"/>
              </w:tabs>
              <w:spacing w:after="0"/>
              <w:ind w:left="864" w:hanging="864"/>
              <w:rPr>
                <w:color w:val="auto"/>
              </w:rPr>
            </w:pPr>
            <w:bookmarkStart w:id="12" w:name="_Toc187396686"/>
            <w:r w:rsidRPr="00F74F91">
              <w:rPr>
                <w:color w:val="auto"/>
              </w:rPr>
              <w:lastRenderedPageBreak/>
              <w:t>LONG TERM CARE/NURSING FACILITY MANAGEMENT</w:t>
            </w:r>
            <w:bookmarkEnd w:id="12"/>
          </w:p>
          <w:p w14:paraId="3F8D3978" w14:textId="77777777" w:rsidR="00242D19" w:rsidRPr="00F74F91" w:rsidRDefault="00242D19" w:rsidP="00244F33">
            <w:pPr>
              <w:pStyle w:val="ActivityText"/>
              <w:spacing w:after="60"/>
              <w:ind w:left="871"/>
              <w:rPr>
                <w:color w:val="auto"/>
              </w:rPr>
            </w:pPr>
            <w:r w:rsidRPr="00F74F91">
              <w:rPr>
                <w:color w:val="auto"/>
              </w:rPr>
              <w:t>The activity of managing long term care or nursing home programs and facilities.</w:t>
            </w:r>
          </w:p>
        </w:tc>
      </w:tr>
      <w:tr w:rsidR="00F74F91" w:rsidRPr="00F74F91" w14:paraId="08647645" w14:textId="77777777" w:rsidTr="00242D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022932"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F32433"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C0ABD8"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538D45EC"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C0615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2E750F1F"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19F92E" w14:textId="77777777" w:rsidR="00BB0A1F" w:rsidRPr="00F74F91" w:rsidRDefault="00BB0A1F" w:rsidP="004E0CA6">
            <w:pPr>
              <w:pStyle w:val="DANText"/>
              <w:spacing w:before="60" w:after="60"/>
              <w:rPr>
                <w:color w:val="auto"/>
                <w:sz w:val="22"/>
                <w:szCs w:val="22"/>
              </w:rPr>
            </w:pPr>
            <w:r w:rsidRPr="00F74F91">
              <w:rPr>
                <w:color w:val="auto"/>
                <w:sz w:val="22"/>
                <w:szCs w:val="22"/>
              </w:rPr>
              <w:t>11-08-62539</w:t>
            </w:r>
            <w:r w:rsidR="000322AE" w:rsidRPr="00F74F91">
              <w:rPr>
                <w:color w:val="auto"/>
                <w:sz w:val="22"/>
                <w:szCs w:val="22"/>
              </w:rPr>
              <w:fldChar w:fldCharType="begin"/>
            </w:r>
            <w:r w:rsidR="004E0CA6" w:rsidRPr="00F74F91">
              <w:rPr>
                <w:color w:val="auto"/>
                <w:sz w:val="22"/>
                <w:szCs w:val="22"/>
              </w:rPr>
              <w:instrText xml:space="preserve"> XE “11-08-62539" \f “dan” </w:instrText>
            </w:r>
            <w:r w:rsidR="000322AE" w:rsidRPr="00F74F91">
              <w:rPr>
                <w:color w:val="auto"/>
                <w:sz w:val="22"/>
                <w:szCs w:val="22"/>
              </w:rPr>
              <w:fldChar w:fldCharType="end"/>
            </w:r>
          </w:p>
          <w:p w14:paraId="2C791176" w14:textId="3A26CCCC" w:rsidR="00BB0A1F" w:rsidRPr="00F74F91" w:rsidRDefault="00BB0A1F" w:rsidP="004E0CA6">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9F94BD" w14:textId="77777777" w:rsidR="00BB0A1F" w:rsidRPr="00F74F91" w:rsidRDefault="00BB0A1F" w:rsidP="004E0CA6">
            <w:pPr>
              <w:pStyle w:val="RecordSeriesTitles"/>
              <w:spacing w:before="60" w:after="60"/>
              <w:rPr>
                <w:color w:val="auto"/>
              </w:rPr>
            </w:pPr>
            <w:r w:rsidRPr="00F74F91">
              <w:rPr>
                <w:color w:val="auto"/>
              </w:rPr>
              <w:t xml:space="preserve">Drug Logs </w:t>
            </w:r>
            <w:r w:rsidR="004E0CA6" w:rsidRPr="00F74F91">
              <w:rPr>
                <w:color w:val="auto"/>
              </w:rPr>
              <w:t xml:space="preserve">– </w:t>
            </w:r>
            <w:r w:rsidRPr="00F74F91">
              <w:rPr>
                <w:color w:val="auto"/>
              </w:rPr>
              <w:t>Therapeutic Leave</w:t>
            </w:r>
          </w:p>
          <w:p w14:paraId="7419EB54" w14:textId="1C2226B8" w:rsidR="00BB0A1F" w:rsidRPr="00F74F91" w:rsidRDefault="00BB0A1F" w:rsidP="005911AF">
            <w:pPr>
              <w:spacing w:before="60" w:after="60"/>
              <w:rPr>
                <w:color w:val="auto"/>
              </w:rPr>
            </w:pPr>
            <w:r w:rsidRPr="00F74F91">
              <w:rPr>
                <w:color w:val="auto"/>
              </w:rPr>
              <w:t>Logs documenting the provision of prescription drugs to residents for consumption during leave away from the long term care/nursing facility.</w:t>
            </w:r>
            <w:r w:rsidRPr="00F74F91">
              <w:rPr>
                <w:b/>
                <w:i/>
                <w:color w:val="auto"/>
              </w:rPr>
              <w:t xml:space="preserve"> </w:t>
            </w:r>
            <w:r w:rsidR="000322AE" w:rsidRPr="00F74F91">
              <w:rPr>
                <w:color w:val="auto"/>
              </w:rPr>
              <w:fldChar w:fldCharType="begin"/>
            </w:r>
            <w:r w:rsidRPr="00F74F91">
              <w:rPr>
                <w:color w:val="auto"/>
              </w:rPr>
              <w:instrText xml:space="preserve"> XE "drug logs, therapeutic leave"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"logs:therapeutic leave drug</w:instrText>
            </w:r>
            <w:r w:rsidR="00B4493F" w:rsidRPr="00F74F91">
              <w:rPr>
                <w:color w:val="auto"/>
              </w:rPr>
              <w:instrText>s</w:instrText>
            </w:r>
            <w:r w:rsidRPr="00F74F91">
              <w:rPr>
                <w:color w:val="auto"/>
              </w:rPr>
              <w:instrText xml:space="preserve">"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"therapeutic leave drug logs"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65D919" w14:textId="77777777" w:rsidR="0073657B" w:rsidRPr="00F74F91" w:rsidRDefault="00BB0A1F" w:rsidP="004E0CA6">
            <w:pPr>
              <w:spacing w:before="60" w:after="60"/>
              <w:rPr>
                <w:i/>
                <w:color w:val="auto"/>
              </w:rPr>
            </w:pPr>
            <w:r w:rsidRPr="00F74F91">
              <w:rPr>
                <w:b/>
                <w:color w:val="auto"/>
              </w:rPr>
              <w:t>Retain</w:t>
            </w:r>
            <w:r w:rsidRPr="00F74F91">
              <w:rPr>
                <w:color w:val="auto"/>
              </w:rPr>
              <w:t xml:space="preserve"> for 8 years after date of last entry</w:t>
            </w:r>
          </w:p>
          <w:p w14:paraId="5B4656FE" w14:textId="77777777" w:rsidR="0073657B" w:rsidRPr="00F74F91" w:rsidRDefault="0073657B" w:rsidP="004E0CA6">
            <w:pPr>
              <w:spacing w:before="60" w:after="60"/>
              <w:rPr>
                <w:i/>
                <w:color w:val="auto"/>
              </w:rPr>
            </w:pPr>
            <w:r w:rsidRPr="00F74F91">
              <w:rPr>
                <w:i/>
                <w:color w:val="auto"/>
              </w:rPr>
              <w:t xml:space="preserve">   then</w:t>
            </w:r>
          </w:p>
          <w:p w14:paraId="34842FFB" w14:textId="77777777" w:rsidR="00BB0A1F" w:rsidRPr="00F74F91" w:rsidRDefault="00BB0A1F" w:rsidP="004E0CA6">
            <w:pPr>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3184A1" w14:textId="77777777" w:rsidR="00BB0A1F" w:rsidRPr="00F74F91" w:rsidRDefault="00BB0A1F" w:rsidP="00705E3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CB9E329" w14:textId="77777777" w:rsidR="00BB0A1F" w:rsidRPr="00F74F91" w:rsidRDefault="00BB0A1F" w:rsidP="00BB0A1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24C9175" w14:textId="77777777" w:rsidR="00BB0A1F" w:rsidRPr="00F74F91" w:rsidRDefault="00BB0A1F" w:rsidP="00BB0A1F">
            <w:pPr>
              <w:pStyle w:val="TableText"/>
              <w:jc w:val="center"/>
              <w:rPr>
                <w:color w:val="auto"/>
                <w:sz w:val="20"/>
                <w:szCs w:val="20"/>
              </w:rPr>
            </w:pPr>
            <w:r w:rsidRPr="00F74F91">
              <w:rPr>
                <w:color w:val="auto"/>
                <w:sz w:val="20"/>
                <w:szCs w:val="20"/>
              </w:rPr>
              <w:t>OPR</w:t>
            </w:r>
          </w:p>
        </w:tc>
      </w:tr>
      <w:tr w:rsidR="00F74F91" w:rsidRPr="00F74F91" w14:paraId="3D77AF52"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D1D507" w14:textId="77777777" w:rsidR="00BB0A1F" w:rsidRPr="00F74F91" w:rsidRDefault="00BB0A1F" w:rsidP="004E0CA6">
            <w:pPr>
              <w:pStyle w:val="DANText"/>
              <w:spacing w:before="60" w:after="60"/>
              <w:rPr>
                <w:color w:val="auto"/>
                <w:sz w:val="22"/>
                <w:szCs w:val="22"/>
              </w:rPr>
            </w:pPr>
            <w:r w:rsidRPr="00F74F91">
              <w:rPr>
                <w:color w:val="auto"/>
                <w:sz w:val="22"/>
                <w:szCs w:val="22"/>
              </w:rPr>
              <w:t>11-08-62540</w:t>
            </w:r>
            <w:r w:rsidR="000322AE" w:rsidRPr="00F74F91">
              <w:rPr>
                <w:color w:val="auto"/>
                <w:sz w:val="22"/>
                <w:szCs w:val="22"/>
              </w:rPr>
              <w:fldChar w:fldCharType="begin"/>
            </w:r>
            <w:r w:rsidR="004E0CA6" w:rsidRPr="00F74F91">
              <w:rPr>
                <w:color w:val="auto"/>
                <w:sz w:val="22"/>
                <w:szCs w:val="22"/>
              </w:rPr>
              <w:instrText xml:space="preserve"> XE “11-08-62540" \f “dan” </w:instrText>
            </w:r>
            <w:r w:rsidR="000322AE" w:rsidRPr="00F74F91">
              <w:rPr>
                <w:color w:val="auto"/>
                <w:sz w:val="22"/>
                <w:szCs w:val="22"/>
              </w:rPr>
              <w:fldChar w:fldCharType="end"/>
            </w:r>
          </w:p>
          <w:p w14:paraId="1BE6534C" w14:textId="1D8E7656" w:rsidR="00BB0A1F" w:rsidRPr="00F74F91" w:rsidRDefault="00BB0A1F" w:rsidP="004E0CA6">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1657B5" w14:textId="77777777" w:rsidR="00BB0A1F" w:rsidRPr="00F74F91" w:rsidRDefault="00BB0A1F" w:rsidP="004E0CA6">
            <w:pPr>
              <w:pStyle w:val="RecordSeriesTitles"/>
              <w:spacing w:before="60" w:after="60"/>
              <w:rPr>
                <w:color w:val="auto"/>
              </w:rPr>
            </w:pPr>
            <w:r w:rsidRPr="00F74F91">
              <w:rPr>
                <w:color w:val="auto"/>
              </w:rPr>
              <w:t>Emergency Kit Drugs</w:t>
            </w:r>
          </w:p>
          <w:p w14:paraId="6A2FB76F" w14:textId="08DB9186" w:rsidR="00BB0A1F" w:rsidRPr="00F74F91" w:rsidRDefault="00BB0A1F" w:rsidP="00627595">
            <w:pPr>
              <w:pStyle w:val="TableText"/>
              <w:spacing w:before="60" w:after="60"/>
              <w:rPr>
                <w:color w:val="auto"/>
              </w:rPr>
            </w:pPr>
            <w:r w:rsidRPr="00F74F91">
              <w:rPr>
                <w:color w:val="auto"/>
              </w:rPr>
              <w:t>Records relating to the receipt and removal of drugs in emergency kits maintained by long term care/nursing facilities.</w:t>
            </w:r>
            <w:r w:rsidRPr="00F74F91">
              <w:rPr>
                <w:b/>
                <w:i/>
                <w:color w:val="auto"/>
              </w:rPr>
              <w:t xml:space="preserve"> </w:t>
            </w:r>
            <w:r w:rsidR="000322AE" w:rsidRPr="00F74F91">
              <w:rPr>
                <w:color w:val="auto"/>
              </w:rPr>
              <w:fldChar w:fldCharType="begin"/>
            </w:r>
            <w:r w:rsidRPr="00F74F91">
              <w:rPr>
                <w:color w:val="auto"/>
              </w:rPr>
              <w:instrText xml:space="preserve"> XE "emergency</w:instrText>
            </w:r>
            <w:r w:rsidR="00627595" w:rsidRPr="00F74F91">
              <w:rPr>
                <w:color w:val="auto"/>
              </w:rPr>
              <w:instrText>:</w:instrText>
            </w:r>
            <w:r w:rsidRPr="00F74F91">
              <w:rPr>
                <w:color w:val="auto"/>
              </w:rPr>
              <w:instrText xml:space="preserve">kit drugs"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9D00C1" w14:textId="77777777" w:rsidR="0073657B" w:rsidRPr="00F74F91" w:rsidRDefault="00BB0A1F" w:rsidP="004E0CA6">
            <w:pPr>
              <w:pStyle w:val="TableText"/>
              <w:spacing w:before="60" w:after="60"/>
              <w:rPr>
                <w:i/>
                <w:color w:val="auto"/>
              </w:rPr>
            </w:pPr>
            <w:r w:rsidRPr="00F74F91">
              <w:rPr>
                <w:b/>
                <w:color w:val="auto"/>
              </w:rPr>
              <w:t>Retain</w:t>
            </w:r>
            <w:r w:rsidRPr="00F74F91">
              <w:rPr>
                <w:color w:val="auto"/>
              </w:rPr>
              <w:t xml:space="preserve"> for 6 years after date of receipt/removal</w:t>
            </w:r>
          </w:p>
          <w:p w14:paraId="7932C75F" w14:textId="77777777" w:rsidR="0073657B" w:rsidRPr="00F74F91" w:rsidRDefault="0073657B" w:rsidP="004E0CA6">
            <w:pPr>
              <w:pStyle w:val="TableText"/>
              <w:spacing w:before="60" w:after="60"/>
              <w:rPr>
                <w:i/>
                <w:color w:val="auto"/>
              </w:rPr>
            </w:pPr>
            <w:r w:rsidRPr="00F74F91">
              <w:rPr>
                <w:i/>
                <w:color w:val="auto"/>
              </w:rPr>
              <w:t xml:space="preserve">   then</w:t>
            </w:r>
          </w:p>
          <w:p w14:paraId="2C1790DB" w14:textId="77777777" w:rsidR="00BB0A1F" w:rsidRPr="00F74F91" w:rsidRDefault="00BB0A1F" w:rsidP="004E0CA6">
            <w:pPr>
              <w:pStyle w:val="TableText"/>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1CF974" w14:textId="77777777" w:rsidR="00BB0A1F" w:rsidRPr="00F74F91" w:rsidRDefault="00BB0A1F" w:rsidP="00705E3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59A8D17" w14:textId="77777777" w:rsidR="00BB0A1F" w:rsidRPr="00F74F91" w:rsidRDefault="00BB0A1F" w:rsidP="00BB0A1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5237CCE" w14:textId="77777777" w:rsidR="00BB0A1F" w:rsidRPr="00F74F91" w:rsidRDefault="00BB0A1F" w:rsidP="00BB0A1F">
            <w:pPr>
              <w:pStyle w:val="TableText"/>
              <w:jc w:val="center"/>
              <w:rPr>
                <w:color w:val="auto"/>
                <w:sz w:val="20"/>
                <w:szCs w:val="20"/>
              </w:rPr>
            </w:pPr>
            <w:r w:rsidRPr="00F74F91">
              <w:rPr>
                <w:color w:val="auto"/>
                <w:sz w:val="20"/>
                <w:szCs w:val="20"/>
              </w:rPr>
              <w:t>OPR</w:t>
            </w:r>
          </w:p>
        </w:tc>
      </w:tr>
      <w:tr w:rsidR="00F74F91" w:rsidRPr="00F74F91" w14:paraId="36F4CDB3"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8DB761" w14:textId="77777777" w:rsidR="00BB0A1F" w:rsidRPr="00F74F91" w:rsidRDefault="00BB0A1F" w:rsidP="004E0CA6">
            <w:pPr>
              <w:pStyle w:val="DANText"/>
              <w:spacing w:before="60" w:after="60"/>
              <w:rPr>
                <w:color w:val="auto"/>
                <w:sz w:val="22"/>
                <w:szCs w:val="22"/>
              </w:rPr>
            </w:pPr>
            <w:r w:rsidRPr="00F74F91">
              <w:rPr>
                <w:color w:val="auto"/>
                <w:sz w:val="22"/>
                <w:szCs w:val="22"/>
              </w:rPr>
              <w:t>11-08-62541</w:t>
            </w:r>
            <w:r w:rsidR="000322AE" w:rsidRPr="00F74F91">
              <w:rPr>
                <w:color w:val="auto"/>
                <w:sz w:val="22"/>
                <w:szCs w:val="22"/>
              </w:rPr>
              <w:fldChar w:fldCharType="begin"/>
            </w:r>
            <w:r w:rsidR="004E0CA6" w:rsidRPr="00F74F91">
              <w:rPr>
                <w:color w:val="auto"/>
                <w:sz w:val="22"/>
                <w:szCs w:val="22"/>
              </w:rPr>
              <w:instrText xml:space="preserve"> XE “11-08-62541" \f “dan” </w:instrText>
            </w:r>
            <w:r w:rsidR="000322AE" w:rsidRPr="00F74F91">
              <w:rPr>
                <w:color w:val="auto"/>
                <w:sz w:val="22"/>
                <w:szCs w:val="22"/>
              </w:rPr>
              <w:fldChar w:fldCharType="end"/>
            </w:r>
          </w:p>
          <w:p w14:paraId="5EC0CEDE" w14:textId="017966DE" w:rsidR="00BB0A1F" w:rsidRPr="00F74F91" w:rsidRDefault="00BB0A1F" w:rsidP="007B26DE">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CCF131" w14:textId="77777777" w:rsidR="00BB0A1F" w:rsidRPr="00F74F91" w:rsidRDefault="00BB0A1F" w:rsidP="004E0CA6">
            <w:pPr>
              <w:pStyle w:val="RecordSeriesTitles"/>
              <w:spacing w:before="60" w:after="60"/>
              <w:rPr>
                <w:color w:val="auto"/>
                <w:szCs w:val="22"/>
              </w:rPr>
            </w:pPr>
            <w:r w:rsidRPr="00F74F91">
              <w:rPr>
                <w:color w:val="auto"/>
                <w:szCs w:val="22"/>
              </w:rPr>
              <w:t>Long Term Care</w:t>
            </w:r>
            <w:r w:rsidR="007B26DE" w:rsidRPr="00F74F91">
              <w:rPr>
                <w:color w:val="auto"/>
                <w:szCs w:val="22"/>
              </w:rPr>
              <w:t xml:space="preserve"> Facility</w:t>
            </w:r>
            <w:r w:rsidRPr="00F74F91">
              <w:rPr>
                <w:color w:val="auto"/>
                <w:szCs w:val="22"/>
              </w:rPr>
              <w:t>/Nursing Home Resident Medical Records – Age 18 and Over</w:t>
            </w:r>
          </w:p>
          <w:p w14:paraId="424DB6C6" w14:textId="77777777" w:rsidR="00BB0A1F" w:rsidRPr="00F74F91" w:rsidRDefault="00BB0A1F" w:rsidP="004E0CA6">
            <w:pPr>
              <w:spacing w:before="60" w:after="60"/>
              <w:rPr>
                <w:color w:val="auto"/>
                <w:szCs w:val="22"/>
              </w:rPr>
            </w:pPr>
            <w:r w:rsidRPr="00F74F91">
              <w:rPr>
                <w:color w:val="auto"/>
                <w:szCs w:val="22"/>
              </w:rPr>
              <w:t xml:space="preserve">Records created by </w:t>
            </w:r>
            <w:r w:rsidR="00F12F7B" w:rsidRPr="00F74F91">
              <w:rPr>
                <w:color w:val="auto"/>
                <w:szCs w:val="22"/>
              </w:rPr>
              <w:t>long term care</w:t>
            </w:r>
            <w:r w:rsidRPr="00F74F91">
              <w:rPr>
                <w:color w:val="auto"/>
                <w:szCs w:val="22"/>
              </w:rPr>
              <w:t xml:space="preserve"> facilities</w:t>
            </w:r>
            <w:r w:rsidR="00F12F7B" w:rsidRPr="00F74F91">
              <w:rPr>
                <w:color w:val="auto"/>
                <w:szCs w:val="22"/>
              </w:rPr>
              <w:t xml:space="preserve"> or nursing homes</w:t>
            </w:r>
            <w:r w:rsidRPr="00F74F91">
              <w:rPr>
                <w:color w:val="auto"/>
                <w:szCs w:val="22"/>
              </w:rPr>
              <w:t xml:space="preserve"> on a per</w:t>
            </w:r>
            <w:r w:rsidRPr="00F74F91">
              <w:rPr>
                <w:rFonts w:ascii="Arial" w:hAnsi="Arial"/>
                <w:color w:val="auto"/>
                <w:szCs w:val="22"/>
              </w:rPr>
              <w:t>-</w:t>
            </w:r>
            <w:r w:rsidRPr="00F74F91">
              <w:rPr>
                <w:color w:val="auto"/>
                <w:szCs w:val="22"/>
              </w:rPr>
              <w:t>patient basis which document services provided to patients.</w:t>
            </w:r>
            <w:r w:rsidRPr="00F74F91">
              <w:rPr>
                <w:b/>
                <w:i/>
                <w:color w:val="auto"/>
              </w:rPr>
              <w:t xml:space="preserve"> </w:t>
            </w:r>
            <w:r w:rsidR="000322AE" w:rsidRPr="00F74F91">
              <w:rPr>
                <w:color w:val="auto"/>
              </w:rPr>
              <w:fldChar w:fldCharType="begin"/>
            </w:r>
            <w:r w:rsidRPr="00F74F91">
              <w:rPr>
                <w:color w:val="auto"/>
              </w:rPr>
              <w:instrText xml:space="preserve"> XE "patient medical records:long</w:instrText>
            </w:r>
            <w:r w:rsidR="00057F58" w:rsidRPr="00F74F91">
              <w:rPr>
                <w:color w:val="auto"/>
              </w:rPr>
              <w:instrText xml:space="preserve"> </w:instrText>
            </w:r>
            <w:r w:rsidRPr="00F74F91">
              <w:rPr>
                <w:color w:val="auto"/>
              </w:rPr>
              <w:instrText xml:space="preserve">term care </w:instrText>
            </w:r>
            <w:r w:rsidR="00FE41FD" w:rsidRPr="00F74F91">
              <w:rPr>
                <w:color w:val="auto"/>
              </w:rPr>
              <w:instrText xml:space="preserve">facility/nursing home </w:instrText>
            </w:r>
            <w:r w:rsidRPr="00F74F91">
              <w:rPr>
                <w:color w:val="auto"/>
              </w:rPr>
              <w:instrText xml:space="preserve">(age 18 and over)"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"long</w:instrText>
            </w:r>
            <w:r w:rsidR="00057F58" w:rsidRPr="00F74F91">
              <w:rPr>
                <w:color w:val="auto"/>
              </w:rPr>
              <w:instrText xml:space="preserve"> </w:instrText>
            </w:r>
            <w:r w:rsidRPr="00F74F91">
              <w:rPr>
                <w:color w:val="auto"/>
              </w:rPr>
              <w:instrText>term care</w:instrText>
            </w:r>
            <w:r w:rsidR="00FE41FD" w:rsidRPr="00F74F91">
              <w:rPr>
                <w:color w:val="auto"/>
              </w:rPr>
              <w:instrText xml:space="preserve"> facility</w:instrText>
            </w:r>
            <w:r w:rsidRPr="00F74F91">
              <w:rPr>
                <w:color w:val="auto"/>
              </w:rPr>
              <w:instrText xml:space="preserve">/nursing home patient </w:instrText>
            </w:r>
            <w:r w:rsidR="00FE41FD" w:rsidRPr="00F74F91">
              <w:rPr>
                <w:color w:val="auto"/>
              </w:rPr>
              <w:instrText xml:space="preserve">medical </w:instrText>
            </w:r>
            <w:r w:rsidRPr="00F74F91">
              <w:rPr>
                <w:color w:val="auto"/>
              </w:rPr>
              <w:instrText xml:space="preserve">records:age 18 and over" \f “subject” </w:instrText>
            </w:r>
            <w:r w:rsidR="000322AE" w:rsidRPr="00F74F91">
              <w:rPr>
                <w:color w:val="auto"/>
              </w:rPr>
              <w:fldChar w:fldCharType="end"/>
            </w:r>
          </w:p>
          <w:p w14:paraId="3A6998D4" w14:textId="2FCF5183" w:rsidR="00BB0A1F" w:rsidRPr="00F74F91" w:rsidRDefault="00BB0A1F" w:rsidP="00B91EB3">
            <w:pPr>
              <w:pStyle w:val="NOTE"/>
              <w:spacing w:before="60" w:after="60"/>
              <w:rPr>
                <w:color w:val="auto"/>
                <w:szCs w:val="21"/>
              </w:rPr>
            </w:pPr>
            <w:r w:rsidRPr="00F74F91">
              <w:rPr>
                <w:color w:val="auto"/>
                <w:szCs w:val="21"/>
              </w:rPr>
              <w:t xml:space="preserve">Note: </w:t>
            </w:r>
            <w:r w:rsidR="000E53C0" w:rsidRPr="00F74F91">
              <w:rPr>
                <w:color w:val="auto"/>
                <w:szCs w:val="21"/>
              </w:rPr>
              <w:t>Retention based on 8</w:t>
            </w:r>
            <w:r w:rsidR="00AA5C77" w:rsidRPr="00F74F91">
              <w:rPr>
                <w:color w:val="auto"/>
              </w:rPr>
              <w:t>–</w:t>
            </w:r>
            <w:r w:rsidR="000E53C0" w:rsidRPr="00F74F91">
              <w:rPr>
                <w:color w:val="auto"/>
                <w:szCs w:val="21"/>
              </w:rPr>
              <w:t>year requirement for records concerning long term care facilities records (</w:t>
            </w:r>
            <w:r w:rsidRPr="00F74F91">
              <w:rPr>
                <w:color w:val="auto"/>
                <w:szCs w:val="21"/>
              </w:rPr>
              <w:t>RCW 18.51.300</w:t>
            </w:r>
            <w:r w:rsidR="000E53C0" w:rsidRPr="00F74F91">
              <w:rPr>
                <w:color w:val="auto"/>
                <w:szCs w:val="21"/>
              </w:rPr>
              <w:t>)</w:t>
            </w:r>
            <w:r w:rsidR="00B91EB3"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18E120" w14:textId="77777777" w:rsidR="0073657B" w:rsidRPr="00F74F91" w:rsidRDefault="00BB0A1F" w:rsidP="004E0CA6">
            <w:pPr>
              <w:spacing w:before="60" w:after="60"/>
              <w:rPr>
                <w:i/>
                <w:color w:val="auto"/>
                <w:szCs w:val="22"/>
              </w:rPr>
            </w:pPr>
            <w:r w:rsidRPr="00F74F91">
              <w:rPr>
                <w:b/>
                <w:color w:val="auto"/>
                <w:szCs w:val="22"/>
              </w:rPr>
              <w:t>Retain</w:t>
            </w:r>
            <w:r w:rsidRPr="00F74F91">
              <w:rPr>
                <w:color w:val="auto"/>
                <w:szCs w:val="22"/>
              </w:rPr>
              <w:t xml:space="preserve"> for 8 years after last discharge</w:t>
            </w:r>
          </w:p>
          <w:p w14:paraId="55812F83" w14:textId="77777777" w:rsidR="0073657B" w:rsidRPr="00F74F91" w:rsidRDefault="0073657B" w:rsidP="004E0CA6">
            <w:pPr>
              <w:spacing w:before="60" w:after="60"/>
              <w:rPr>
                <w:i/>
                <w:color w:val="auto"/>
                <w:szCs w:val="22"/>
              </w:rPr>
            </w:pPr>
            <w:r w:rsidRPr="00F74F91">
              <w:rPr>
                <w:i/>
                <w:color w:val="auto"/>
                <w:szCs w:val="22"/>
              </w:rPr>
              <w:t xml:space="preserve">   then</w:t>
            </w:r>
          </w:p>
          <w:p w14:paraId="580898D8" w14:textId="77777777" w:rsidR="00BB0A1F" w:rsidRPr="00F74F91" w:rsidRDefault="00BB0A1F" w:rsidP="004E0CA6">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DC7F4B" w14:textId="77777777" w:rsidR="00BB0A1F" w:rsidRPr="00F74F91" w:rsidRDefault="00BB0A1F" w:rsidP="00A46E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96A55B3" w14:textId="77777777" w:rsidR="00707E93" w:rsidRPr="00F74F91" w:rsidRDefault="00BB0A1F" w:rsidP="00BB0A1F">
            <w:pPr>
              <w:pStyle w:val="TableText"/>
              <w:jc w:val="center"/>
              <w:rPr>
                <w:b/>
                <w:color w:val="auto"/>
                <w:szCs w:val="22"/>
              </w:rPr>
            </w:pPr>
            <w:r w:rsidRPr="00F74F91">
              <w:rPr>
                <w:b/>
                <w:color w:val="auto"/>
                <w:szCs w:val="22"/>
              </w:rPr>
              <w:t>ESSENTIAL</w:t>
            </w:r>
          </w:p>
          <w:p w14:paraId="120C3E82" w14:textId="16664B72" w:rsidR="00BB0A1F" w:rsidRPr="00F74F91" w:rsidRDefault="009B0EE7" w:rsidP="00BB0A1F">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123D4D" w:rsidRPr="00F74F91">
              <w:rPr>
                <w:color w:val="auto"/>
                <w:sz w:val="20"/>
                <w:szCs w:val="20"/>
              </w:rPr>
              <w:instrText xml:space="preserve"> XE "HEALTHCARE AND TREATMENT:Long Term Care/Nursing Facility Management:Long</w:instrText>
            </w:r>
            <w:r w:rsidR="00713E74" w:rsidRPr="00F74F91">
              <w:rPr>
                <w:color w:val="auto"/>
                <w:sz w:val="20"/>
                <w:szCs w:val="20"/>
              </w:rPr>
              <w:instrText xml:space="preserve"> </w:instrText>
            </w:r>
            <w:r w:rsidR="00123D4D" w:rsidRPr="00F74F91">
              <w:rPr>
                <w:color w:val="auto"/>
                <w:sz w:val="20"/>
                <w:szCs w:val="20"/>
              </w:rPr>
              <w:instrText>Term Care</w:instrText>
            </w:r>
            <w:r w:rsidR="00713E74" w:rsidRPr="00F74F91">
              <w:rPr>
                <w:color w:val="auto"/>
                <w:sz w:val="20"/>
                <w:szCs w:val="20"/>
              </w:rPr>
              <w:instrText xml:space="preserve"> Facility</w:instrText>
            </w:r>
            <w:r w:rsidR="00123D4D" w:rsidRPr="00F74F91">
              <w:rPr>
                <w:color w:val="auto"/>
                <w:sz w:val="20"/>
                <w:szCs w:val="20"/>
              </w:rPr>
              <w:instrText xml:space="preserve">/Nursing Home Patient </w:instrText>
            </w:r>
            <w:r w:rsidR="00713E74" w:rsidRPr="00F74F91">
              <w:rPr>
                <w:color w:val="auto"/>
                <w:sz w:val="20"/>
                <w:szCs w:val="20"/>
              </w:rPr>
              <w:instrText xml:space="preserve">Medical </w:instrText>
            </w:r>
            <w:r w:rsidR="00123D4D" w:rsidRPr="00F74F91">
              <w:rPr>
                <w:color w:val="auto"/>
                <w:sz w:val="20"/>
                <w:szCs w:val="20"/>
              </w:rPr>
              <w:instrText xml:space="preserve">Records – Age 18 and Over" \f “essential” </w:instrText>
            </w:r>
            <w:r w:rsidR="000322AE" w:rsidRPr="00F74F91">
              <w:rPr>
                <w:color w:val="auto"/>
                <w:sz w:val="20"/>
                <w:szCs w:val="20"/>
              </w:rPr>
              <w:fldChar w:fldCharType="end"/>
            </w:r>
          </w:p>
          <w:p w14:paraId="7AC6C808" w14:textId="77777777" w:rsidR="00BB0A1F" w:rsidRPr="00F74F91" w:rsidRDefault="00BB0A1F" w:rsidP="00123D4D">
            <w:pPr>
              <w:pStyle w:val="TableText"/>
              <w:jc w:val="center"/>
              <w:rPr>
                <w:color w:val="auto"/>
                <w:sz w:val="20"/>
                <w:szCs w:val="20"/>
              </w:rPr>
            </w:pPr>
            <w:r w:rsidRPr="00F74F91">
              <w:rPr>
                <w:color w:val="auto"/>
                <w:sz w:val="20"/>
                <w:szCs w:val="20"/>
              </w:rPr>
              <w:t>OPR</w:t>
            </w:r>
          </w:p>
        </w:tc>
      </w:tr>
      <w:tr w:rsidR="00F74F91" w:rsidRPr="00F74F91" w14:paraId="34623E44"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8409FE" w14:textId="77777777" w:rsidR="008C149A" w:rsidRPr="00F74F91" w:rsidRDefault="008C149A" w:rsidP="00123D4D">
            <w:pPr>
              <w:pStyle w:val="DANText"/>
              <w:spacing w:before="60" w:after="60"/>
              <w:rPr>
                <w:color w:val="auto"/>
                <w:sz w:val="22"/>
                <w:szCs w:val="22"/>
              </w:rPr>
            </w:pPr>
            <w:r w:rsidRPr="00F74F91">
              <w:rPr>
                <w:color w:val="auto"/>
                <w:sz w:val="22"/>
                <w:szCs w:val="22"/>
              </w:rPr>
              <w:t>11-08-62542</w:t>
            </w:r>
            <w:r w:rsidR="000322AE" w:rsidRPr="00F74F91">
              <w:rPr>
                <w:color w:val="auto"/>
                <w:sz w:val="22"/>
                <w:szCs w:val="22"/>
              </w:rPr>
              <w:fldChar w:fldCharType="begin"/>
            </w:r>
            <w:r w:rsidR="00123D4D" w:rsidRPr="00F74F91">
              <w:rPr>
                <w:color w:val="auto"/>
                <w:sz w:val="22"/>
                <w:szCs w:val="22"/>
              </w:rPr>
              <w:instrText xml:space="preserve"> XE “11-08-62542" \f “dan” </w:instrText>
            </w:r>
            <w:r w:rsidR="000322AE" w:rsidRPr="00F74F91">
              <w:rPr>
                <w:color w:val="auto"/>
                <w:sz w:val="22"/>
                <w:szCs w:val="22"/>
              </w:rPr>
              <w:fldChar w:fldCharType="end"/>
            </w:r>
          </w:p>
          <w:p w14:paraId="2C80376E" w14:textId="296BF232" w:rsidR="008C149A" w:rsidRPr="00F74F91" w:rsidRDefault="008C149A" w:rsidP="007B26DE">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DB4EDA" w14:textId="77777777" w:rsidR="008C149A" w:rsidRPr="00F74F91" w:rsidRDefault="008C149A" w:rsidP="00123D4D">
            <w:pPr>
              <w:pStyle w:val="RecordSeriesTitles"/>
              <w:spacing w:before="60" w:after="60"/>
              <w:rPr>
                <w:color w:val="auto"/>
                <w:szCs w:val="22"/>
              </w:rPr>
            </w:pPr>
            <w:r w:rsidRPr="00F74F91">
              <w:rPr>
                <w:color w:val="auto"/>
                <w:szCs w:val="22"/>
              </w:rPr>
              <w:t>Long Term Care</w:t>
            </w:r>
            <w:r w:rsidR="007B26DE" w:rsidRPr="00F74F91">
              <w:rPr>
                <w:color w:val="auto"/>
                <w:szCs w:val="22"/>
              </w:rPr>
              <w:t xml:space="preserve"> Facility</w:t>
            </w:r>
            <w:r w:rsidRPr="00F74F91">
              <w:rPr>
                <w:color w:val="auto"/>
                <w:szCs w:val="22"/>
              </w:rPr>
              <w:t>/Nursing Home Resident Medical Records – Under Age 18</w:t>
            </w:r>
          </w:p>
          <w:p w14:paraId="716CDD81" w14:textId="77777777" w:rsidR="008C149A" w:rsidRPr="00F74F91" w:rsidRDefault="008C149A" w:rsidP="00123D4D">
            <w:pPr>
              <w:spacing w:before="60" w:after="60"/>
              <w:rPr>
                <w:color w:val="auto"/>
                <w:szCs w:val="22"/>
              </w:rPr>
            </w:pPr>
            <w:r w:rsidRPr="00F74F91">
              <w:rPr>
                <w:color w:val="auto"/>
                <w:szCs w:val="22"/>
              </w:rPr>
              <w:t>Records created by long term care facilities</w:t>
            </w:r>
            <w:r w:rsidR="00EB60AA" w:rsidRPr="00F74F91">
              <w:rPr>
                <w:color w:val="auto"/>
                <w:szCs w:val="22"/>
              </w:rPr>
              <w:t xml:space="preserve"> or nursing homes</w:t>
            </w:r>
            <w:r w:rsidRPr="00F74F91">
              <w:rPr>
                <w:color w:val="auto"/>
                <w:szCs w:val="22"/>
              </w:rPr>
              <w:t xml:space="preserve"> on a per</w:t>
            </w:r>
            <w:r w:rsidRPr="00F74F91">
              <w:rPr>
                <w:rFonts w:ascii="Arial" w:hAnsi="Arial"/>
                <w:color w:val="auto"/>
                <w:szCs w:val="22"/>
              </w:rPr>
              <w:t>-</w:t>
            </w:r>
            <w:r w:rsidRPr="00F74F91">
              <w:rPr>
                <w:color w:val="auto"/>
                <w:szCs w:val="22"/>
              </w:rPr>
              <w:t>patient basis which document services provided to patients.</w:t>
            </w:r>
            <w:r w:rsidRPr="00F74F91">
              <w:rPr>
                <w:b/>
                <w:i/>
                <w:color w:val="auto"/>
              </w:rPr>
              <w:t xml:space="preserve"> </w:t>
            </w:r>
            <w:r w:rsidR="000322AE" w:rsidRPr="00F74F91">
              <w:rPr>
                <w:color w:val="auto"/>
              </w:rPr>
              <w:fldChar w:fldCharType="begin"/>
            </w:r>
            <w:r w:rsidRPr="00F74F91">
              <w:rPr>
                <w:color w:val="auto"/>
              </w:rPr>
              <w:instrText xml:space="preserve"> XE "patient medical records:long</w:instrText>
            </w:r>
            <w:r w:rsidR="00057F58" w:rsidRPr="00F74F91">
              <w:rPr>
                <w:color w:val="auto"/>
              </w:rPr>
              <w:instrText xml:space="preserve"> </w:instrText>
            </w:r>
            <w:r w:rsidRPr="00F74F91">
              <w:rPr>
                <w:color w:val="auto"/>
              </w:rPr>
              <w:instrText xml:space="preserve">term care </w:instrText>
            </w:r>
            <w:r w:rsidR="00FE41FD" w:rsidRPr="00F74F91">
              <w:rPr>
                <w:color w:val="auto"/>
              </w:rPr>
              <w:instrText xml:space="preserve">facility/nursing home </w:instrText>
            </w:r>
            <w:r w:rsidRPr="00F74F91">
              <w:rPr>
                <w:color w:val="auto"/>
              </w:rPr>
              <w:instrText xml:space="preserve">(under age 18)"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"long</w:instrText>
            </w:r>
            <w:r w:rsidR="00057F58" w:rsidRPr="00F74F91">
              <w:rPr>
                <w:color w:val="auto"/>
              </w:rPr>
              <w:instrText xml:space="preserve"> </w:instrText>
            </w:r>
            <w:r w:rsidRPr="00F74F91">
              <w:rPr>
                <w:color w:val="auto"/>
              </w:rPr>
              <w:instrText>term care</w:instrText>
            </w:r>
            <w:r w:rsidR="00A6111E" w:rsidRPr="00F74F91">
              <w:rPr>
                <w:color w:val="auto"/>
              </w:rPr>
              <w:instrText xml:space="preserve"> facility</w:instrText>
            </w:r>
            <w:r w:rsidRPr="00F74F91">
              <w:rPr>
                <w:color w:val="auto"/>
              </w:rPr>
              <w:instrText xml:space="preserve">/nursing home patient </w:instrText>
            </w:r>
            <w:r w:rsidR="00A6111E" w:rsidRPr="00F74F91">
              <w:rPr>
                <w:color w:val="auto"/>
              </w:rPr>
              <w:instrText xml:space="preserve">medical </w:instrText>
            </w:r>
            <w:r w:rsidRPr="00F74F91">
              <w:rPr>
                <w:color w:val="auto"/>
              </w:rPr>
              <w:instrText xml:space="preserve">records:under age 18" \f “subject” </w:instrText>
            </w:r>
            <w:r w:rsidR="000322AE" w:rsidRPr="00F74F91">
              <w:rPr>
                <w:color w:val="auto"/>
              </w:rPr>
              <w:fldChar w:fldCharType="end"/>
            </w:r>
          </w:p>
          <w:p w14:paraId="787A95AC" w14:textId="131BFC41" w:rsidR="008C149A" w:rsidRPr="00F74F91" w:rsidRDefault="008C149A" w:rsidP="00EB60AA">
            <w:pPr>
              <w:pStyle w:val="NOTE"/>
              <w:spacing w:before="60" w:after="60"/>
              <w:rPr>
                <w:color w:val="auto"/>
                <w:szCs w:val="21"/>
              </w:rPr>
            </w:pPr>
            <w:r w:rsidRPr="00F74F91">
              <w:rPr>
                <w:color w:val="auto"/>
                <w:szCs w:val="21"/>
              </w:rPr>
              <w:t xml:space="preserve">Note: </w:t>
            </w:r>
            <w:r w:rsidR="000E53C0" w:rsidRPr="00F74F91">
              <w:rPr>
                <w:color w:val="auto"/>
                <w:szCs w:val="21"/>
              </w:rPr>
              <w:t>Retention based on 8</w:t>
            </w:r>
            <w:r w:rsidR="00AA5C77" w:rsidRPr="00F74F91">
              <w:rPr>
                <w:color w:val="auto"/>
              </w:rPr>
              <w:t>–</w:t>
            </w:r>
            <w:r w:rsidR="000E53C0" w:rsidRPr="00F74F91">
              <w:rPr>
                <w:color w:val="auto"/>
                <w:szCs w:val="21"/>
              </w:rPr>
              <w:t xml:space="preserve">year requirement for records concerning long term care facilities records </w:t>
            </w:r>
            <w:r w:rsidR="005C44FC" w:rsidRPr="00F74F91">
              <w:rPr>
                <w:color w:val="auto"/>
                <w:szCs w:val="21"/>
              </w:rPr>
              <w:t xml:space="preserve">see </w:t>
            </w:r>
            <w:r w:rsidRPr="00F74F91">
              <w:rPr>
                <w:color w:val="auto"/>
                <w:szCs w:val="21"/>
              </w:rPr>
              <w:t>RCW 18.51.300</w:t>
            </w:r>
            <w:r w:rsidR="00EB60AA"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CCD269" w14:textId="77777777" w:rsidR="008C149A" w:rsidRPr="00F74F91" w:rsidRDefault="008C149A" w:rsidP="00123D4D">
            <w:pPr>
              <w:spacing w:before="60" w:after="60"/>
              <w:rPr>
                <w:color w:val="auto"/>
                <w:szCs w:val="22"/>
              </w:rPr>
            </w:pPr>
            <w:r w:rsidRPr="00F74F91">
              <w:rPr>
                <w:b/>
                <w:color w:val="auto"/>
                <w:szCs w:val="22"/>
              </w:rPr>
              <w:t>Retain</w:t>
            </w:r>
            <w:r w:rsidRPr="00F74F91">
              <w:rPr>
                <w:color w:val="auto"/>
                <w:szCs w:val="22"/>
              </w:rPr>
              <w:t xml:space="preserve"> for 10 years after last discharge</w:t>
            </w:r>
          </w:p>
          <w:p w14:paraId="79B0C169" w14:textId="77777777" w:rsidR="008C149A" w:rsidRPr="00F74F91" w:rsidRDefault="008C149A" w:rsidP="00123D4D">
            <w:pPr>
              <w:tabs>
                <w:tab w:val="center" w:pos="1328"/>
              </w:tabs>
              <w:spacing w:before="60" w:after="60"/>
              <w:rPr>
                <w:i/>
                <w:color w:val="auto"/>
                <w:szCs w:val="22"/>
              </w:rPr>
            </w:pPr>
            <w:r w:rsidRPr="00F74F91">
              <w:rPr>
                <w:color w:val="auto"/>
                <w:szCs w:val="22"/>
              </w:rPr>
              <w:t xml:space="preserve">   </w:t>
            </w:r>
            <w:r w:rsidR="00387796" w:rsidRPr="00F74F91">
              <w:rPr>
                <w:i/>
                <w:color w:val="auto"/>
                <w:szCs w:val="22"/>
              </w:rPr>
              <w:t>or</w:t>
            </w:r>
          </w:p>
          <w:p w14:paraId="0CF8CCFD" w14:textId="77777777" w:rsidR="0073657B" w:rsidRPr="00F74F91" w:rsidRDefault="008C149A" w:rsidP="00123D4D">
            <w:pPr>
              <w:spacing w:before="60" w:after="60"/>
              <w:rPr>
                <w:i/>
                <w:color w:val="auto"/>
                <w:szCs w:val="22"/>
              </w:rPr>
            </w:pPr>
            <w:r w:rsidRPr="00F74F91">
              <w:rPr>
                <w:color w:val="auto"/>
                <w:szCs w:val="22"/>
              </w:rPr>
              <w:t>3 years after patient attains age 18</w:t>
            </w:r>
            <w:r w:rsidR="00387796" w:rsidRPr="00F74F91">
              <w:rPr>
                <w:color w:val="auto"/>
                <w:szCs w:val="22"/>
              </w:rPr>
              <w:t xml:space="preserve">, </w:t>
            </w:r>
            <w:r w:rsidR="00387796" w:rsidRPr="00F74F91">
              <w:rPr>
                <w:i/>
                <w:color w:val="auto"/>
                <w:szCs w:val="22"/>
              </w:rPr>
              <w:t>whichever is longer</w:t>
            </w:r>
          </w:p>
          <w:p w14:paraId="3FDCB27E" w14:textId="77777777" w:rsidR="0073657B" w:rsidRPr="00F74F91" w:rsidRDefault="0073657B" w:rsidP="00123D4D">
            <w:pPr>
              <w:spacing w:before="60" w:after="60"/>
              <w:rPr>
                <w:i/>
                <w:color w:val="auto"/>
                <w:szCs w:val="22"/>
              </w:rPr>
            </w:pPr>
            <w:r w:rsidRPr="00F74F91">
              <w:rPr>
                <w:i/>
                <w:color w:val="auto"/>
                <w:szCs w:val="22"/>
              </w:rPr>
              <w:t xml:space="preserve">   then</w:t>
            </w:r>
          </w:p>
          <w:p w14:paraId="10B8688A" w14:textId="77777777" w:rsidR="008C149A" w:rsidRPr="00F74F91" w:rsidRDefault="008C149A" w:rsidP="00123D4D">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8F24AB" w14:textId="77777777" w:rsidR="008C149A" w:rsidRPr="00F74F91" w:rsidRDefault="008C149A" w:rsidP="00123D4D">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2E8DF8C" w14:textId="77777777" w:rsidR="00707E93" w:rsidRPr="00F74F91" w:rsidRDefault="008C149A" w:rsidP="008C149A">
            <w:pPr>
              <w:pStyle w:val="TableText"/>
              <w:jc w:val="center"/>
              <w:rPr>
                <w:b/>
                <w:color w:val="auto"/>
                <w:szCs w:val="22"/>
              </w:rPr>
            </w:pPr>
            <w:r w:rsidRPr="00F74F91">
              <w:rPr>
                <w:b/>
                <w:color w:val="auto"/>
                <w:szCs w:val="22"/>
              </w:rPr>
              <w:t>ESSENTIAL</w:t>
            </w:r>
          </w:p>
          <w:p w14:paraId="477E5FE1" w14:textId="6D69135A" w:rsidR="008C149A" w:rsidRPr="00F74F91" w:rsidRDefault="009B0EE7" w:rsidP="008C149A">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123D4D" w:rsidRPr="00F74F91">
              <w:rPr>
                <w:color w:val="auto"/>
                <w:sz w:val="20"/>
                <w:szCs w:val="20"/>
              </w:rPr>
              <w:instrText xml:space="preserve"> XE "HEALTHCARE AND TREATMENT:Long Term Care/Nursing Facility Management:Long</w:instrText>
            </w:r>
            <w:r w:rsidR="00713E74" w:rsidRPr="00F74F91">
              <w:rPr>
                <w:color w:val="auto"/>
                <w:sz w:val="20"/>
                <w:szCs w:val="20"/>
              </w:rPr>
              <w:instrText xml:space="preserve"> </w:instrText>
            </w:r>
            <w:r w:rsidR="00123D4D" w:rsidRPr="00F74F91">
              <w:rPr>
                <w:color w:val="auto"/>
                <w:sz w:val="20"/>
                <w:szCs w:val="20"/>
              </w:rPr>
              <w:instrText>Term Care</w:instrText>
            </w:r>
            <w:r w:rsidR="00713E74" w:rsidRPr="00F74F91">
              <w:rPr>
                <w:color w:val="auto"/>
                <w:sz w:val="20"/>
                <w:szCs w:val="20"/>
              </w:rPr>
              <w:instrText xml:space="preserve"> Facility</w:instrText>
            </w:r>
            <w:r w:rsidR="00123D4D" w:rsidRPr="00F74F91">
              <w:rPr>
                <w:color w:val="auto"/>
                <w:sz w:val="20"/>
                <w:szCs w:val="20"/>
              </w:rPr>
              <w:instrText xml:space="preserve">/Nursing Home Patient </w:instrText>
            </w:r>
            <w:r w:rsidR="00713E74" w:rsidRPr="00F74F91">
              <w:rPr>
                <w:color w:val="auto"/>
                <w:sz w:val="20"/>
                <w:szCs w:val="20"/>
              </w:rPr>
              <w:instrText xml:space="preserve">Medical </w:instrText>
            </w:r>
            <w:r w:rsidR="00123D4D" w:rsidRPr="00F74F91">
              <w:rPr>
                <w:color w:val="auto"/>
                <w:sz w:val="20"/>
                <w:szCs w:val="20"/>
              </w:rPr>
              <w:instrText xml:space="preserve">Records – Under Age 18”\f “essential” </w:instrText>
            </w:r>
            <w:r w:rsidR="000322AE" w:rsidRPr="00F74F91">
              <w:rPr>
                <w:color w:val="auto"/>
                <w:sz w:val="20"/>
                <w:szCs w:val="20"/>
              </w:rPr>
              <w:fldChar w:fldCharType="end"/>
            </w:r>
          </w:p>
          <w:p w14:paraId="56311793" w14:textId="77777777" w:rsidR="008C149A" w:rsidRPr="00F74F91" w:rsidRDefault="008C149A" w:rsidP="00123D4D">
            <w:pPr>
              <w:pStyle w:val="TableText"/>
              <w:jc w:val="center"/>
              <w:rPr>
                <w:color w:val="auto"/>
                <w:sz w:val="20"/>
                <w:szCs w:val="20"/>
              </w:rPr>
            </w:pPr>
            <w:r w:rsidRPr="00F74F91">
              <w:rPr>
                <w:color w:val="auto"/>
                <w:sz w:val="20"/>
                <w:szCs w:val="20"/>
              </w:rPr>
              <w:t>OPR</w:t>
            </w:r>
          </w:p>
        </w:tc>
      </w:tr>
      <w:tr w:rsidR="00F74F91" w:rsidRPr="00F74F91" w14:paraId="5BC53C0B"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FB84B4" w14:textId="77777777" w:rsidR="008C149A" w:rsidRPr="00F74F91" w:rsidRDefault="008C149A" w:rsidP="00123D4D">
            <w:pPr>
              <w:pStyle w:val="DANText"/>
              <w:spacing w:before="60" w:after="60"/>
              <w:rPr>
                <w:color w:val="auto"/>
                <w:sz w:val="22"/>
                <w:szCs w:val="22"/>
              </w:rPr>
            </w:pPr>
            <w:r w:rsidRPr="00F74F91">
              <w:rPr>
                <w:color w:val="auto"/>
                <w:sz w:val="22"/>
                <w:szCs w:val="22"/>
              </w:rPr>
              <w:lastRenderedPageBreak/>
              <w:t>11-08-62543</w:t>
            </w:r>
            <w:r w:rsidR="000322AE" w:rsidRPr="00F74F91">
              <w:rPr>
                <w:color w:val="auto"/>
                <w:sz w:val="22"/>
                <w:szCs w:val="22"/>
              </w:rPr>
              <w:fldChar w:fldCharType="begin"/>
            </w:r>
            <w:r w:rsidR="00123D4D" w:rsidRPr="00F74F91">
              <w:rPr>
                <w:color w:val="auto"/>
                <w:sz w:val="22"/>
                <w:szCs w:val="22"/>
              </w:rPr>
              <w:instrText xml:space="preserve"> XE “11-08-62543" \f “dan” </w:instrText>
            </w:r>
            <w:r w:rsidR="000322AE" w:rsidRPr="00F74F91">
              <w:rPr>
                <w:color w:val="auto"/>
                <w:sz w:val="22"/>
                <w:szCs w:val="22"/>
              </w:rPr>
              <w:fldChar w:fldCharType="end"/>
            </w:r>
          </w:p>
          <w:p w14:paraId="471ECA9A" w14:textId="77777777" w:rsidR="008C149A" w:rsidRPr="00F74F91" w:rsidRDefault="008C149A" w:rsidP="00123D4D">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4F4E4A" w14:textId="77777777" w:rsidR="008C149A" w:rsidRPr="00F74F91" w:rsidRDefault="008C149A" w:rsidP="00123D4D">
            <w:pPr>
              <w:pStyle w:val="RecordSeriesTitles"/>
              <w:spacing w:before="60" w:after="60"/>
              <w:rPr>
                <w:rStyle w:val="RecordSeriesTitlesChar"/>
                <w:b/>
                <w:i/>
                <w:color w:val="auto"/>
                <w:szCs w:val="22"/>
              </w:rPr>
            </w:pPr>
            <w:r w:rsidRPr="00F74F91">
              <w:rPr>
                <w:rStyle w:val="RecordSeriesTitlesChar"/>
                <w:b/>
                <w:i/>
                <w:color w:val="auto"/>
                <w:szCs w:val="22"/>
              </w:rPr>
              <w:t>Persons Seeking Admission</w:t>
            </w:r>
          </w:p>
          <w:p w14:paraId="147B2648" w14:textId="77777777" w:rsidR="008C149A" w:rsidRPr="00F74F91" w:rsidRDefault="008C149A" w:rsidP="00C524E0">
            <w:pPr>
              <w:spacing w:before="60" w:after="60"/>
              <w:rPr>
                <w:rStyle w:val="RecordSeriesTitlesChar"/>
                <w:b w:val="0"/>
                <w:i w:val="0"/>
                <w:color w:val="auto"/>
                <w:szCs w:val="22"/>
              </w:rPr>
            </w:pPr>
            <w:r w:rsidRPr="00F74F91">
              <w:rPr>
                <w:rStyle w:val="RecordSeriesTitlesChar"/>
                <w:b w:val="0"/>
                <w:i w:val="0"/>
                <w:color w:val="auto"/>
                <w:szCs w:val="22"/>
              </w:rPr>
              <w:t>Records relating to individuals on waiting lists for admission to the long term care/nursing facility in accordance with WAC 388</w:t>
            </w:r>
            <w:r w:rsidRPr="00F74F91">
              <w:rPr>
                <w:rStyle w:val="RecordSeriesTitlesChar"/>
                <w:rFonts w:ascii="Arial" w:hAnsi="Arial"/>
                <w:b w:val="0"/>
                <w:i w:val="0"/>
                <w:color w:val="auto"/>
                <w:szCs w:val="22"/>
              </w:rPr>
              <w:t>-</w:t>
            </w:r>
            <w:r w:rsidRPr="00F74F91">
              <w:rPr>
                <w:rStyle w:val="RecordSeriesTitlesChar"/>
                <w:b w:val="0"/>
                <w:i w:val="0"/>
                <w:color w:val="auto"/>
                <w:szCs w:val="22"/>
              </w:rPr>
              <w:t>97</w:t>
            </w:r>
            <w:r w:rsidRPr="00F74F91">
              <w:rPr>
                <w:rStyle w:val="RecordSeriesTitlesChar"/>
                <w:rFonts w:ascii="Arial" w:hAnsi="Arial"/>
                <w:b w:val="0"/>
                <w:i w:val="0"/>
                <w:color w:val="auto"/>
                <w:szCs w:val="22"/>
              </w:rPr>
              <w:t>-</w:t>
            </w:r>
            <w:r w:rsidRPr="00F74F91">
              <w:rPr>
                <w:rStyle w:val="RecordSeriesTitlesChar"/>
                <w:b w:val="0"/>
                <w:i w:val="0"/>
                <w:color w:val="auto"/>
                <w:szCs w:val="22"/>
              </w:rPr>
              <w:t>0040(6), but who have not yet been admitted.</w:t>
            </w:r>
            <w:r w:rsidRPr="00F74F91">
              <w:rPr>
                <w:b/>
                <w:i/>
                <w:color w:val="auto"/>
              </w:rPr>
              <w:t xml:space="preserve"> </w:t>
            </w:r>
            <w:r w:rsidR="000322AE" w:rsidRPr="00F74F91">
              <w:rPr>
                <w:color w:val="auto"/>
              </w:rPr>
              <w:fldChar w:fldCharType="begin"/>
            </w:r>
            <w:r w:rsidRPr="00F74F91">
              <w:rPr>
                <w:color w:val="auto"/>
              </w:rPr>
              <w:instrText xml:space="preserve"> XE "persons seeking admission" \f “subject” </w:instrText>
            </w:r>
            <w:r w:rsidR="000322AE" w:rsidRPr="00F74F91">
              <w:rPr>
                <w:color w:val="auto"/>
              </w:rPr>
              <w:fldChar w:fldCharType="end"/>
            </w:r>
            <w:r w:rsidR="000322AE" w:rsidRPr="00F74F91">
              <w:rPr>
                <w:color w:val="auto"/>
              </w:rPr>
              <w:fldChar w:fldCharType="begin"/>
            </w:r>
            <w:r w:rsidR="00AB33A9" w:rsidRPr="00F74F91">
              <w:rPr>
                <w:color w:val="auto"/>
              </w:rPr>
              <w:instrText xml:space="preserve"> XE "waiting list</w:instrText>
            </w:r>
            <w:r w:rsidR="001F3B2C" w:rsidRPr="00F74F91">
              <w:rPr>
                <w:color w:val="auto"/>
              </w:rPr>
              <w:instrText>s</w:instrText>
            </w:r>
            <w:r w:rsidR="00AB33A9" w:rsidRPr="00F74F91">
              <w:rPr>
                <w:color w:val="auto"/>
              </w:rPr>
              <w:instrText>:long term care facility/nursing home</w:instrText>
            </w:r>
            <w:r w:rsidRPr="00F74F91">
              <w:rPr>
                <w:color w:val="auto"/>
              </w:rPr>
              <w:instrText xml:space="preserve">"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7850E1" w14:textId="77777777" w:rsidR="0073657B" w:rsidRPr="00F74F91" w:rsidRDefault="008C149A" w:rsidP="00123D4D">
            <w:pPr>
              <w:pStyle w:val="TableText"/>
              <w:spacing w:before="60" w:after="60"/>
              <w:rPr>
                <w:i/>
                <w:color w:val="auto"/>
                <w:szCs w:val="22"/>
              </w:rPr>
            </w:pPr>
            <w:r w:rsidRPr="00F74F91">
              <w:rPr>
                <w:b/>
                <w:color w:val="auto"/>
                <w:szCs w:val="22"/>
              </w:rPr>
              <w:t>Retain</w:t>
            </w:r>
            <w:r w:rsidRPr="00F74F91">
              <w:rPr>
                <w:color w:val="auto"/>
                <w:szCs w:val="22"/>
              </w:rPr>
              <w:t xml:space="preserve"> for 1 year after date of last activity</w:t>
            </w:r>
          </w:p>
          <w:p w14:paraId="49C3A579" w14:textId="77777777" w:rsidR="0073657B" w:rsidRPr="00F74F91" w:rsidRDefault="0073657B" w:rsidP="00123D4D">
            <w:pPr>
              <w:pStyle w:val="TableText"/>
              <w:spacing w:before="60" w:after="60"/>
              <w:rPr>
                <w:i/>
                <w:color w:val="auto"/>
                <w:szCs w:val="22"/>
              </w:rPr>
            </w:pPr>
            <w:r w:rsidRPr="00F74F91">
              <w:rPr>
                <w:i/>
                <w:color w:val="auto"/>
                <w:szCs w:val="22"/>
              </w:rPr>
              <w:t xml:space="preserve">   then</w:t>
            </w:r>
          </w:p>
          <w:p w14:paraId="71AFF5B6" w14:textId="77777777" w:rsidR="008C149A" w:rsidRPr="00F74F91" w:rsidRDefault="008C149A" w:rsidP="00123D4D">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723065" w14:textId="77777777" w:rsidR="008C149A" w:rsidRPr="00F74F91" w:rsidRDefault="008C149A" w:rsidP="00123D4D">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5B74E1C" w14:textId="77777777" w:rsidR="008C149A" w:rsidRPr="00F74F91" w:rsidRDefault="008C149A" w:rsidP="008C149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43C6396" w14:textId="77777777" w:rsidR="008C149A" w:rsidRPr="00F74F91" w:rsidRDefault="008C149A" w:rsidP="008C149A">
            <w:pPr>
              <w:pStyle w:val="TableText"/>
              <w:jc w:val="center"/>
              <w:rPr>
                <w:color w:val="auto"/>
                <w:sz w:val="20"/>
                <w:szCs w:val="20"/>
              </w:rPr>
            </w:pPr>
            <w:r w:rsidRPr="00F74F91">
              <w:rPr>
                <w:color w:val="auto"/>
                <w:sz w:val="20"/>
                <w:szCs w:val="20"/>
              </w:rPr>
              <w:t>OFM</w:t>
            </w:r>
          </w:p>
        </w:tc>
      </w:tr>
      <w:tr w:rsidR="00F74F91" w:rsidRPr="00F74F91" w14:paraId="0D762942"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9D67EF" w14:textId="77777777" w:rsidR="008C149A" w:rsidRPr="00F74F91" w:rsidRDefault="008C149A" w:rsidP="00123D4D">
            <w:pPr>
              <w:pStyle w:val="DANText"/>
              <w:spacing w:before="60" w:after="60"/>
              <w:rPr>
                <w:color w:val="auto"/>
                <w:sz w:val="22"/>
                <w:szCs w:val="22"/>
              </w:rPr>
            </w:pPr>
            <w:r w:rsidRPr="00F74F91">
              <w:rPr>
                <w:color w:val="auto"/>
                <w:sz w:val="22"/>
                <w:szCs w:val="22"/>
              </w:rPr>
              <w:t>11-08-62544</w:t>
            </w:r>
            <w:r w:rsidR="000322AE" w:rsidRPr="00F74F91">
              <w:rPr>
                <w:color w:val="auto"/>
                <w:sz w:val="22"/>
                <w:szCs w:val="22"/>
              </w:rPr>
              <w:fldChar w:fldCharType="begin"/>
            </w:r>
            <w:r w:rsidR="00CB189C" w:rsidRPr="00F74F91">
              <w:rPr>
                <w:color w:val="auto"/>
                <w:sz w:val="22"/>
                <w:szCs w:val="22"/>
              </w:rPr>
              <w:instrText xml:space="preserve"> XE “11-08-62544" \f “dan” </w:instrText>
            </w:r>
            <w:r w:rsidR="000322AE" w:rsidRPr="00F74F91">
              <w:rPr>
                <w:color w:val="auto"/>
                <w:sz w:val="22"/>
                <w:szCs w:val="22"/>
              </w:rPr>
              <w:fldChar w:fldCharType="end"/>
            </w:r>
          </w:p>
          <w:p w14:paraId="09A911EC" w14:textId="77777777" w:rsidR="008C149A" w:rsidRPr="00F74F91" w:rsidRDefault="008C149A" w:rsidP="00BF7B75">
            <w:pPr>
              <w:pStyle w:val="DANText"/>
              <w:spacing w:before="60" w:after="60"/>
              <w:rPr>
                <w:color w:val="auto"/>
                <w:sz w:val="22"/>
                <w:szCs w:val="22"/>
              </w:rPr>
            </w:pPr>
            <w:r w:rsidRPr="00F74F91">
              <w:rPr>
                <w:color w:val="auto"/>
                <w:sz w:val="22"/>
                <w:szCs w:val="22"/>
              </w:rPr>
              <w:t xml:space="preserve">Rev. </w:t>
            </w:r>
            <w:r w:rsidR="00BF7B75" w:rsidRPr="00F74F91">
              <w:rPr>
                <w:color w:val="auto"/>
                <w:sz w:val="22"/>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2132E6" w14:textId="77777777" w:rsidR="008C149A" w:rsidRPr="00F74F91" w:rsidRDefault="008C149A" w:rsidP="00123D4D">
            <w:pPr>
              <w:pStyle w:val="RecordSeriesTitles"/>
              <w:spacing w:before="60" w:after="60"/>
              <w:rPr>
                <w:rStyle w:val="RecordSeriesTitlesChar"/>
                <w:b/>
                <w:i/>
                <w:color w:val="auto"/>
                <w:szCs w:val="22"/>
              </w:rPr>
            </w:pPr>
            <w:r w:rsidRPr="00F74F91">
              <w:rPr>
                <w:rStyle w:val="RecordSeriesTitlesChar"/>
                <w:b/>
                <w:i/>
                <w:color w:val="auto"/>
                <w:szCs w:val="22"/>
              </w:rPr>
              <w:t>Resident Administration</w:t>
            </w:r>
          </w:p>
          <w:p w14:paraId="32AA62D2" w14:textId="77777777" w:rsidR="008C149A" w:rsidRPr="00F74F91" w:rsidRDefault="008C149A" w:rsidP="00123D4D">
            <w:pPr>
              <w:spacing w:before="60" w:after="60"/>
              <w:rPr>
                <w:rStyle w:val="RecordSeriesTitlesChar"/>
                <w:b w:val="0"/>
                <w:i w:val="0"/>
                <w:color w:val="auto"/>
                <w:szCs w:val="22"/>
              </w:rPr>
            </w:pPr>
            <w:r w:rsidRPr="00F74F91">
              <w:rPr>
                <w:rStyle w:val="RecordSeriesTitlesChar"/>
                <w:b w:val="0"/>
                <w:i w:val="0"/>
                <w:color w:val="auto"/>
                <w:szCs w:val="22"/>
              </w:rPr>
              <w:t>Records documenting summary patient information pertinent to the administration of long term care/nursing services, such as information relating to resident identification, family contacts, and financial details (i.e. “face sheets”).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"resident</w:instrText>
            </w:r>
            <w:r w:rsidR="0050276B" w:rsidRPr="00F74F91">
              <w:rPr>
                <w:color w:val="auto"/>
                <w:szCs w:val="22"/>
              </w:rPr>
              <w:instrText>s, long term care</w:instrText>
            </w:r>
            <w:r w:rsidR="00375DFF" w:rsidRPr="00F74F91">
              <w:rPr>
                <w:color w:val="auto"/>
                <w:szCs w:val="22"/>
              </w:rPr>
              <w:instrText xml:space="preserve"> facility</w:instrText>
            </w:r>
            <w:r w:rsidR="0050276B" w:rsidRPr="00F74F91">
              <w:rPr>
                <w:color w:val="auto"/>
                <w:szCs w:val="22"/>
              </w:rPr>
              <w:instrText xml:space="preserve">/nursing </w:instrText>
            </w:r>
            <w:r w:rsidR="00375DFF" w:rsidRPr="00F74F91">
              <w:rPr>
                <w:color w:val="auto"/>
                <w:szCs w:val="22"/>
              </w:rPr>
              <w:instrText>home</w:instrText>
            </w:r>
            <w:r w:rsidRPr="00F74F91">
              <w:rPr>
                <w:color w:val="auto"/>
                <w:szCs w:val="22"/>
              </w:rPr>
              <w:instrText xml:space="preserve">:administration"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"face sheets" \f “subject” </w:instrText>
            </w:r>
            <w:r w:rsidR="000322AE" w:rsidRPr="00F74F91">
              <w:rPr>
                <w:color w:val="auto"/>
                <w:szCs w:val="22"/>
              </w:rPr>
              <w:fldChar w:fldCharType="end"/>
            </w:r>
          </w:p>
          <w:p w14:paraId="4D9DCDC8" w14:textId="77777777" w:rsidR="008C149A" w:rsidRPr="00F74F91" w:rsidRDefault="008C149A" w:rsidP="00BF7B75">
            <w:pPr>
              <w:spacing w:before="60" w:after="60"/>
              <w:rPr>
                <w:rStyle w:val="RecordSeriesTitlesChar"/>
                <w:b w:val="0"/>
                <w:i w:val="0"/>
                <w:color w:val="auto"/>
                <w:szCs w:val="22"/>
              </w:rPr>
            </w:pPr>
            <w:r w:rsidRPr="00F74F91">
              <w:rPr>
                <w:rStyle w:val="RecordSeriesTitlesChar"/>
                <w:b w:val="0"/>
                <w:i w:val="0"/>
                <w:color w:val="auto"/>
                <w:szCs w:val="22"/>
              </w:rPr>
              <w:t>Excludes</w:t>
            </w:r>
            <w:r w:rsidR="00031A09" w:rsidRPr="00F74F91">
              <w:rPr>
                <w:rStyle w:val="RecordSeriesTitlesChar"/>
                <w:b w:val="0"/>
                <w:i w:val="0"/>
                <w:color w:val="auto"/>
                <w:szCs w:val="22"/>
              </w:rPr>
              <w:t xml:space="preserve"> </w:t>
            </w:r>
            <w:r w:rsidR="00BF7B75" w:rsidRPr="00F74F91">
              <w:rPr>
                <w:rStyle w:val="RecordSeriesTitlesChar"/>
                <w:b w:val="0"/>
                <w:i w:val="0"/>
                <w:color w:val="auto"/>
                <w:szCs w:val="22"/>
              </w:rPr>
              <w:t>long term care/nursing home patient records covered by 11-08-62541 or 11-08-62542.</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EC540A" w14:textId="77777777" w:rsidR="0073657B" w:rsidRPr="00F74F91" w:rsidRDefault="008C149A" w:rsidP="00123D4D">
            <w:pPr>
              <w:pStyle w:val="TableText"/>
              <w:spacing w:before="60" w:after="60"/>
              <w:rPr>
                <w:i/>
                <w:color w:val="auto"/>
                <w:szCs w:val="22"/>
              </w:rPr>
            </w:pPr>
            <w:r w:rsidRPr="00F74F91">
              <w:rPr>
                <w:b/>
                <w:color w:val="auto"/>
                <w:szCs w:val="22"/>
              </w:rPr>
              <w:t>Retain</w:t>
            </w:r>
            <w:r w:rsidRPr="00F74F91">
              <w:rPr>
                <w:color w:val="auto"/>
                <w:szCs w:val="22"/>
              </w:rPr>
              <w:t xml:space="preserve"> for 1 year after death/discharge of resident</w:t>
            </w:r>
          </w:p>
          <w:p w14:paraId="3A60CA11" w14:textId="77777777" w:rsidR="0073657B" w:rsidRPr="00F74F91" w:rsidRDefault="0073657B" w:rsidP="00123D4D">
            <w:pPr>
              <w:pStyle w:val="TableText"/>
              <w:spacing w:before="60" w:after="60"/>
              <w:rPr>
                <w:i/>
                <w:color w:val="auto"/>
                <w:szCs w:val="22"/>
              </w:rPr>
            </w:pPr>
            <w:r w:rsidRPr="00F74F91">
              <w:rPr>
                <w:i/>
                <w:color w:val="auto"/>
                <w:szCs w:val="22"/>
              </w:rPr>
              <w:t xml:space="preserve">   then</w:t>
            </w:r>
          </w:p>
          <w:p w14:paraId="2E34BE20" w14:textId="77777777" w:rsidR="008C149A" w:rsidRPr="00F74F91" w:rsidRDefault="008C149A" w:rsidP="00123D4D">
            <w:pPr>
              <w:pStyle w:val="TableText"/>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6EA432" w14:textId="77777777" w:rsidR="008C149A" w:rsidRPr="00F74F91" w:rsidRDefault="008C149A" w:rsidP="00CB18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79DF273" w14:textId="77777777" w:rsidR="008C149A" w:rsidRPr="00F74F91" w:rsidRDefault="008C149A" w:rsidP="008C149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16AE8EA" w14:textId="77777777" w:rsidR="008C149A" w:rsidRPr="00F74F91" w:rsidRDefault="008C149A" w:rsidP="008C149A">
            <w:pPr>
              <w:pStyle w:val="TableText"/>
              <w:jc w:val="center"/>
              <w:rPr>
                <w:color w:val="auto"/>
                <w:sz w:val="20"/>
                <w:szCs w:val="20"/>
              </w:rPr>
            </w:pPr>
            <w:r w:rsidRPr="00F74F91">
              <w:rPr>
                <w:color w:val="auto"/>
                <w:sz w:val="20"/>
                <w:szCs w:val="20"/>
              </w:rPr>
              <w:t>OPR</w:t>
            </w:r>
          </w:p>
        </w:tc>
      </w:tr>
      <w:tr w:rsidR="00F74F91" w:rsidRPr="00F74F91" w14:paraId="1573C6AD"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199110" w14:textId="77777777" w:rsidR="008C149A" w:rsidRPr="00F74F91" w:rsidRDefault="008C149A" w:rsidP="00123D4D">
            <w:pPr>
              <w:pStyle w:val="DANText"/>
              <w:spacing w:before="60" w:after="60"/>
              <w:rPr>
                <w:color w:val="auto"/>
                <w:sz w:val="22"/>
                <w:szCs w:val="22"/>
              </w:rPr>
            </w:pPr>
            <w:r w:rsidRPr="00F74F91">
              <w:rPr>
                <w:color w:val="auto"/>
                <w:sz w:val="22"/>
                <w:szCs w:val="22"/>
              </w:rPr>
              <w:t>11-08-62545</w:t>
            </w:r>
            <w:r w:rsidR="000322AE" w:rsidRPr="00F74F91">
              <w:rPr>
                <w:color w:val="auto"/>
                <w:sz w:val="22"/>
                <w:szCs w:val="22"/>
              </w:rPr>
              <w:fldChar w:fldCharType="begin"/>
            </w:r>
            <w:r w:rsidR="00CB189C" w:rsidRPr="00F74F91">
              <w:rPr>
                <w:color w:val="auto"/>
                <w:sz w:val="22"/>
                <w:szCs w:val="22"/>
              </w:rPr>
              <w:instrText xml:space="preserve"> XE “11-08-62545" \f “dan” </w:instrText>
            </w:r>
            <w:r w:rsidR="000322AE" w:rsidRPr="00F74F91">
              <w:rPr>
                <w:color w:val="auto"/>
                <w:sz w:val="22"/>
                <w:szCs w:val="22"/>
              </w:rPr>
              <w:fldChar w:fldCharType="end"/>
            </w:r>
          </w:p>
          <w:p w14:paraId="34DEBC40" w14:textId="77777777" w:rsidR="008C149A" w:rsidRPr="00F74F91" w:rsidRDefault="008C149A" w:rsidP="00CB189C">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E8A7E2" w14:textId="77777777" w:rsidR="008C149A" w:rsidRPr="00F74F91" w:rsidRDefault="008C149A" w:rsidP="00123D4D">
            <w:pPr>
              <w:pStyle w:val="RecordSeriesTitles"/>
              <w:spacing w:before="60" w:after="60"/>
              <w:rPr>
                <w:rStyle w:val="RecordSeriesTitlesChar"/>
                <w:b/>
                <w:i/>
                <w:color w:val="auto"/>
                <w:szCs w:val="22"/>
              </w:rPr>
            </w:pPr>
            <w:r w:rsidRPr="00F74F91">
              <w:rPr>
                <w:rStyle w:val="RecordSeriesTitlesChar"/>
                <w:b/>
                <w:i/>
                <w:color w:val="auto"/>
                <w:szCs w:val="22"/>
              </w:rPr>
              <w:t>Resident Censuses</w:t>
            </w:r>
          </w:p>
          <w:p w14:paraId="7B7D71A0" w14:textId="77777777" w:rsidR="008C149A" w:rsidRPr="00F74F91" w:rsidRDefault="008C149A" w:rsidP="00375DFF">
            <w:pPr>
              <w:spacing w:before="60" w:after="60"/>
              <w:rPr>
                <w:rStyle w:val="RecordSeriesTitlesChar"/>
                <w:b w:val="0"/>
                <w:i w:val="0"/>
                <w:color w:val="auto"/>
                <w:szCs w:val="22"/>
              </w:rPr>
            </w:pPr>
            <w:r w:rsidRPr="00F74F91">
              <w:rPr>
                <w:rStyle w:val="RecordSeriesTitlesChar"/>
                <w:b w:val="0"/>
                <w:i w:val="0"/>
                <w:color w:val="auto"/>
                <w:szCs w:val="22"/>
              </w:rPr>
              <w:t>Records documenting census information and statistics about long term care/nursing residents.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"resident</w:instrText>
            </w:r>
            <w:r w:rsidR="0050276B" w:rsidRPr="00F74F91">
              <w:rPr>
                <w:color w:val="auto"/>
                <w:szCs w:val="22"/>
              </w:rPr>
              <w:instrText>s, long term care</w:instrText>
            </w:r>
            <w:r w:rsidR="00375DFF" w:rsidRPr="00F74F91">
              <w:rPr>
                <w:color w:val="auto"/>
                <w:szCs w:val="22"/>
              </w:rPr>
              <w:instrText xml:space="preserve"> facility</w:instrText>
            </w:r>
            <w:r w:rsidR="0050276B" w:rsidRPr="00F74F91">
              <w:rPr>
                <w:color w:val="auto"/>
                <w:szCs w:val="22"/>
              </w:rPr>
              <w:instrText xml:space="preserve">/nursing </w:instrText>
            </w:r>
            <w:r w:rsidR="00375DFF" w:rsidRPr="00F74F91">
              <w:rPr>
                <w:color w:val="auto"/>
                <w:szCs w:val="22"/>
              </w:rPr>
              <w:instrText>home</w:instrText>
            </w:r>
            <w:r w:rsidRPr="00F74F91">
              <w:rPr>
                <w:color w:val="auto"/>
                <w:szCs w:val="22"/>
              </w:rPr>
              <w:instrText xml:space="preserve">:censuses"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"censuses</w:instrText>
            </w:r>
            <w:r w:rsidR="000E3BD8" w:rsidRPr="00F74F91">
              <w:rPr>
                <w:color w:val="auto"/>
                <w:szCs w:val="22"/>
              </w:rPr>
              <w:instrText>:</w:instrText>
            </w:r>
            <w:r w:rsidRPr="00F74F91">
              <w:rPr>
                <w:color w:val="auto"/>
                <w:szCs w:val="22"/>
              </w:rPr>
              <w:instrText>long-term care</w:instrText>
            </w:r>
            <w:r w:rsidR="00375DFF" w:rsidRPr="00F74F91">
              <w:rPr>
                <w:color w:val="auto"/>
                <w:szCs w:val="22"/>
              </w:rPr>
              <w:instrText xml:space="preserve"> facility</w:instrText>
            </w:r>
            <w:r w:rsidRPr="00F74F91">
              <w:rPr>
                <w:color w:val="auto"/>
                <w:szCs w:val="22"/>
              </w:rPr>
              <w:instrText>/nursing</w:instrText>
            </w:r>
            <w:r w:rsidR="00F422CF" w:rsidRPr="00F74F91">
              <w:rPr>
                <w:color w:val="auto"/>
                <w:szCs w:val="22"/>
              </w:rPr>
              <w:instrText xml:space="preserve"> </w:instrText>
            </w:r>
            <w:r w:rsidR="00375DFF" w:rsidRPr="00F74F91">
              <w:rPr>
                <w:color w:val="auto"/>
                <w:szCs w:val="22"/>
              </w:rPr>
              <w:instrText>home</w:instrText>
            </w:r>
            <w:r w:rsidRPr="00F74F91">
              <w:rPr>
                <w:color w:val="auto"/>
                <w:szCs w:val="22"/>
              </w:rPr>
              <w:instrText xml:space="preserve">"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7CEFE1" w14:textId="77777777" w:rsidR="0073657B" w:rsidRPr="00F74F91" w:rsidRDefault="008C149A" w:rsidP="00123D4D">
            <w:pPr>
              <w:pStyle w:val="TableText"/>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520B3BD1" w14:textId="77777777" w:rsidR="0073657B" w:rsidRPr="00F74F91" w:rsidRDefault="0073657B" w:rsidP="00123D4D">
            <w:pPr>
              <w:pStyle w:val="TableText"/>
              <w:spacing w:before="60" w:after="60"/>
              <w:rPr>
                <w:i/>
                <w:color w:val="auto"/>
                <w:szCs w:val="22"/>
              </w:rPr>
            </w:pPr>
            <w:r w:rsidRPr="00F74F91">
              <w:rPr>
                <w:i/>
                <w:color w:val="auto"/>
                <w:szCs w:val="22"/>
              </w:rPr>
              <w:t xml:space="preserve">   then</w:t>
            </w:r>
          </w:p>
          <w:p w14:paraId="140299CB" w14:textId="77777777" w:rsidR="008C149A" w:rsidRPr="00F74F91" w:rsidRDefault="008C149A" w:rsidP="00123D4D">
            <w:pPr>
              <w:pStyle w:val="TableText"/>
              <w:spacing w:before="60" w:after="60"/>
              <w:rPr>
                <w:color w:val="auto"/>
                <w:szCs w:val="22"/>
              </w:rPr>
            </w:pPr>
            <w:r w:rsidRPr="00F74F91">
              <w:rPr>
                <w:b/>
                <w:color w:val="auto"/>
                <w:szCs w:val="22"/>
              </w:rPr>
              <w:t>Transfer</w:t>
            </w:r>
            <w:r w:rsidRPr="00F74F91">
              <w:rPr>
                <w:color w:val="auto"/>
                <w:szCs w:val="22"/>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D2C48E" w14:textId="77777777" w:rsidR="00CB189C" w:rsidRPr="00F74F91" w:rsidRDefault="008C149A" w:rsidP="00CB189C">
            <w:pPr>
              <w:pStyle w:val="TableText"/>
              <w:spacing w:before="60"/>
              <w:jc w:val="center"/>
              <w:rPr>
                <w:b/>
                <w:color w:val="auto"/>
                <w:szCs w:val="22"/>
              </w:rPr>
            </w:pPr>
            <w:r w:rsidRPr="00F74F91">
              <w:rPr>
                <w:b/>
                <w:color w:val="auto"/>
                <w:szCs w:val="22"/>
              </w:rPr>
              <w:t>ARCHIVAL</w:t>
            </w:r>
          </w:p>
          <w:p w14:paraId="2ACB6430" w14:textId="731853B6" w:rsidR="008C149A" w:rsidRPr="00F74F91" w:rsidRDefault="008C149A" w:rsidP="008C149A">
            <w:pPr>
              <w:pStyle w:val="TableText"/>
              <w:jc w:val="center"/>
              <w:rPr>
                <w:b/>
                <w:color w:val="auto"/>
                <w:sz w:val="18"/>
                <w:szCs w:val="18"/>
              </w:rPr>
            </w:pPr>
            <w:r w:rsidRPr="00F74F91">
              <w:rPr>
                <w:b/>
                <w:color w:val="auto"/>
                <w:sz w:val="18"/>
                <w:szCs w:val="18"/>
              </w:rPr>
              <w:t>(Appraisal Required)</w:t>
            </w:r>
            <w:r w:rsidR="000322AE" w:rsidRPr="00F74F91">
              <w:rPr>
                <w:color w:val="auto"/>
              </w:rPr>
              <w:fldChar w:fldCharType="begin"/>
            </w:r>
            <w:r w:rsidR="00CB189C" w:rsidRPr="00F74F91">
              <w:rPr>
                <w:color w:val="auto"/>
              </w:rPr>
              <w:instrText xml:space="preserve"> XE "HEALTHCARE AND TREATMENT:Long </w:instrText>
            </w:r>
            <w:r w:rsidR="00D81BA0" w:rsidRPr="00F74F91">
              <w:rPr>
                <w:color w:val="auto"/>
              </w:rPr>
              <w:instrText>T</w:instrText>
            </w:r>
            <w:r w:rsidR="00CB189C" w:rsidRPr="00F74F91">
              <w:rPr>
                <w:color w:val="auto"/>
              </w:rPr>
              <w:instrText xml:space="preserve">erm Care/Nursing Facility Management:Resident Censuses” \f “archival” </w:instrText>
            </w:r>
            <w:r w:rsidR="000322AE" w:rsidRPr="00F74F91">
              <w:rPr>
                <w:color w:val="auto"/>
              </w:rPr>
              <w:fldChar w:fldCharType="end"/>
            </w:r>
          </w:p>
          <w:p w14:paraId="57CF4ECB" w14:textId="77777777" w:rsidR="008C149A" w:rsidRPr="00F74F91" w:rsidRDefault="008C149A" w:rsidP="008C149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70E94EB" w14:textId="77777777" w:rsidR="008C149A" w:rsidRPr="00F74F91" w:rsidRDefault="008C149A" w:rsidP="00CB189C">
            <w:pPr>
              <w:pStyle w:val="TableText"/>
              <w:jc w:val="center"/>
              <w:rPr>
                <w:color w:val="auto"/>
                <w:sz w:val="20"/>
                <w:szCs w:val="20"/>
              </w:rPr>
            </w:pPr>
            <w:r w:rsidRPr="00F74F91">
              <w:rPr>
                <w:color w:val="auto"/>
                <w:sz w:val="20"/>
                <w:szCs w:val="20"/>
              </w:rPr>
              <w:t>OFM</w:t>
            </w:r>
          </w:p>
        </w:tc>
      </w:tr>
      <w:tr w:rsidR="00F74F91" w:rsidRPr="00F74F91" w14:paraId="585C269B"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99A362" w14:textId="77777777" w:rsidR="008C149A" w:rsidRPr="00F74F91" w:rsidRDefault="008C149A" w:rsidP="00123D4D">
            <w:pPr>
              <w:pStyle w:val="DANText"/>
              <w:spacing w:before="60" w:after="60"/>
              <w:rPr>
                <w:color w:val="auto"/>
                <w:sz w:val="22"/>
                <w:szCs w:val="22"/>
              </w:rPr>
            </w:pPr>
            <w:r w:rsidRPr="00F74F91">
              <w:rPr>
                <w:color w:val="auto"/>
                <w:sz w:val="22"/>
                <w:szCs w:val="22"/>
              </w:rPr>
              <w:t>11-08-62546</w:t>
            </w:r>
            <w:r w:rsidR="000322AE" w:rsidRPr="00F74F91">
              <w:rPr>
                <w:color w:val="auto"/>
                <w:sz w:val="22"/>
                <w:szCs w:val="22"/>
              </w:rPr>
              <w:fldChar w:fldCharType="begin"/>
            </w:r>
            <w:r w:rsidR="00CB189C" w:rsidRPr="00F74F91">
              <w:rPr>
                <w:color w:val="auto"/>
                <w:sz w:val="22"/>
                <w:szCs w:val="22"/>
              </w:rPr>
              <w:instrText xml:space="preserve"> XE “11-08-62546" \f “dan” </w:instrText>
            </w:r>
            <w:r w:rsidR="000322AE" w:rsidRPr="00F74F91">
              <w:rPr>
                <w:color w:val="auto"/>
                <w:sz w:val="22"/>
                <w:szCs w:val="22"/>
              </w:rPr>
              <w:fldChar w:fldCharType="end"/>
            </w:r>
          </w:p>
          <w:p w14:paraId="421D937C" w14:textId="77777777" w:rsidR="008C149A" w:rsidRPr="00F74F91" w:rsidRDefault="008C149A" w:rsidP="00CB189C">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AFCE52" w14:textId="77777777" w:rsidR="008C149A" w:rsidRPr="00F74F91" w:rsidRDefault="008C149A" w:rsidP="00123D4D">
            <w:pPr>
              <w:pStyle w:val="RecordSeriesTitles"/>
              <w:spacing w:before="60" w:after="60"/>
              <w:rPr>
                <w:rStyle w:val="RecordSeriesTitlesChar"/>
                <w:b/>
                <w:i/>
                <w:color w:val="auto"/>
                <w:szCs w:val="22"/>
              </w:rPr>
            </w:pPr>
            <w:r w:rsidRPr="00F74F91">
              <w:rPr>
                <w:rStyle w:val="RecordSeriesTitlesChar"/>
                <w:b/>
                <w:i/>
                <w:color w:val="auto"/>
                <w:szCs w:val="22"/>
              </w:rPr>
              <w:t>Resident In/Out Logs</w:t>
            </w:r>
          </w:p>
          <w:p w14:paraId="0A8AE434" w14:textId="77777777" w:rsidR="008C149A" w:rsidRPr="00F74F91" w:rsidRDefault="008C149A" w:rsidP="00375DFF">
            <w:pPr>
              <w:spacing w:before="60" w:after="60"/>
              <w:rPr>
                <w:rStyle w:val="RecordSeriesTitlesChar"/>
                <w:b w:val="0"/>
                <w:i w:val="0"/>
                <w:color w:val="auto"/>
                <w:szCs w:val="22"/>
              </w:rPr>
            </w:pPr>
            <w:r w:rsidRPr="00F74F91">
              <w:rPr>
                <w:rStyle w:val="RecordSeriesTitlesChar"/>
                <w:b w:val="0"/>
                <w:i w:val="0"/>
                <w:color w:val="auto"/>
                <w:szCs w:val="22"/>
              </w:rPr>
              <w:t>Logs documenting residents signed in or out as they physically enter or leave the long term care/nursing facility.</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"resident</w:instrText>
            </w:r>
            <w:r w:rsidR="0050276B" w:rsidRPr="00F74F91">
              <w:rPr>
                <w:color w:val="auto"/>
                <w:szCs w:val="22"/>
              </w:rPr>
              <w:instrText>s, long term care</w:instrText>
            </w:r>
            <w:r w:rsidR="00375DFF" w:rsidRPr="00F74F91">
              <w:rPr>
                <w:color w:val="auto"/>
                <w:szCs w:val="22"/>
              </w:rPr>
              <w:instrText xml:space="preserve"> facility</w:instrText>
            </w:r>
            <w:r w:rsidR="0050276B" w:rsidRPr="00F74F91">
              <w:rPr>
                <w:color w:val="auto"/>
                <w:szCs w:val="22"/>
              </w:rPr>
              <w:instrText xml:space="preserve">/nursing </w:instrText>
            </w:r>
            <w:r w:rsidR="00375DFF" w:rsidRPr="00F74F91">
              <w:rPr>
                <w:color w:val="auto"/>
                <w:szCs w:val="22"/>
              </w:rPr>
              <w:instrText>home</w:instrText>
            </w:r>
            <w:r w:rsidRPr="00F74F91">
              <w:rPr>
                <w:color w:val="auto"/>
                <w:szCs w:val="22"/>
              </w:rPr>
              <w:instrText xml:space="preserve">:in/out logs"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"logs:resident</w:instrText>
            </w:r>
            <w:r w:rsidR="0050276B" w:rsidRPr="00F74F91">
              <w:rPr>
                <w:color w:val="auto"/>
                <w:szCs w:val="22"/>
              </w:rPr>
              <w:instrText>s</w:instrText>
            </w:r>
            <w:r w:rsidRPr="00F74F91">
              <w:rPr>
                <w:color w:val="auto"/>
                <w:szCs w:val="22"/>
              </w:rPr>
              <w:instrText xml:space="preserve"> in/out"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614C27" w14:textId="77777777" w:rsidR="0073657B" w:rsidRPr="00F74F91" w:rsidRDefault="008C149A" w:rsidP="00123D4D">
            <w:pPr>
              <w:pStyle w:val="TableText"/>
              <w:spacing w:before="60" w:after="60"/>
              <w:rPr>
                <w:i/>
                <w:color w:val="auto"/>
                <w:szCs w:val="22"/>
              </w:rPr>
            </w:pPr>
            <w:r w:rsidRPr="00F74F91">
              <w:rPr>
                <w:b/>
                <w:color w:val="auto"/>
                <w:szCs w:val="22"/>
              </w:rPr>
              <w:t>Retain</w:t>
            </w:r>
            <w:r w:rsidRPr="00F74F91">
              <w:rPr>
                <w:color w:val="auto"/>
                <w:szCs w:val="22"/>
              </w:rPr>
              <w:t xml:space="preserve"> for 3 years after last entry</w:t>
            </w:r>
          </w:p>
          <w:p w14:paraId="68B31C8D" w14:textId="77777777" w:rsidR="0073657B" w:rsidRPr="00F74F91" w:rsidRDefault="0073657B" w:rsidP="00123D4D">
            <w:pPr>
              <w:pStyle w:val="TableText"/>
              <w:spacing w:before="60" w:after="60"/>
              <w:rPr>
                <w:i/>
                <w:color w:val="auto"/>
                <w:szCs w:val="22"/>
              </w:rPr>
            </w:pPr>
            <w:r w:rsidRPr="00F74F91">
              <w:rPr>
                <w:i/>
                <w:color w:val="auto"/>
                <w:szCs w:val="22"/>
              </w:rPr>
              <w:t xml:space="preserve">   then</w:t>
            </w:r>
          </w:p>
          <w:p w14:paraId="3A5B49C1" w14:textId="77777777" w:rsidR="008C149A" w:rsidRPr="00F74F91" w:rsidRDefault="008C149A" w:rsidP="00123D4D">
            <w:pPr>
              <w:pStyle w:val="TableText"/>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29469B" w14:textId="77777777" w:rsidR="008C149A" w:rsidRPr="00F74F91" w:rsidRDefault="008C149A" w:rsidP="00A25FA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9868BD0" w14:textId="77777777" w:rsidR="008C149A" w:rsidRPr="00F74F91" w:rsidRDefault="008C149A" w:rsidP="008C149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9AE8CCC" w14:textId="77777777" w:rsidR="008C149A" w:rsidRPr="00F74F91" w:rsidRDefault="008C149A" w:rsidP="008C149A">
            <w:pPr>
              <w:pStyle w:val="TableText"/>
              <w:jc w:val="center"/>
              <w:rPr>
                <w:color w:val="auto"/>
                <w:sz w:val="20"/>
                <w:szCs w:val="20"/>
              </w:rPr>
            </w:pPr>
            <w:r w:rsidRPr="00F74F91">
              <w:rPr>
                <w:color w:val="auto"/>
                <w:sz w:val="20"/>
                <w:szCs w:val="20"/>
              </w:rPr>
              <w:t>OPR</w:t>
            </w:r>
          </w:p>
        </w:tc>
      </w:tr>
    </w:tbl>
    <w:p w14:paraId="6241E07F" w14:textId="77777777" w:rsidR="00A46EFF" w:rsidRPr="00F74F91" w:rsidRDefault="00A46EFF">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1EE771E2"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44E6053" w14:textId="77777777" w:rsidR="00242D19" w:rsidRPr="00F74F91" w:rsidRDefault="00242D19" w:rsidP="00242D19">
            <w:pPr>
              <w:pStyle w:val="Activties"/>
              <w:tabs>
                <w:tab w:val="clear" w:pos="720"/>
              </w:tabs>
              <w:spacing w:after="0"/>
              <w:ind w:left="864" w:hanging="864"/>
              <w:rPr>
                <w:color w:val="auto"/>
              </w:rPr>
            </w:pPr>
            <w:bookmarkStart w:id="13" w:name="_Toc187396687"/>
            <w:r w:rsidRPr="00F74F91">
              <w:rPr>
                <w:color w:val="auto"/>
              </w:rPr>
              <w:lastRenderedPageBreak/>
              <w:t>PATIENT ADMINISTRATION</w:t>
            </w:r>
            <w:bookmarkEnd w:id="13"/>
          </w:p>
          <w:p w14:paraId="1DD2111E" w14:textId="07839162" w:rsidR="00242D19" w:rsidRPr="00F74F91" w:rsidRDefault="00242D19" w:rsidP="00244F33">
            <w:pPr>
              <w:pStyle w:val="ActivityText"/>
              <w:spacing w:after="60"/>
              <w:ind w:left="871"/>
              <w:rPr>
                <w:color w:val="auto"/>
              </w:rPr>
            </w:pPr>
            <w:r w:rsidRPr="00F74F91">
              <w:rPr>
                <w:color w:val="auto"/>
              </w:rPr>
              <w:t>The activity of administering healthcare and treatment services provided for patients.</w:t>
            </w:r>
          </w:p>
        </w:tc>
      </w:tr>
      <w:tr w:rsidR="00F74F91" w:rsidRPr="00F74F91" w14:paraId="7BD47E96" w14:textId="77777777" w:rsidTr="00242D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08B79B"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787A3E" w14:textId="77777777" w:rsidR="00BB0A1F" w:rsidRPr="00F74F91" w:rsidRDefault="00BB0A1F" w:rsidP="00BB0A1F">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F67A8E"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RETENTION AND</w:t>
            </w:r>
          </w:p>
          <w:p w14:paraId="73C89836"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844EEB"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3B90940"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092C04" w14:textId="77777777" w:rsidR="00BA3AA6" w:rsidRPr="00F74F91" w:rsidRDefault="00A46EFF" w:rsidP="00A46EFF">
            <w:pPr>
              <w:pStyle w:val="DANText"/>
              <w:spacing w:before="60" w:after="60"/>
              <w:rPr>
                <w:color w:val="auto"/>
                <w:sz w:val="22"/>
                <w:szCs w:val="22"/>
              </w:rPr>
            </w:pPr>
            <w:r w:rsidRPr="00F74F91">
              <w:rPr>
                <w:color w:val="auto"/>
                <w:sz w:val="22"/>
                <w:szCs w:val="22"/>
              </w:rPr>
              <w:t>14-09-</w:t>
            </w:r>
            <w:r w:rsidR="00A26065" w:rsidRPr="00F74F91">
              <w:rPr>
                <w:color w:val="auto"/>
                <w:sz w:val="22"/>
                <w:szCs w:val="22"/>
              </w:rPr>
              <w:t>68534</w:t>
            </w:r>
            <w:r w:rsidRPr="00F74F91">
              <w:rPr>
                <w:color w:val="auto"/>
                <w:sz w:val="22"/>
                <w:szCs w:val="22"/>
              </w:rPr>
              <w:fldChar w:fldCharType="begin"/>
            </w:r>
            <w:r w:rsidRPr="00F74F91">
              <w:rPr>
                <w:color w:val="auto"/>
                <w:sz w:val="22"/>
                <w:szCs w:val="22"/>
              </w:rPr>
              <w:instrText xml:space="preserve"> XE “14-09-</w:instrText>
            </w:r>
            <w:r w:rsidR="00A26065" w:rsidRPr="00F74F91">
              <w:rPr>
                <w:color w:val="auto"/>
                <w:sz w:val="22"/>
                <w:szCs w:val="22"/>
              </w:rPr>
              <w:instrText>68534</w:instrText>
            </w:r>
            <w:r w:rsidRPr="00F74F91">
              <w:rPr>
                <w:color w:val="auto"/>
                <w:sz w:val="22"/>
                <w:szCs w:val="22"/>
              </w:rPr>
              <w:instrText xml:space="preserve">" \f “dan” </w:instrText>
            </w:r>
            <w:r w:rsidRPr="00F74F91">
              <w:rPr>
                <w:color w:val="auto"/>
                <w:sz w:val="22"/>
                <w:szCs w:val="22"/>
              </w:rPr>
              <w:fldChar w:fldCharType="end"/>
            </w:r>
          </w:p>
          <w:p w14:paraId="54EA621B" w14:textId="77777777" w:rsidR="00A46EFF" w:rsidRPr="00F74F91" w:rsidRDefault="00A46EFF" w:rsidP="00F23F5B">
            <w:pPr>
              <w:pStyle w:val="DANText"/>
              <w:spacing w:before="60" w:after="60"/>
              <w:rPr>
                <w:color w:val="auto"/>
                <w:sz w:val="22"/>
                <w:szCs w:val="22"/>
              </w:rPr>
            </w:pPr>
            <w:r w:rsidRPr="00F74F91">
              <w:rPr>
                <w:color w:val="auto"/>
                <w:sz w:val="22"/>
                <w:szCs w:val="22"/>
              </w:rPr>
              <w:t xml:space="preserve">Rev. </w:t>
            </w:r>
            <w:r w:rsidR="00E37DE6"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C278AE" w14:textId="77777777" w:rsidR="00BA3AA6" w:rsidRPr="00F74F91" w:rsidRDefault="00FF3FB6" w:rsidP="00872C38">
            <w:pPr>
              <w:spacing w:before="60" w:after="60"/>
              <w:rPr>
                <w:b/>
                <w:i/>
                <w:color w:val="auto"/>
              </w:rPr>
            </w:pPr>
            <w:r w:rsidRPr="00F74F91">
              <w:rPr>
                <w:b/>
                <w:i/>
                <w:color w:val="auto"/>
              </w:rPr>
              <w:t>Admitting and Registration</w:t>
            </w:r>
          </w:p>
          <w:p w14:paraId="459C8101" w14:textId="77777777" w:rsidR="00BA3AA6" w:rsidRPr="00F74F91" w:rsidRDefault="00BA3AA6" w:rsidP="00872C38">
            <w:pPr>
              <w:spacing w:before="60" w:after="60"/>
              <w:rPr>
                <w:color w:val="auto"/>
              </w:rPr>
            </w:pPr>
            <w:r w:rsidRPr="00F74F91">
              <w:rPr>
                <w:color w:val="auto"/>
              </w:rPr>
              <w:t>Records relating to the process of admitting</w:t>
            </w:r>
            <w:r w:rsidR="00FF3FB6" w:rsidRPr="00F74F91">
              <w:rPr>
                <w:color w:val="auto"/>
              </w:rPr>
              <w:t>, registering, and coordinating care in inpatient and outpatient settings. Includes utilization and case management records, census and patient health statistics, and patient safety and satisfaction surveys.</w:t>
            </w:r>
            <w:r w:rsidR="00872C38" w:rsidRPr="00F74F91">
              <w:rPr>
                <w:color w:val="auto"/>
              </w:rPr>
              <w:t xml:space="preserve"> </w:t>
            </w:r>
            <w:r w:rsidR="00872C38" w:rsidRPr="00F74F91">
              <w:rPr>
                <w:color w:val="auto"/>
              </w:rPr>
              <w:fldChar w:fldCharType="begin"/>
            </w:r>
            <w:r w:rsidR="00872C38" w:rsidRPr="00F74F91">
              <w:rPr>
                <w:color w:val="auto"/>
              </w:rPr>
              <w:instrText xml:space="preserve"> XE "admitting and </w:instrText>
            </w:r>
            <w:r w:rsidR="002C13CE" w:rsidRPr="00F74F91">
              <w:rPr>
                <w:color w:val="auto"/>
              </w:rPr>
              <w:instrText>registration</w:instrText>
            </w:r>
            <w:r w:rsidR="00872C38" w:rsidRPr="00F74F91">
              <w:rPr>
                <w:color w:val="auto"/>
              </w:rPr>
              <w:instrText xml:space="preserve">" \f “subject” </w:instrText>
            </w:r>
            <w:r w:rsidR="00872C38" w:rsidRPr="00F74F91">
              <w:rPr>
                <w:color w:val="auto"/>
              </w:rPr>
              <w:fldChar w:fldCharType="end"/>
            </w:r>
            <w:r w:rsidR="002C13CE" w:rsidRPr="00F74F91">
              <w:rPr>
                <w:color w:val="auto"/>
              </w:rPr>
              <w:fldChar w:fldCharType="begin"/>
            </w:r>
            <w:r w:rsidR="002C13CE" w:rsidRPr="00F74F91">
              <w:rPr>
                <w:color w:val="auto"/>
              </w:rPr>
              <w:instrText xml:space="preserve"> XE "registration, admitting and" \f “subject” </w:instrText>
            </w:r>
            <w:r w:rsidR="002C13CE" w:rsidRPr="00F74F91">
              <w:rPr>
                <w:color w:val="auto"/>
              </w:rPr>
              <w:fldChar w:fldCharType="end"/>
            </w:r>
            <w:r w:rsidR="001B202B" w:rsidRPr="00F74F91">
              <w:rPr>
                <w:color w:val="auto"/>
              </w:rPr>
              <w:fldChar w:fldCharType="begin"/>
            </w:r>
            <w:r w:rsidR="001B202B" w:rsidRPr="00F74F91">
              <w:rPr>
                <w:color w:val="auto"/>
              </w:rPr>
              <w:instrText xml:space="preserve"> XE "case management" \f “subject” </w:instrText>
            </w:r>
            <w:r w:rsidR="001B202B" w:rsidRPr="00F74F91">
              <w:rPr>
                <w:color w:val="auto"/>
              </w:rPr>
              <w:fldChar w:fldCharType="end"/>
            </w:r>
            <w:r w:rsidR="000E3BD8" w:rsidRPr="00F74F91">
              <w:rPr>
                <w:color w:val="auto"/>
              </w:rPr>
              <w:fldChar w:fldCharType="begin"/>
            </w:r>
            <w:r w:rsidR="000E3BD8" w:rsidRPr="00F74F91">
              <w:rPr>
                <w:color w:val="auto"/>
              </w:rPr>
              <w:instrText xml:space="preserve"> XE "censuses</w:instrText>
            </w:r>
            <w:r w:rsidR="00E3341C" w:rsidRPr="00F74F91">
              <w:rPr>
                <w:color w:val="auto"/>
              </w:rPr>
              <w:instrText>:patient</w:instrText>
            </w:r>
            <w:r w:rsidR="000E3BD8" w:rsidRPr="00F74F91">
              <w:rPr>
                <w:color w:val="auto"/>
              </w:rPr>
              <w:instrText xml:space="preserve">" \f “subject” </w:instrText>
            </w:r>
            <w:r w:rsidR="000E3BD8" w:rsidRPr="00F74F91">
              <w:rPr>
                <w:color w:val="auto"/>
              </w:rPr>
              <w:fldChar w:fldCharType="end"/>
            </w:r>
            <w:r w:rsidR="00FB59C2" w:rsidRPr="00F74F91">
              <w:rPr>
                <w:color w:val="auto"/>
              </w:rPr>
              <w:fldChar w:fldCharType="begin"/>
            </w:r>
            <w:r w:rsidR="00FB59C2" w:rsidRPr="00F74F91">
              <w:rPr>
                <w:color w:val="auto"/>
              </w:rPr>
              <w:instrText xml:space="preserve"> XE "utilization" \f “subject” </w:instrText>
            </w:r>
            <w:r w:rsidR="00FB59C2" w:rsidRPr="00F74F91">
              <w:rPr>
                <w:color w:val="auto"/>
              </w:rPr>
              <w:fldChar w:fldCharType="end"/>
            </w:r>
            <w:r w:rsidR="00B4332B" w:rsidRPr="00F74F91">
              <w:rPr>
                <w:color w:val="auto"/>
              </w:rPr>
              <w:fldChar w:fldCharType="begin"/>
            </w:r>
            <w:r w:rsidR="00B4332B" w:rsidRPr="00F74F91">
              <w:rPr>
                <w:color w:val="auto"/>
              </w:rPr>
              <w:instrText xml:space="preserve"> XE "statistics:census and patient health" \f “subject” </w:instrText>
            </w:r>
            <w:r w:rsidR="00B4332B" w:rsidRPr="00F74F91">
              <w:rPr>
                <w:color w:val="auto"/>
              </w:rPr>
              <w:fldChar w:fldCharType="end"/>
            </w:r>
            <w:r w:rsidR="00364ABB" w:rsidRPr="00F74F91">
              <w:rPr>
                <w:color w:val="auto"/>
              </w:rPr>
              <w:fldChar w:fldCharType="begin"/>
            </w:r>
            <w:r w:rsidR="00364ABB" w:rsidRPr="00F74F91">
              <w:rPr>
                <w:color w:val="auto"/>
              </w:rPr>
              <w:instrText xml:space="preserve"> XE "surveys:patient safety and satisfaction" \f “subject” </w:instrText>
            </w:r>
            <w:r w:rsidR="00364ABB" w:rsidRPr="00F74F91">
              <w:rPr>
                <w:color w:val="auto"/>
              </w:rPr>
              <w:fldChar w:fldCharType="end"/>
            </w:r>
          </w:p>
          <w:p w14:paraId="200DDC61" w14:textId="77777777" w:rsidR="00A46EFF" w:rsidRPr="00F74F91" w:rsidRDefault="00156406" w:rsidP="00872C38">
            <w:pPr>
              <w:spacing w:before="60" w:after="60"/>
              <w:rPr>
                <w:color w:val="auto"/>
              </w:rPr>
            </w:pPr>
            <w:r w:rsidRPr="00F74F91">
              <w:rPr>
                <w:color w:val="auto"/>
              </w:rPr>
              <w:t>Excludes</w:t>
            </w:r>
            <w:r w:rsidR="00A038A3" w:rsidRPr="00F74F91">
              <w:rPr>
                <w:color w:val="auto"/>
              </w:rPr>
              <w:t xml:space="preserve"> records covered by</w:t>
            </w:r>
            <w:r w:rsidR="00A46EFF" w:rsidRPr="00F74F91">
              <w:rPr>
                <w:color w:val="auto"/>
              </w:rPr>
              <w:t>:</w:t>
            </w:r>
          </w:p>
          <w:p w14:paraId="4ECC46FC" w14:textId="77777777" w:rsidR="00A038A3" w:rsidRPr="00F74F91" w:rsidRDefault="00A46EFF" w:rsidP="001449FC">
            <w:pPr>
              <w:pStyle w:val="ListParagraph"/>
              <w:numPr>
                <w:ilvl w:val="0"/>
                <w:numId w:val="21"/>
              </w:numPr>
              <w:spacing w:before="60" w:after="60"/>
              <w:rPr>
                <w:color w:val="auto"/>
              </w:rPr>
            </w:pPr>
            <w:r w:rsidRPr="00F74F91">
              <w:rPr>
                <w:i/>
                <w:color w:val="auto"/>
              </w:rPr>
              <w:t>Patient Medical Records – Age 18 and Over (DAN 11-08-62561)</w:t>
            </w:r>
            <w:r w:rsidR="00A038A3" w:rsidRPr="00F74F91">
              <w:rPr>
                <w:color w:val="auto"/>
              </w:rPr>
              <w:t>;</w:t>
            </w:r>
          </w:p>
          <w:p w14:paraId="0DCC11E8" w14:textId="77777777" w:rsidR="00156406" w:rsidRPr="00F74F91" w:rsidRDefault="00A46EFF" w:rsidP="001449FC">
            <w:pPr>
              <w:pStyle w:val="ListParagraph"/>
              <w:numPr>
                <w:ilvl w:val="0"/>
                <w:numId w:val="21"/>
              </w:numPr>
              <w:spacing w:before="60" w:after="60"/>
              <w:rPr>
                <w:color w:val="auto"/>
              </w:rPr>
            </w:pPr>
            <w:r w:rsidRPr="00F74F91">
              <w:rPr>
                <w:i/>
                <w:color w:val="auto"/>
              </w:rPr>
              <w:t>Patient Medical Records – Under Age 18 (DAN 11-08-62562)</w:t>
            </w:r>
            <w:r w:rsidR="00A038A3" w:rsidRPr="00F74F91">
              <w:rPr>
                <w:color w:val="auto"/>
              </w:rPr>
              <w:t>;</w:t>
            </w:r>
          </w:p>
          <w:p w14:paraId="68D7BB62" w14:textId="77777777" w:rsidR="00E37DE6" w:rsidRPr="00F74F91" w:rsidRDefault="0034359B" w:rsidP="001449FC">
            <w:pPr>
              <w:pStyle w:val="ListParagraph"/>
              <w:numPr>
                <w:ilvl w:val="0"/>
                <w:numId w:val="21"/>
              </w:numPr>
              <w:spacing w:before="60" w:after="60"/>
              <w:rPr>
                <w:color w:val="auto"/>
              </w:rPr>
            </w:pPr>
            <w:r w:rsidRPr="00F74F91">
              <w:rPr>
                <w:i/>
                <w:color w:val="auto"/>
              </w:rPr>
              <w:t xml:space="preserve">Referrals – To the Agency (DAN </w:t>
            </w:r>
            <w:r w:rsidR="006B7085" w:rsidRPr="00F74F91">
              <w:rPr>
                <w:i/>
                <w:color w:val="auto"/>
              </w:rPr>
              <w:t>11-08-62552</w:t>
            </w:r>
            <w:r w:rsidRPr="00F74F91">
              <w:rPr>
                <w:i/>
                <w:color w:val="auto"/>
              </w:rPr>
              <w:t>)</w:t>
            </w:r>
            <w:r w:rsidR="00E37DE6" w:rsidRPr="00F74F91">
              <w:rPr>
                <w:color w:val="auto"/>
              </w:rPr>
              <w:t>;</w:t>
            </w:r>
          </w:p>
          <w:p w14:paraId="373C9118" w14:textId="77777777" w:rsidR="00BA3AA6" w:rsidRPr="00F74F91" w:rsidRDefault="00E37DE6" w:rsidP="001449FC">
            <w:pPr>
              <w:pStyle w:val="ListParagraph"/>
              <w:numPr>
                <w:ilvl w:val="0"/>
                <w:numId w:val="21"/>
              </w:numPr>
              <w:spacing w:before="60" w:after="60"/>
              <w:rPr>
                <w:color w:val="auto"/>
              </w:rPr>
            </w:pPr>
            <w:r w:rsidRPr="00F74F91">
              <w:rPr>
                <w:i/>
                <w:color w:val="auto"/>
              </w:rPr>
              <w:t>Referrals – Outside of the Agency (DAN 11-08-62553)</w:t>
            </w:r>
            <w:r w:rsidR="00BA3AA6"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970E2D" w14:textId="77777777" w:rsidR="00BA3AA6" w:rsidRPr="00F74F91" w:rsidRDefault="00BA3AA6" w:rsidP="00A46EFF">
            <w:pPr>
              <w:spacing w:before="60" w:after="60"/>
              <w:rPr>
                <w:color w:val="auto"/>
              </w:rPr>
            </w:pPr>
            <w:r w:rsidRPr="00F74F91">
              <w:rPr>
                <w:b/>
                <w:color w:val="auto"/>
              </w:rPr>
              <w:t>Retain</w:t>
            </w:r>
            <w:r w:rsidRPr="00F74F91">
              <w:rPr>
                <w:color w:val="auto"/>
              </w:rPr>
              <w:t xml:space="preserve"> </w:t>
            </w:r>
            <w:r w:rsidR="0034359B" w:rsidRPr="00F74F91">
              <w:rPr>
                <w:color w:val="auto"/>
              </w:rPr>
              <w:t>for 10 years after date of document</w:t>
            </w:r>
          </w:p>
          <w:p w14:paraId="2307A0A0" w14:textId="77777777" w:rsidR="00BA3AA6" w:rsidRPr="00F74F91" w:rsidRDefault="0034359B" w:rsidP="00A46EFF">
            <w:pPr>
              <w:spacing w:before="60" w:after="60"/>
              <w:rPr>
                <w:color w:val="auto"/>
              </w:rPr>
            </w:pPr>
            <w:r w:rsidRPr="00F74F91">
              <w:rPr>
                <w:i/>
                <w:color w:val="auto"/>
              </w:rPr>
              <w:t xml:space="preserve">   </w:t>
            </w:r>
            <w:r w:rsidR="00BA3AA6" w:rsidRPr="00F74F91">
              <w:rPr>
                <w:i/>
                <w:color w:val="auto"/>
              </w:rPr>
              <w:t>then</w:t>
            </w:r>
          </w:p>
          <w:p w14:paraId="76A9F084" w14:textId="77777777" w:rsidR="00BA3AA6" w:rsidRPr="00F74F91" w:rsidRDefault="00BA3AA6" w:rsidP="0034359B">
            <w:pPr>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7CE259" w14:textId="77777777" w:rsidR="00DC7868" w:rsidRPr="00F74F91" w:rsidRDefault="00DC7868" w:rsidP="00DC786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DB3B13D" w14:textId="77777777" w:rsidR="00707E93" w:rsidRPr="00F74F91" w:rsidRDefault="00DC7868" w:rsidP="00DC7868">
            <w:pPr>
              <w:pStyle w:val="TableText"/>
              <w:jc w:val="center"/>
              <w:rPr>
                <w:b/>
                <w:color w:val="auto"/>
                <w:szCs w:val="22"/>
              </w:rPr>
            </w:pPr>
            <w:r w:rsidRPr="00F74F91">
              <w:rPr>
                <w:b/>
                <w:color w:val="auto"/>
                <w:szCs w:val="22"/>
              </w:rPr>
              <w:t>ESSENTIAL</w:t>
            </w:r>
          </w:p>
          <w:p w14:paraId="02046DD7" w14:textId="07505C3D" w:rsidR="00DC7868" w:rsidRPr="00F74F91" w:rsidRDefault="009B0EE7" w:rsidP="00DC7868">
            <w:pPr>
              <w:pStyle w:val="TableText"/>
              <w:jc w:val="center"/>
              <w:rPr>
                <w:b/>
                <w:color w:val="auto"/>
                <w:szCs w:val="22"/>
              </w:rPr>
            </w:pPr>
            <w:r w:rsidRPr="00F74F91">
              <w:rPr>
                <w:b/>
                <w:color w:val="auto"/>
                <w:sz w:val="16"/>
                <w:szCs w:val="16"/>
              </w:rPr>
              <w:t>(for Disaster Recovery)</w:t>
            </w:r>
            <w:r w:rsidR="00DC7868" w:rsidRPr="00F74F91">
              <w:rPr>
                <w:color w:val="auto"/>
                <w:sz w:val="20"/>
                <w:szCs w:val="20"/>
              </w:rPr>
              <w:fldChar w:fldCharType="begin"/>
            </w:r>
            <w:r w:rsidR="00DC7868" w:rsidRPr="00F74F91">
              <w:rPr>
                <w:color w:val="auto"/>
                <w:sz w:val="20"/>
                <w:szCs w:val="20"/>
              </w:rPr>
              <w:instrText xml:space="preserve"> XE "HEALTHCARE AND TREATMENT:</w:instrText>
            </w:r>
            <w:r w:rsidR="0034359B" w:rsidRPr="00F74F91">
              <w:rPr>
                <w:color w:val="auto"/>
                <w:sz w:val="20"/>
                <w:szCs w:val="20"/>
              </w:rPr>
              <w:instrText>Patient Administration</w:instrText>
            </w:r>
            <w:r w:rsidR="00DC7868" w:rsidRPr="00F74F91">
              <w:rPr>
                <w:color w:val="auto"/>
                <w:sz w:val="20"/>
                <w:szCs w:val="20"/>
              </w:rPr>
              <w:instrText>:</w:instrText>
            </w:r>
            <w:r w:rsidR="0034359B" w:rsidRPr="00F74F91">
              <w:rPr>
                <w:color w:val="auto"/>
                <w:sz w:val="20"/>
                <w:szCs w:val="20"/>
              </w:rPr>
              <w:instrText xml:space="preserve">Admitting and </w:instrText>
            </w:r>
            <w:r w:rsidR="002C13CE" w:rsidRPr="00F74F91">
              <w:rPr>
                <w:color w:val="auto"/>
                <w:sz w:val="20"/>
                <w:szCs w:val="20"/>
              </w:rPr>
              <w:instrText>Registration</w:instrText>
            </w:r>
            <w:r w:rsidR="00DC7868" w:rsidRPr="00F74F91">
              <w:rPr>
                <w:color w:val="auto"/>
                <w:sz w:val="20"/>
                <w:szCs w:val="20"/>
              </w:rPr>
              <w:instrText>”</w:instrText>
            </w:r>
            <w:r w:rsidR="0034359B" w:rsidRPr="00F74F91">
              <w:rPr>
                <w:color w:val="auto"/>
                <w:sz w:val="20"/>
                <w:szCs w:val="20"/>
              </w:rPr>
              <w:instrText xml:space="preserve"> </w:instrText>
            </w:r>
            <w:r w:rsidR="00DC7868" w:rsidRPr="00F74F91">
              <w:rPr>
                <w:color w:val="auto"/>
                <w:sz w:val="20"/>
                <w:szCs w:val="20"/>
              </w:rPr>
              <w:instrText xml:space="preserve">\f “essential” </w:instrText>
            </w:r>
            <w:r w:rsidR="00DC7868" w:rsidRPr="00F74F91">
              <w:rPr>
                <w:color w:val="auto"/>
                <w:sz w:val="20"/>
                <w:szCs w:val="20"/>
              </w:rPr>
              <w:fldChar w:fldCharType="end"/>
            </w:r>
          </w:p>
          <w:p w14:paraId="7EF68E2B" w14:textId="77777777" w:rsidR="00BA3AA6" w:rsidRPr="00F74F91" w:rsidRDefault="00DC7868" w:rsidP="0034359B">
            <w:pPr>
              <w:pStyle w:val="TableText"/>
              <w:jc w:val="center"/>
              <w:rPr>
                <w:b/>
                <w:color w:val="auto"/>
              </w:rPr>
            </w:pPr>
            <w:r w:rsidRPr="00F74F91">
              <w:rPr>
                <w:color w:val="auto"/>
                <w:sz w:val="20"/>
                <w:szCs w:val="20"/>
              </w:rPr>
              <w:t>OPR</w:t>
            </w:r>
          </w:p>
        </w:tc>
      </w:tr>
      <w:tr w:rsidR="00F74F91" w:rsidRPr="00F74F91" w14:paraId="442A4722"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A4AFF1" w14:textId="77777777" w:rsidR="00494DA5" w:rsidRPr="00F74F91" w:rsidRDefault="00776B7A" w:rsidP="00413D0E">
            <w:pPr>
              <w:pStyle w:val="DANText"/>
              <w:spacing w:before="60" w:after="60"/>
              <w:rPr>
                <w:color w:val="auto"/>
                <w:sz w:val="22"/>
                <w:szCs w:val="22"/>
              </w:rPr>
            </w:pPr>
            <w:r w:rsidRPr="00F74F91">
              <w:rPr>
                <w:color w:val="auto"/>
                <w:sz w:val="22"/>
                <w:szCs w:val="22"/>
              </w:rPr>
              <w:t>16-12</w:t>
            </w:r>
            <w:r w:rsidR="00494DA5" w:rsidRPr="00F74F91">
              <w:rPr>
                <w:color w:val="auto"/>
                <w:sz w:val="22"/>
                <w:szCs w:val="22"/>
              </w:rPr>
              <w:t>-</w:t>
            </w:r>
            <w:r w:rsidRPr="00F74F91">
              <w:rPr>
                <w:color w:val="auto"/>
                <w:sz w:val="22"/>
                <w:szCs w:val="22"/>
              </w:rPr>
              <w:t>69015</w:t>
            </w:r>
            <w:r w:rsidR="00551C01" w:rsidRPr="00F74F91">
              <w:rPr>
                <w:color w:val="auto"/>
                <w:sz w:val="22"/>
                <w:szCs w:val="22"/>
              </w:rPr>
              <w:fldChar w:fldCharType="begin"/>
            </w:r>
            <w:r w:rsidR="00551C01" w:rsidRPr="00F74F91">
              <w:rPr>
                <w:color w:val="auto"/>
                <w:sz w:val="22"/>
                <w:szCs w:val="22"/>
              </w:rPr>
              <w:instrText xml:space="preserve"> XE “</w:instrText>
            </w:r>
            <w:r w:rsidRPr="00F74F91">
              <w:rPr>
                <w:color w:val="auto"/>
                <w:sz w:val="22"/>
                <w:szCs w:val="22"/>
              </w:rPr>
              <w:instrText>16-12</w:instrText>
            </w:r>
            <w:r w:rsidR="00551C01" w:rsidRPr="00F74F91">
              <w:rPr>
                <w:color w:val="auto"/>
                <w:sz w:val="22"/>
                <w:szCs w:val="22"/>
              </w:rPr>
              <w:instrText>-</w:instrText>
            </w:r>
            <w:r w:rsidRPr="00F74F91">
              <w:rPr>
                <w:color w:val="auto"/>
                <w:sz w:val="22"/>
                <w:szCs w:val="22"/>
              </w:rPr>
              <w:instrText>69015</w:instrText>
            </w:r>
            <w:r w:rsidR="00551C01" w:rsidRPr="00F74F91">
              <w:rPr>
                <w:color w:val="auto"/>
                <w:sz w:val="22"/>
                <w:szCs w:val="22"/>
              </w:rPr>
              <w:instrText xml:space="preserve">" \f “dan” </w:instrText>
            </w:r>
            <w:r w:rsidR="00551C01" w:rsidRPr="00F74F91">
              <w:rPr>
                <w:color w:val="auto"/>
                <w:sz w:val="22"/>
                <w:szCs w:val="22"/>
              </w:rPr>
              <w:fldChar w:fldCharType="end"/>
            </w:r>
          </w:p>
          <w:p w14:paraId="54FEACA2" w14:textId="77777777" w:rsidR="00494DA5" w:rsidRPr="00F74F91" w:rsidRDefault="00494DA5" w:rsidP="00413D0E">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3194E6" w14:textId="77777777" w:rsidR="00494DA5" w:rsidRPr="00F74F91" w:rsidRDefault="00494DA5" w:rsidP="007B5BDE">
            <w:pPr>
              <w:spacing w:before="60" w:after="60"/>
              <w:rPr>
                <w:b/>
                <w:i/>
                <w:color w:val="auto"/>
              </w:rPr>
            </w:pPr>
            <w:r w:rsidRPr="00F74F91">
              <w:rPr>
                <w:b/>
                <w:i/>
                <w:color w:val="auto"/>
              </w:rPr>
              <w:t>Clinic Business Operations</w:t>
            </w:r>
          </w:p>
          <w:p w14:paraId="0E2A116D" w14:textId="77777777" w:rsidR="00494DA5" w:rsidRPr="00F74F91" w:rsidRDefault="00494DA5" w:rsidP="007B5BDE">
            <w:pPr>
              <w:spacing w:before="60" w:after="60"/>
              <w:rPr>
                <w:color w:val="auto"/>
              </w:rPr>
            </w:pPr>
            <w:r w:rsidRPr="00F74F91">
              <w:rPr>
                <w:color w:val="auto"/>
              </w:rPr>
              <w:t xml:space="preserve">Records relating to the routine operations and coordination of care in physician’s offices, ambulatory </w:t>
            </w:r>
            <w:r w:rsidR="00645AE2" w:rsidRPr="00F74F91">
              <w:rPr>
                <w:color w:val="auto"/>
              </w:rPr>
              <w:t>clinics</w:t>
            </w:r>
            <w:r w:rsidRPr="00F74F91">
              <w:rPr>
                <w:color w:val="auto"/>
              </w:rPr>
              <w:t>, and nursing units.</w:t>
            </w:r>
            <w:r w:rsidR="00C14489" w:rsidRPr="00F74F91">
              <w:rPr>
                <w:color w:val="auto"/>
              </w:rPr>
              <w:fldChar w:fldCharType="begin"/>
            </w:r>
            <w:r w:rsidR="00C14489" w:rsidRPr="00F74F91">
              <w:rPr>
                <w:color w:val="auto"/>
              </w:rPr>
              <w:instrText xml:space="preserve"> XE "clinic business operations" \f “subject”</w:instrText>
            </w:r>
            <w:r w:rsidR="00C14489" w:rsidRPr="00F74F91">
              <w:rPr>
                <w:color w:val="auto"/>
              </w:rPr>
              <w:fldChar w:fldCharType="end"/>
            </w:r>
            <w:r w:rsidR="00F70B18" w:rsidRPr="00F74F91">
              <w:rPr>
                <w:color w:val="auto"/>
              </w:rPr>
              <w:fldChar w:fldCharType="begin"/>
            </w:r>
            <w:r w:rsidR="00F70B18" w:rsidRPr="00F74F91">
              <w:rPr>
                <w:color w:val="auto"/>
              </w:rPr>
              <w:instrText xml:space="preserve"> XE "schedules</w:instrText>
            </w:r>
            <w:r w:rsidR="00EB4C5F" w:rsidRPr="00F74F91">
              <w:rPr>
                <w:color w:val="auto"/>
              </w:rPr>
              <w:instrText>:clinic</w:instrText>
            </w:r>
            <w:r w:rsidR="00F70B18" w:rsidRPr="00F74F91">
              <w:rPr>
                <w:color w:val="auto"/>
              </w:rPr>
              <w:instrText>" \f “subjects”</w:instrText>
            </w:r>
            <w:r w:rsidR="00F70B18" w:rsidRPr="00F74F91">
              <w:rPr>
                <w:color w:val="auto"/>
              </w:rPr>
              <w:fldChar w:fldCharType="end"/>
            </w:r>
            <w:r w:rsidR="00F70B18" w:rsidRPr="00F74F91">
              <w:rPr>
                <w:color w:val="auto"/>
              </w:rPr>
              <w:fldChar w:fldCharType="begin"/>
            </w:r>
            <w:r w:rsidR="00F70B18" w:rsidRPr="00F74F91">
              <w:rPr>
                <w:color w:val="auto"/>
              </w:rPr>
              <w:instrText xml:space="preserve"> XE "sign-in sheets" \f “subject”</w:instrText>
            </w:r>
            <w:r w:rsidR="00F70B18" w:rsidRPr="00F74F91">
              <w:rPr>
                <w:color w:val="auto"/>
              </w:rPr>
              <w:fldChar w:fldCharType="end"/>
            </w:r>
            <w:r w:rsidR="00330FF4" w:rsidRPr="00F74F91">
              <w:rPr>
                <w:color w:val="auto"/>
              </w:rPr>
              <w:fldChar w:fldCharType="begin"/>
            </w:r>
            <w:r w:rsidR="00330FF4" w:rsidRPr="00F74F91">
              <w:rPr>
                <w:color w:val="auto"/>
              </w:rPr>
              <w:instrText xml:space="preserve"> XE "physician's office</w:instrText>
            </w:r>
            <w:r w:rsidR="00D4215E" w:rsidRPr="00F74F91">
              <w:rPr>
                <w:color w:val="auto"/>
              </w:rPr>
              <w:instrText>s</w:instrText>
            </w:r>
            <w:r w:rsidR="00330FF4" w:rsidRPr="00F74F91">
              <w:rPr>
                <w:color w:val="auto"/>
              </w:rPr>
              <w:instrText>" \f “subject”</w:instrText>
            </w:r>
            <w:r w:rsidR="00330FF4" w:rsidRPr="00F74F91">
              <w:rPr>
                <w:color w:val="auto"/>
              </w:rPr>
              <w:fldChar w:fldCharType="end"/>
            </w:r>
            <w:r w:rsidR="00330FF4" w:rsidRPr="00F74F91">
              <w:rPr>
                <w:color w:val="auto"/>
              </w:rPr>
              <w:fldChar w:fldCharType="begin"/>
            </w:r>
            <w:r w:rsidR="00330FF4" w:rsidRPr="00F74F91">
              <w:rPr>
                <w:color w:val="auto"/>
              </w:rPr>
              <w:instrText xml:space="preserve"> XE "ambulatory clinic</w:instrText>
            </w:r>
            <w:r w:rsidR="00BC2BAE" w:rsidRPr="00F74F91">
              <w:rPr>
                <w:color w:val="auto"/>
              </w:rPr>
              <w:instrText>s</w:instrText>
            </w:r>
            <w:r w:rsidR="00330FF4" w:rsidRPr="00F74F91">
              <w:rPr>
                <w:color w:val="auto"/>
              </w:rPr>
              <w:instrText>" \f “subject”</w:instrText>
            </w:r>
            <w:r w:rsidR="00330FF4" w:rsidRPr="00F74F91">
              <w:rPr>
                <w:color w:val="auto"/>
              </w:rPr>
              <w:fldChar w:fldCharType="end"/>
            </w:r>
            <w:r w:rsidR="00330FF4" w:rsidRPr="00F74F91">
              <w:rPr>
                <w:color w:val="auto"/>
              </w:rPr>
              <w:fldChar w:fldCharType="begin"/>
            </w:r>
            <w:r w:rsidR="00330FF4" w:rsidRPr="00F74F91">
              <w:rPr>
                <w:color w:val="auto"/>
              </w:rPr>
              <w:instrText xml:space="preserve"> XE "nursing unit</w:instrText>
            </w:r>
            <w:r w:rsidR="00DD444B" w:rsidRPr="00F74F91">
              <w:rPr>
                <w:color w:val="auto"/>
              </w:rPr>
              <w:instrText>s</w:instrText>
            </w:r>
            <w:r w:rsidR="000D33A3" w:rsidRPr="00F74F91">
              <w:rPr>
                <w:color w:val="auto"/>
              </w:rPr>
              <w:instrText>:business operations</w:instrText>
            </w:r>
            <w:r w:rsidR="00330FF4" w:rsidRPr="00F74F91">
              <w:rPr>
                <w:color w:val="auto"/>
              </w:rPr>
              <w:instrText>" \f “subject”</w:instrText>
            </w:r>
            <w:r w:rsidR="00330FF4" w:rsidRPr="00F74F91">
              <w:rPr>
                <w:color w:val="auto"/>
              </w:rPr>
              <w:fldChar w:fldCharType="end"/>
            </w:r>
          </w:p>
          <w:p w14:paraId="7EEB3C37" w14:textId="77777777" w:rsidR="00494DA5" w:rsidRPr="00F74F91" w:rsidRDefault="00494DA5" w:rsidP="007B5BDE">
            <w:pPr>
              <w:spacing w:before="60" w:after="60"/>
              <w:rPr>
                <w:color w:val="auto"/>
              </w:rPr>
            </w:pPr>
            <w:r w:rsidRPr="00F74F91">
              <w:rPr>
                <w:color w:val="auto"/>
              </w:rPr>
              <w:t>Includes, but is not limited to:</w:t>
            </w:r>
          </w:p>
          <w:p w14:paraId="2171FDF9" w14:textId="77777777" w:rsidR="00494DA5" w:rsidRPr="00F74F91" w:rsidRDefault="00494DA5" w:rsidP="001449FC">
            <w:pPr>
              <w:pStyle w:val="ListParagraph"/>
              <w:numPr>
                <w:ilvl w:val="0"/>
                <w:numId w:val="8"/>
              </w:numPr>
              <w:spacing w:before="60" w:after="60"/>
              <w:rPr>
                <w:color w:val="auto"/>
              </w:rPr>
            </w:pPr>
            <w:r w:rsidRPr="00F74F91">
              <w:rPr>
                <w:color w:val="auto"/>
              </w:rPr>
              <w:t>Patient resources;</w:t>
            </w:r>
          </w:p>
          <w:p w14:paraId="2D28F3D4" w14:textId="77777777" w:rsidR="00494DA5" w:rsidRPr="00F74F91" w:rsidRDefault="00494DA5" w:rsidP="001449FC">
            <w:pPr>
              <w:pStyle w:val="ListParagraph"/>
              <w:numPr>
                <w:ilvl w:val="0"/>
                <w:numId w:val="8"/>
              </w:numPr>
              <w:spacing w:before="60" w:after="60"/>
              <w:rPr>
                <w:color w:val="auto"/>
              </w:rPr>
            </w:pPr>
            <w:r w:rsidRPr="00F74F91">
              <w:rPr>
                <w:color w:val="auto"/>
              </w:rPr>
              <w:t>Patient appointments, schedules, and sign-in sheets;</w:t>
            </w:r>
          </w:p>
          <w:p w14:paraId="171ED29A" w14:textId="77777777" w:rsidR="00494DA5" w:rsidRPr="00F74F91" w:rsidRDefault="00494DA5" w:rsidP="001449FC">
            <w:pPr>
              <w:pStyle w:val="ListParagraph"/>
              <w:numPr>
                <w:ilvl w:val="0"/>
                <w:numId w:val="8"/>
              </w:numPr>
              <w:spacing w:before="60" w:after="60"/>
              <w:rPr>
                <w:color w:val="auto"/>
              </w:rPr>
            </w:pPr>
            <w:r w:rsidRPr="00F74F91">
              <w:rPr>
                <w:color w:val="auto"/>
              </w:rPr>
              <w:t>Office task lists, checklists, and worksheets;</w:t>
            </w:r>
          </w:p>
          <w:p w14:paraId="14821578" w14:textId="77777777" w:rsidR="00494DA5" w:rsidRPr="00F74F91" w:rsidRDefault="00494DA5" w:rsidP="001449FC">
            <w:pPr>
              <w:pStyle w:val="ListParagraph"/>
              <w:numPr>
                <w:ilvl w:val="0"/>
                <w:numId w:val="8"/>
              </w:numPr>
              <w:spacing w:before="60" w:after="60"/>
              <w:rPr>
                <w:color w:val="auto"/>
              </w:rPr>
            </w:pPr>
            <w:r w:rsidRPr="00F74F91">
              <w:rPr>
                <w:color w:val="auto"/>
              </w:rPr>
              <w:t>Staff signature lists.</w:t>
            </w:r>
          </w:p>
          <w:p w14:paraId="5D7E66EC" w14:textId="77777777" w:rsidR="00494DA5" w:rsidRPr="00F74F91" w:rsidRDefault="00494DA5" w:rsidP="00494DA5">
            <w:pPr>
              <w:spacing w:before="60" w:after="60"/>
              <w:rPr>
                <w:color w:val="auto"/>
              </w:rPr>
            </w:pPr>
            <w:r w:rsidRPr="00F74F91">
              <w:rPr>
                <w:color w:val="auto"/>
              </w:rPr>
              <w:t xml:space="preserve">Excludes records covered by </w:t>
            </w:r>
            <w:r w:rsidRPr="00F74F91">
              <w:rPr>
                <w:i/>
                <w:color w:val="auto"/>
              </w:rPr>
              <w:t>Staff Plans/Schedules (DAN 11-08-62595)</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3F4CC4" w14:textId="77777777" w:rsidR="00494DA5" w:rsidRPr="00F74F91" w:rsidRDefault="00494DA5" w:rsidP="00413D0E">
            <w:pPr>
              <w:pStyle w:val="TableText"/>
              <w:spacing w:before="60" w:after="60"/>
              <w:rPr>
                <w:color w:val="auto"/>
                <w:szCs w:val="22"/>
              </w:rPr>
            </w:pPr>
            <w:r w:rsidRPr="00F74F91">
              <w:rPr>
                <w:b/>
                <w:color w:val="auto"/>
                <w:szCs w:val="22"/>
              </w:rPr>
              <w:t xml:space="preserve">Retain </w:t>
            </w:r>
            <w:r w:rsidRPr="00F74F91">
              <w:rPr>
                <w:color w:val="auto"/>
                <w:szCs w:val="22"/>
              </w:rPr>
              <w:t xml:space="preserve">for 8 years after end of calendar year </w:t>
            </w:r>
          </w:p>
          <w:p w14:paraId="7870DDA8" w14:textId="77777777" w:rsidR="00494DA5" w:rsidRPr="00F74F91" w:rsidRDefault="00494DA5" w:rsidP="00494DA5">
            <w:pPr>
              <w:pStyle w:val="TableText"/>
              <w:spacing w:before="60" w:after="60"/>
              <w:rPr>
                <w:i/>
                <w:color w:val="auto"/>
                <w:szCs w:val="22"/>
              </w:rPr>
            </w:pPr>
            <w:r w:rsidRPr="00F74F91">
              <w:rPr>
                <w:i/>
                <w:color w:val="auto"/>
                <w:szCs w:val="22"/>
              </w:rPr>
              <w:t xml:space="preserve">   or</w:t>
            </w:r>
          </w:p>
          <w:p w14:paraId="1CF469CC" w14:textId="77777777" w:rsidR="00494DA5" w:rsidRPr="00F74F91" w:rsidRDefault="004A0F71" w:rsidP="00494DA5">
            <w:pPr>
              <w:pStyle w:val="TableText"/>
              <w:spacing w:before="60" w:after="60"/>
              <w:rPr>
                <w:color w:val="auto"/>
                <w:szCs w:val="22"/>
              </w:rPr>
            </w:pPr>
            <w:r w:rsidRPr="00F74F91">
              <w:rPr>
                <w:color w:val="auto"/>
                <w:szCs w:val="22"/>
              </w:rPr>
              <w:t xml:space="preserve">until </w:t>
            </w:r>
            <w:r w:rsidR="00494DA5" w:rsidRPr="00F74F91">
              <w:rPr>
                <w:color w:val="auto"/>
                <w:szCs w:val="22"/>
              </w:rPr>
              <w:t>superseded</w:t>
            </w:r>
            <w:r w:rsidR="00494DA5" w:rsidRPr="00F74F91">
              <w:rPr>
                <w:i/>
                <w:color w:val="auto"/>
                <w:szCs w:val="22"/>
              </w:rPr>
              <w:t>, whichever is longer</w:t>
            </w:r>
          </w:p>
          <w:p w14:paraId="678B8302" w14:textId="77777777" w:rsidR="00494DA5" w:rsidRPr="00F74F91" w:rsidRDefault="00494DA5" w:rsidP="00494DA5">
            <w:pPr>
              <w:pStyle w:val="TableText"/>
              <w:spacing w:before="60" w:after="60"/>
              <w:rPr>
                <w:color w:val="auto"/>
                <w:szCs w:val="22"/>
              </w:rPr>
            </w:pPr>
            <w:r w:rsidRPr="00F74F91">
              <w:rPr>
                <w:color w:val="auto"/>
                <w:szCs w:val="22"/>
              </w:rPr>
              <w:t xml:space="preserve">   </w:t>
            </w:r>
            <w:r w:rsidRPr="00F74F91">
              <w:rPr>
                <w:i/>
                <w:color w:val="auto"/>
                <w:szCs w:val="22"/>
              </w:rPr>
              <w:t>then</w:t>
            </w:r>
          </w:p>
          <w:p w14:paraId="6E2DE400" w14:textId="77777777" w:rsidR="00494DA5" w:rsidRPr="00F74F91" w:rsidRDefault="00494DA5" w:rsidP="00494DA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90D300" w14:textId="77777777" w:rsidR="00FA3029" w:rsidRPr="00F74F91" w:rsidRDefault="00551C01" w:rsidP="00FA3029">
            <w:pPr>
              <w:pStyle w:val="TableText"/>
              <w:spacing w:before="60"/>
              <w:jc w:val="center"/>
              <w:rPr>
                <w:color w:val="auto"/>
                <w:sz w:val="20"/>
                <w:szCs w:val="20"/>
              </w:rPr>
            </w:pPr>
            <w:r w:rsidRPr="00F74F91">
              <w:rPr>
                <w:color w:val="auto"/>
                <w:sz w:val="20"/>
                <w:szCs w:val="20"/>
              </w:rPr>
              <w:t>NON-ARCHIVAL</w:t>
            </w:r>
          </w:p>
          <w:p w14:paraId="5BFBA2B5" w14:textId="77777777" w:rsidR="00551C01" w:rsidRPr="00F74F91" w:rsidRDefault="00551C01" w:rsidP="00551C01">
            <w:pPr>
              <w:pStyle w:val="TableText"/>
              <w:jc w:val="center"/>
              <w:rPr>
                <w:color w:val="auto"/>
                <w:sz w:val="20"/>
                <w:szCs w:val="20"/>
              </w:rPr>
            </w:pPr>
            <w:r w:rsidRPr="00F74F91">
              <w:rPr>
                <w:color w:val="auto"/>
                <w:sz w:val="20"/>
                <w:szCs w:val="20"/>
              </w:rPr>
              <w:t>NON-ESSENTIAL</w:t>
            </w:r>
          </w:p>
          <w:p w14:paraId="5F9DCF65" w14:textId="77777777" w:rsidR="00551C01" w:rsidRPr="00F74F91" w:rsidRDefault="00551C01" w:rsidP="00551C01">
            <w:pPr>
              <w:pStyle w:val="TableText"/>
              <w:jc w:val="center"/>
              <w:rPr>
                <w:color w:val="auto"/>
              </w:rPr>
            </w:pPr>
            <w:r w:rsidRPr="00F74F91">
              <w:rPr>
                <w:color w:val="auto"/>
                <w:sz w:val="20"/>
                <w:szCs w:val="20"/>
              </w:rPr>
              <w:t>OFM</w:t>
            </w:r>
          </w:p>
        </w:tc>
      </w:tr>
      <w:tr w:rsidR="00F74F91" w:rsidRPr="00F74F91" w14:paraId="2F4853E7" w14:textId="77777777" w:rsidTr="00D40AA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F7BD58" w14:textId="77777777" w:rsidR="008F62C2" w:rsidRPr="00F74F91" w:rsidRDefault="00CB3763" w:rsidP="00D40AAB">
            <w:pPr>
              <w:pStyle w:val="DANText"/>
              <w:spacing w:before="60" w:after="60"/>
              <w:rPr>
                <w:color w:val="auto"/>
                <w:sz w:val="22"/>
                <w:szCs w:val="22"/>
              </w:rPr>
            </w:pPr>
            <w:r w:rsidRPr="00F74F91">
              <w:rPr>
                <w:color w:val="auto"/>
                <w:sz w:val="22"/>
                <w:szCs w:val="22"/>
              </w:rPr>
              <w:lastRenderedPageBreak/>
              <w:t>18</w:t>
            </w:r>
            <w:r w:rsidR="008F62C2" w:rsidRPr="00F74F91">
              <w:rPr>
                <w:color w:val="auto"/>
                <w:sz w:val="22"/>
                <w:szCs w:val="22"/>
              </w:rPr>
              <w:t>-</w:t>
            </w:r>
            <w:r w:rsidRPr="00F74F91">
              <w:rPr>
                <w:color w:val="auto"/>
                <w:sz w:val="22"/>
                <w:szCs w:val="22"/>
              </w:rPr>
              <w:t>04</w:t>
            </w:r>
            <w:r w:rsidR="008F62C2" w:rsidRPr="00F74F91">
              <w:rPr>
                <w:color w:val="auto"/>
                <w:sz w:val="22"/>
                <w:szCs w:val="22"/>
              </w:rPr>
              <w:t>-</w:t>
            </w:r>
            <w:r w:rsidR="009B1C9E" w:rsidRPr="00F74F91">
              <w:rPr>
                <w:color w:val="auto"/>
                <w:sz w:val="22"/>
                <w:szCs w:val="22"/>
              </w:rPr>
              <w:t>69202</w:t>
            </w:r>
            <w:r w:rsidR="00424BD5" w:rsidRPr="00F74F91">
              <w:rPr>
                <w:color w:val="auto"/>
                <w:szCs w:val="22"/>
              </w:rPr>
              <w:fldChar w:fldCharType="begin"/>
            </w:r>
            <w:r w:rsidR="00424BD5" w:rsidRPr="00F74F91">
              <w:rPr>
                <w:color w:val="auto"/>
                <w:szCs w:val="22"/>
              </w:rPr>
              <w:instrText xml:space="preserve"> XE “</w:instrText>
            </w:r>
            <w:r w:rsidR="004970CC" w:rsidRPr="00F74F91">
              <w:rPr>
                <w:color w:val="auto"/>
                <w:szCs w:val="22"/>
              </w:rPr>
              <w:instrText>18-04-</w:instrText>
            </w:r>
            <w:r w:rsidR="009B1C9E" w:rsidRPr="00F74F91">
              <w:rPr>
                <w:color w:val="auto"/>
                <w:szCs w:val="22"/>
              </w:rPr>
              <w:instrText>69202</w:instrText>
            </w:r>
            <w:r w:rsidR="00424BD5" w:rsidRPr="00F74F91">
              <w:rPr>
                <w:color w:val="auto"/>
                <w:szCs w:val="22"/>
              </w:rPr>
              <w:instrText xml:space="preserve">" \f “dan” </w:instrText>
            </w:r>
            <w:r w:rsidR="00424BD5" w:rsidRPr="00F74F91">
              <w:rPr>
                <w:color w:val="auto"/>
                <w:szCs w:val="22"/>
              </w:rPr>
              <w:fldChar w:fldCharType="end"/>
            </w:r>
          </w:p>
          <w:p w14:paraId="4F279237" w14:textId="77777777" w:rsidR="008F62C2" w:rsidRPr="00F74F91" w:rsidRDefault="008F62C2" w:rsidP="00D40AAB">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211921" w14:textId="77777777" w:rsidR="008F62C2" w:rsidRPr="00F74F91" w:rsidRDefault="008F62C2" w:rsidP="00D40AAB">
            <w:pPr>
              <w:spacing w:before="60" w:after="60"/>
              <w:rPr>
                <w:b/>
                <w:i/>
                <w:color w:val="auto"/>
              </w:rPr>
            </w:pPr>
            <w:r w:rsidRPr="00F74F91">
              <w:rPr>
                <w:b/>
                <w:i/>
                <w:color w:val="auto"/>
              </w:rPr>
              <w:t>Emergency Response Records</w:t>
            </w:r>
          </w:p>
          <w:p w14:paraId="5CCDD5F6" w14:textId="77777777" w:rsidR="008F62C2" w:rsidRPr="00F74F91" w:rsidRDefault="008F62C2" w:rsidP="00D40AAB">
            <w:pPr>
              <w:spacing w:before="60" w:after="60"/>
              <w:rPr>
                <w:color w:val="auto"/>
              </w:rPr>
            </w:pPr>
            <w:r w:rsidRPr="00F74F91">
              <w:rPr>
                <w:color w:val="auto"/>
              </w:rPr>
              <w:t>Records relating to the preparation, coordination, and/or deployment of personnel and equipment for pre-hospital care and treatment in medical emergencies, including dispatch records.</w:t>
            </w:r>
            <w:r w:rsidR="00D87B0F" w:rsidRPr="00F74F91">
              <w:rPr>
                <w:color w:val="auto"/>
              </w:rPr>
              <w:t xml:space="preserve"> </w:t>
            </w:r>
            <w:r w:rsidR="00D87B0F" w:rsidRPr="00F74F91">
              <w:rPr>
                <w:color w:val="auto"/>
              </w:rPr>
              <w:fldChar w:fldCharType="begin"/>
            </w:r>
            <w:r w:rsidR="00D87B0F" w:rsidRPr="00F74F91">
              <w:rPr>
                <w:color w:val="auto"/>
              </w:rPr>
              <w:instrText xml:space="preserve"> XE "emergency:response" \f “subject”</w:instrText>
            </w:r>
            <w:r w:rsidR="00D87B0F" w:rsidRPr="00F74F91">
              <w:rPr>
                <w:color w:val="auto"/>
              </w:rPr>
              <w:fldChar w:fldCharType="end"/>
            </w:r>
          </w:p>
          <w:p w14:paraId="5F962970" w14:textId="77777777" w:rsidR="008F62C2" w:rsidRPr="00F74F91" w:rsidRDefault="008F62C2" w:rsidP="00D40AAB">
            <w:pPr>
              <w:spacing w:before="60" w:after="60"/>
              <w:rPr>
                <w:color w:val="auto"/>
              </w:rPr>
            </w:pPr>
            <w:r w:rsidRPr="00F74F91">
              <w:rPr>
                <w:color w:val="auto"/>
              </w:rPr>
              <w:t>Excludes</w:t>
            </w:r>
            <w:r w:rsidR="00B46356" w:rsidRPr="00F74F91">
              <w:rPr>
                <w:color w:val="auto"/>
              </w:rPr>
              <w:t xml:space="preserve"> records incorporated into the Electronic Health R</w:t>
            </w:r>
            <w:r w:rsidRPr="00F74F91">
              <w:rPr>
                <w:color w:val="auto"/>
              </w:rPr>
              <w:t>ecord</w:t>
            </w:r>
            <w:r w:rsidR="00474B4F" w:rsidRPr="00F74F91">
              <w:rPr>
                <w:color w:val="auto"/>
              </w:rPr>
              <w:t>, covered by:</w:t>
            </w:r>
          </w:p>
          <w:p w14:paraId="1EC09D2F" w14:textId="77777777" w:rsidR="00474B4F" w:rsidRPr="00F74F91" w:rsidRDefault="00474B4F" w:rsidP="001449FC">
            <w:pPr>
              <w:pStyle w:val="ListParagraph"/>
              <w:numPr>
                <w:ilvl w:val="0"/>
                <w:numId w:val="22"/>
              </w:numPr>
              <w:spacing w:before="60" w:after="60"/>
              <w:rPr>
                <w:color w:val="auto"/>
              </w:rPr>
            </w:pPr>
            <w:r w:rsidRPr="00F74F91">
              <w:rPr>
                <w:i/>
                <w:color w:val="auto"/>
              </w:rPr>
              <w:t>Patient Medical Records – Age 18 and Over (DAN 11-08-62561)</w:t>
            </w:r>
            <w:r w:rsidRPr="00F74F91">
              <w:rPr>
                <w:color w:val="auto"/>
              </w:rPr>
              <w:t>;</w:t>
            </w:r>
          </w:p>
          <w:p w14:paraId="5E5AD257" w14:textId="77777777" w:rsidR="00474B4F" w:rsidRPr="00F74F91" w:rsidRDefault="00474B4F" w:rsidP="001449FC">
            <w:pPr>
              <w:pStyle w:val="ListParagraph"/>
              <w:numPr>
                <w:ilvl w:val="0"/>
                <w:numId w:val="22"/>
              </w:numPr>
              <w:rPr>
                <w:color w:val="auto"/>
              </w:rPr>
            </w:pPr>
            <w:r w:rsidRPr="00F74F91">
              <w:rPr>
                <w:i/>
                <w:color w:val="auto"/>
              </w:rPr>
              <w:t>Patient Medical Records – Under Age 18 (DAN 11-08-62562)</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442B45" w14:textId="77777777" w:rsidR="008F62C2" w:rsidRPr="00F74F91" w:rsidRDefault="008F62C2" w:rsidP="00D40AAB">
            <w:pPr>
              <w:spacing w:before="60" w:after="60"/>
              <w:rPr>
                <w:b/>
                <w:color w:val="auto"/>
              </w:rPr>
            </w:pPr>
            <w:r w:rsidRPr="00F74F91">
              <w:rPr>
                <w:b/>
                <w:color w:val="auto"/>
              </w:rPr>
              <w:t>Retain</w:t>
            </w:r>
            <w:r w:rsidRPr="00F74F91">
              <w:rPr>
                <w:color w:val="auto"/>
              </w:rPr>
              <w:t xml:space="preserve"> for 3 years after end of calendar year</w:t>
            </w:r>
          </w:p>
          <w:p w14:paraId="1B3CE3D7" w14:textId="77777777" w:rsidR="008F62C2" w:rsidRPr="00F74F91" w:rsidRDefault="008F62C2" w:rsidP="00D40AAB">
            <w:pPr>
              <w:spacing w:before="60" w:after="60"/>
              <w:rPr>
                <w:i/>
                <w:color w:val="auto"/>
              </w:rPr>
            </w:pPr>
            <w:r w:rsidRPr="00F74F91">
              <w:rPr>
                <w:i/>
                <w:color w:val="auto"/>
              </w:rPr>
              <w:t xml:space="preserve">   then</w:t>
            </w:r>
          </w:p>
          <w:p w14:paraId="09FD668E" w14:textId="77777777" w:rsidR="008F62C2" w:rsidRPr="00F74F91" w:rsidRDefault="008F62C2" w:rsidP="00D40AAB">
            <w:pPr>
              <w:spacing w:before="60" w:after="60"/>
              <w:rPr>
                <w:b/>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5418F2" w14:textId="77777777" w:rsidR="008F62C2" w:rsidRPr="00F74F91" w:rsidRDefault="008F62C2" w:rsidP="00D40AAB">
            <w:pPr>
              <w:pStyle w:val="TableText"/>
              <w:spacing w:before="60"/>
              <w:jc w:val="center"/>
              <w:rPr>
                <w:color w:val="auto"/>
                <w:sz w:val="20"/>
                <w:szCs w:val="20"/>
              </w:rPr>
            </w:pPr>
            <w:r w:rsidRPr="00F74F91">
              <w:rPr>
                <w:color w:val="auto"/>
                <w:sz w:val="20"/>
                <w:szCs w:val="20"/>
              </w:rPr>
              <w:t>NON-ARCHIVAL</w:t>
            </w:r>
          </w:p>
          <w:p w14:paraId="753B0BF1" w14:textId="77777777" w:rsidR="00707E93" w:rsidRPr="00F74F91" w:rsidRDefault="008F62C2" w:rsidP="00D40AAB">
            <w:pPr>
              <w:pStyle w:val="TableText"/>
              <w:jc w:val="center"/>
              <w:rPr>
                <w:b/>
                <w:color w:val="auto"/>
                <w:szCs w:val="22"/>
              </w:rPr>
            </w:pPr>
            <w:r w:rsidRPr="00F74F91">
              <w:rPr>
                <w:b/>
                <w:color w:val="auto"/>
                <w:szCs w:val="22"/>
              </w:rPr>
              <w:t>ESSENTIAL</w:t>
            </w:r>
          </w:p>
          <w:p w14:paraId="0A4DE112" w14:textId="30EF5206" w:rsidR="008F62C2" w:rsidRPr="00F74F91" w:rsidRDefault="009B0EE7" w:rsidP="00D40AAB">
            <w:pPr>
              <w:pStyle w:val="TableText"/>
              <w:jc w:val="center"/>
              <w:rPr>
                <w:b/>
                <w:color w:val="auto"/>
                <w:szCs w:val="22"/>
              </w:rPr>
            </w:pPr>
            <w:r w:rsidRPr="00F74F91">
              <w:rPr>
                <w:b/>
                <w:color w:val="auto"/>
                <w:sz w:val="16"/>
                <w:szCs w:val="16"/>
              </w:rPr>
              <w:t>(for Disaster Recovery)</w:t>
            </w:r>
            <w:r w:rsidR="00BC586D" w:rsidRPr="00F74F91">
              <w:rPr>
                <w:color w:val="auto"/>
              </w:rPr>
              <w:fldChar w:fldCharType="begin"/>
            </w:r>
            <w:r w:rsidR="00BC586D" w:rsidRPr="00F74F91">
              <w:rPr>
                <w:color w:val="auto"/>
              </w:rPr>
              <w:instrText xml:space="preserve"> XE "HEALTHCARE AND TREATMENT:Patient Administration:Emergency Response Records” \f “essential” </w:instrText>
            </w:r>
            <w:r w:rsidR="00BC586D" w:rsidRPr="00F74F91">
              <w:rPr>
                <w:color w:val="auto"/>
              </w:rPr>
              <w:fldChar w:fldCharType="end"/>
            </w:r>
          </w:p>
          <w:p w14:paraId="68C02B41" w14:textId="77777777" w:rsidR="008F62C2" w:rsidRPr="00F74F91" w:rsidRDefault="008F62C2" w:rsidP="00D40AAB">
            <w:pPr>
              <w:pStyle w:val="TableText"/>
              <w:jc w:val="center"/>
              <w:rPr>
                <w:color w:val="auto"/>
                <w:sz w:val="20"/>
                <w:szCs w:val="20"/>
              </w:rPr>
            </w:pPr>
            <w:r w:rsidRPr="00F74F91">
              <w:rPr>
                <w:color w:val="auto"/>
                <w:sz w:val="20"/>
                <w:szCs w:val="20"/>
              </w:rPr>
              <w:t>OPR</w:t>
            </w:r>
          </w:p>
        </w:tc>
      </w:tr>
      <w:tr w:rsidR="00F74F91" w:rsidRPr="00F74F91" w14:paraId="4AF5F16D"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35C6C6" w14:textId="77777777" w:rsidR="00ED0394" w:rsidRPr="00F74F91" w:rsidRDefault="00ED0394" w:rsidP="00413D0E">
            <w:pPr>
              <w:pStyle w:val="DANText"/>
              <w:spacing w:before="60" w:after="60"/>
              <w:rPr>
                <w:color w:val="auto"/>
                <w:sz w:val="22"/>
                <w:szCs w:val="22"/>
              </w:rPr>
            </w:pPr>
            <w:r w:rsidRPr="00F74F91">
              <w:rPr>
                <w:color w:val="auto"/>
                <w:sz w:val="22"/>
                <w:szCs w:val="22"/>
              </w:rPr>
              <w:t>11-08-62551</w:t>
            </w:r>
            <w:r w:rsidR="000322AE" w:rsidRPr="00F74F91">
              <w:rPr>
                <w:color w:val="auto"/>
                <w:sz w:val="22"/>
                <w:szCs w:val="22"/>
              </w:rPr>
              <w:fldChar w:fldCharType="begin"/>
            </w:r>
            <w:r w:rsidR="00413D0E" w:rsidRPr="00F74F91">
              <w:rPr>
                <w:color w:val="auto"/>
                <w:sz w:val="22"/>
                <w:szCs w:val="22"/>
              </w:rPr>
              <w:instrText xml:space="preserve"> XE “11-08-62551" \f “dan” </w:instrText>
            </w:r>
            <w:r w:rsidR="000322AE" w:rsidRPr="00F74F91">
              <w:rPr>
                <w:color w:val="auto"/>
                <w:sz w:val="22"/>
                <w:szCs w:val="22"/>
              </w:rPr>
              <w:fldChar w:fldCharType="end"/>
            </w:r>
          </w:p>
          <w:p w14:paraId="5F176B6A" w14:textId="77777777" w:rsidR="00ED0394" w:rsidRPr="00F74F91" w:rsidRDefault="00ED0394" w:rsidP="00413D0E">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809C9F" w14:textId="77777777" w:rsidR="00ED0394" w:rsidRPr="00F74F91" w:rsidRDefault="00ED0394" w:rsidP="00413D0E">
            <w:pPr>
              <w:pStyle w:val="RecordSeriesTitles"/>
              <w:spacing w:before="60" w:after="60"/>
              <w:rPr>
                <w:color w:val="auto"/>
                <w:szCs w:val="22"/>
              </w:rPr>
            </w:pPr>
            <w:r w:rsidRPr="00F74F91">
              <w:rPr>
                <w:color w:val="auto"/>
                <w:szCs w:val="22"/>
              </w:rPr>
              <w:t>Operative Scheduling/Assignments</w:t>
            </w:r>
          </w:p>
          <w:p w14:paraId="010554CF" w14:textId="77777777" w:rsidR="00ED0394" w:rsidRPr="00F74F91" w:rsidRDefault="00ED0394" w:rsidP="00413D0E">
            <w:pPr>
              <w:spacing w:before="60" w:after="60"/>
              <w:rPr>
                <w:color w:val="auto"/>
                <w:szCs w:val="22"/>
              </w:rPr>
            </w:pPr>
            <w:r w:rsidRPr="00F74F91">
              <w:rPr>
                <w:color w:val="auto"/>
                <w:szCs w:val="22"/>
              </w:rPr>
              <w:t>Records relating to the scheduling and assignment of staff, equipment, or other medical resources for pre</w:t>
            </w:r>
            <w:r w:rsidRPr="00F74F91">
              <w:rPr>
                <w:rFonts w:ascii="Arial" w:hAnsi="Arial"/>
                <w:color w:val="auto"/>
                <w:szCs w:val="22"/>
              </w:rPr>
              <w:t>-</w:t>
            </w:r>
            <w:r w:rsidRPr="00F74F91">
              <w:rPr>
                <w:color w:val="auto"/>
                <w:szCs w:val="22"/>
              </w:rPr>
              <w:t>operative, operative, or post</w:t>
            </w:r>
            <w:r w:rsidRPr="00F74F91">
              <w:rPr>
                <w:rFonts w:ascii="Arial" w:hAnsi="Arial"/>
                <w:color w:val="auto"/>
                <w:szCs w:val="22"/>
              </w:rPr>
              <w:t>-</w:t>
            </w:r>
            <w:r w:rsidRPr="00F74F91">
              <w:rPr>
                <w:color w:val="auto"/>
                <w:szCs w:val="22"/>
              </w:rPr>
              <w:t>operative procedures performed by the hospital and/or its ancillary departments (e.g. perioperative services).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"operative:scheduling/assignments"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"anesthesia logs"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"perfusion records"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"activity logs</w:instrText>
            </w:r>
            <w:r w:rsidR="00B23DA7" w:rsidRPr="00F74F91">
              <w:rPr>
                <w:color w:val="auto"/>
                <w:szCs w:val="22"/>
              </w:rPr>
              <w:instrText>, anesthesia</w:instrText>
            </w:r>
            <w:r w:rsidRPr="00F74F91">
              <w:rPr>
                <w:color w:val="auto"/>
                <w:szCs w:val="22"/>
              </w:rPr>
              <w:instrText xml:space="preserve">"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"equipment schedules" \f “subject” </w:instrText>
            </w:r>
            <w:r w:rsidR="000322AE" w:rsidRPr="00F74F91">
              <w:rPr>
                <w:color w:val="auto"/>
                <w:szCs w:val="22"/>
              </w:rPr>
              <w:fldChar w:fldCharType="end"/>
            </w:r>
          </w:p>
          <w:p w14:paraId="449342E5" w14:textId="77777777" w:rsidR="00ED0394" w:rsidRPr="00F74F91" w:rsidRDefault="00ED0394" w:rsidP="00413D0E">
            <w:pPr>
              <w:spacing w:before="60" w:after="60"/>
              <w:rPr>
                <w:color w:val="auto"/>
                <w:szCs w:val="22"/>
              </w:rPr>
            </w:pPr>
            <w:r w:rsidRPr="00F74F91">
              <w:rPr>
                <w:color w:val="auto"/>
                <w:szCs w:val="22"/>
              </w:rPr>
              <w:t>Includes, but is not limited to:</w:t>
            </w:r>
          </w:p>
          <w:p w14:paraId="607A1FC9" w14:textId="77777777" w:rsidR="00ED0394" w:rsidRPr="00F74F91" w:rsidRDefault="00ED0394" w:rsidP="00B938E0">
            <w:pPr>
              <w:pStyle w:val="ListParagraph"/>
              <w:numPr>
                <w:ilvl w:val="0"/>
                <w:numId w:val="2"/>
              </w:numPr>
              <w:spacing w:before="60" w:after="60"/>
              <w:rPr>
                <w:color w:val="auto"/>
              </w:rPr>
            </w:pPr>
            <w:r w:rsidRPr="00F74F91">
              <w:rPr>
                <w:color w:val="auto"/>
              </w:rPr>
              <w:t>Anesthesia/activity logs;</w:t>
            </w:r>
          </w:p>
          <w:p w14:paraId="48224A18" w14:textId="77777777" w:rsidR="00ED0394" w:rsidRPr="00F74F91" w:rsidRDefault="00ED0394" w:rsidP="00B938E0">
            <w:pPr>
              <w:pStyle w:val="ListParagraph"/>
              <w:numPr>
                <w:ilvl w:val="0"/>
                <w:numId w:val="2"/>
              </w:numPr>
              <w:spacing w:before="60" w:after="60"/>
              <w:rPr>
                <w:color w:val="auto"/>
              </w:rPr>
            </w:pPr>
            <w:r w:rsidRPr="00F74F91">
              <w:rPr>
                <w:color w:val="auto"/>
              </w:rPr>
              <w:t>Equipment schedules;</w:t>
            </w:r>
          </w:p>
          <w:p w14:paraId="66816005" w14:textId="77777777" w:rsidR="00ED0394" w:rsidRPr="00F74F91" w:rsidRDefault="00ED0394" w:rsidP="00B938E0">
            <w:pPr>
              <w:pStyle w:val="ListParagraph"/>
              <w:numPr>
                <w:ilvl w:val="0"/>
                <w:numId w:val="2"/>
              </w:numPr>
              <w:spacing w:before="60" w:after="60"/>
              <w:rPr>
                <w:color w:val="auto"/>
              </w:rPr>
            </w:pPr>
            <w:r w:rsidRPr="00F74F91">
              <w:rPr>
                <w:color w:val="auto"/>
              </w:rPr>
              <w:t>Medical, nursing, anesthesia, and support staff schedules;</w:t>
            </w:r>
          </w:p>
          <w:p w14:paraId="0C4D8FD6" w14:textId="77777777" w:rsidR="00CD267E" w:rsidRPr="00F74F91" w:rsidRDefault="00ED0394" w:rsidP="00B938E0">
            <w:pPr>
              <w:pStyle w:val="ListParagraph"/>
              <w:numPr>
                <w:ilvl w:val="0"/>
                <w:numId w:val="2"/>
              </w:numPr>
              <w:spacing w:before="60" w:after="60"/>
              <w:rPr>
                <w:color w:val="auto"/>
                <w:szCs w:val="22"/>
              </w:rPr>
            </w:pPr>
            <w:r w:rsidRPr="00F74F91">
              <w:rPr>
                <w:color w:val="auto"/>
              </w:rPr>
              <w:t>Perfusion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93CD6D" w14:textId="77777777" w:rsidR="0073657B" w:rsidRPr="00F74F91" w:rsidRDefault="00ED0394" w:rsidP="00413D0E">
            <w:pPr>
              <w:spacing w:before="60" w:after="60"/>
              <w:rPr>
                <w:i/>
                <w:color w:val="auto"/>
                <w:szCs w:val="22"/>
              </w:rPr>
            </w:pPr>
            <w:r w:rsidRPr="00F74F91">
              <w:rPr>
                <w:b/>
                <w:color w:val="auto"/>
                <w:szCs w:val="22"/>
              </w:rPr>
              <w:t>Retain</w:t>
            </w:r>
            <w:r w:rsidRPr="00F74F91">
              <w:rPr>
                <w:color w:val="auto"/>
                <w:szCs w:val="22"/>
              </w:rPr>
              <w:t xml:space="preserve"> for 8 years after date of operation</w:t>
            </w:r>
          </w:p>
          <w:p w14:paraId="3F3C896B" w14:textId="77777777" w:rsidR="0073657B" w:rsidRPr="00F74F91" w:rsidRDefault="0073657B" w:rsidP="00413D0E">
            <w:pPr>
              <w:spacing w:before="60" w:after="60"/>
              <w:rPr>
                <w:i/>
                <w:color w:val="auto"/>
                <w:szCs w:val="22"/>
              </w:rPr>
            </w:pPr>
            <w:r w:rsidRPr="00F74F91">
              <w:rPr>
                <w:i/>
                <w:color w:val="auto"/>
                <w:szCs w:val="22"/>
              </w:rPr>
              <w:t xml:space="preserve">   then</w:t>
            </w:r>
          </w:p>
          <w:p w14:paraId="107097E7" w14:textId="77777777" w:rsidR="00ED0394" w:rsidRPr="00F74F91" w:rsidRDefault="00ED0394" w:rsidP="00413D0E">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803E14" w14:textId="77777777" w:rsidR="00ED0394" w:rsidRPr="00F74F91" w:rsidRDefault="00ED0394" w:rsidP="00413D0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4DA51D8" w14:textId="77777777" w:rsidR="00ED0394" w:rsidRPr="00F74F91" w:rsidRDefault="00ED0394" w:rsidP="0074681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682975F" w14:textId="77777777" w:rsidR="00ED0394" w:rsidRPr="00F74F91" w:rsidRDefault="00ED0394" w:rsidP="00746815">
            <w:pPr>
              <w:pStyle w:val="TableText"/>
              <w:jc w:val="center"/>
              <w:rPr>
                <w:color w:val="auto"/>
                <w:sz w:val="20"/>
                <w:szCs w:val="20"/>
              </w:rPr>
            </w:pPr>
            <w:r w:rsidRPr="00F74F91">
              <w:rPr>
                <w:color w:val="auto"/>
                <w:sz w:val="20"/>
                <w:szCs w:val="20"/>
              </w:rPr>
              <w:t>OPR</w:t>
            </w:r>
          </w:p>
        </w:tc>
      </w:tr>
      <w:tr w:rsidR="00F74F91" w:rsidRPr="00F74F91" w14:paraId="1CEDA306"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7FDD34" w14:textId="245DA00C" w:rsidR="00AD24A1" w:rsidRPr="00F74F91" w:rsidRDefault="004D40B2" w:rsidP="00AD24A1">
            <w:pPr>
              <w:pStyle w:val="DANText"/>
              <w:spacing w:before="60" w:after="60"/>
              <w:rPr>
                <w:color w:val="auto"/>
                <w:sz w:val="22"/>
                <w:szCs w:val="22"/>
              </w:rPr>
            </w:pPr>
            <w:r w:rsidRPr="00F74F91">
              <w:rPr>
                <w:color w:val="auto"/>
                <w:sz w:val="22"/>
                <w:szCs w:val="22"/>
              </w:rPr>
              <w:lastRenderedPageBreak/>
              <w:t>23</w:t>
            </w:r>
            <w:r w:rsidR="00AD24A1" w:rsidRPr="00F74F91">
              <w:rPr>
                <w:color w:val="auto"/>
                <w:sz w:val="22"/>
                <w:szCs w:val="22"/>
              </w:rPr>
              <w:t>-</w:t>
            </w:r>
            <w:r w:rsidRPr="00F74F91">
              <w:rPr>
                <w:color w:val="auto"/>
                <w:sz w:val="22"/>
                <w:szCs w:val="22"/>
              </w:rPr>
              <w:t>04</w:t>
            </w:r>
            <w:r w:rsidR="00AD24A1" w:rsidRPr="00F74F91">
              <w:rPr>
                <w:color w:val="auto"/>
                <w:sz w:val="22"/>
                <w:szCs w:val="22"/>
              </w:rPr>
              <w:t>-</w:t>
            </w:r>
            <w:r w:rsidR="006176B3" w:rsidRPr="00F74F91">
              <w:rPr>
                <w:color w:val="auto"/>
                <w:sz w:val="22"/>
                <w:szCs w:val="22"/>
              </w:rPr>
              <w:t>69688</w:t>
            </w:r>
            <w:r w:rsidR="00AD24A1" w:rsidRPr="00F74F91">
              <w:rPr>
                <w:color w:val="auto"/>
                <w:sz w:val="22"/>
                <w:szCs w:val="22"/>
              </w:rPr>
              <w:fldChar w:fldCharType="begin"/>
            </w:r>
            <w:r w:rsidR="00AD24A1" w:rsidRPr="00F74F91">
              <w:rPr>
                <w:color w:val="auto"/>
                <w:sz w:val="22"/>
                <w:szCs w:val="22"/>
              </w:rPr>
              <w:instrText xml:space="preserve"> XE “</w:instrText>
            </w:r>
            <w:r w:rsidRPr="00F74F91">
              <w:rPr>
                <w:color w:val="auto"/>
                <w:sz w:val="22"/>
                <w:szCs w:val="22"/>
              </w:rPr>
              <w:instrText>23</w:instrText>
            </w:r>
            <w:r w:rsidR="00AD24A1" w:rsidRPr="00F74F91">
              <w:rPr>
                <w:color w:val="auto"/>
                <w:sz w:val="22"/>
                <w:szCs w:val="22"/>
              </w:rPr>
              <w:instrText>-</w:instrText>
            </w:r>
            <w:r w:rsidRPr="00F74F91">
              <w:rPr>
                <w:color w:val="auto"/>
                <w:sz w:val="22"/>
                <w:szCs w:val="22"/>
              </w:rPr>
              <w:instrText>04</w:instrText>
            </w:r>
            <w:r w:rsidR="00AD24A1" w:rsidRPr="00F74F91">
              <w:rPr>
                <w:color w:val="auto"/>
                <w:sz w:val="22"/>
                <w:szCs w:val="22"/>
              </w:rPr>
              <w:instrText>-</w:instrText>
            </w:r>
            <w:r w:rsidR="006176B3" w:rsidRPr="00F74F91">
              <w:rPr>
                <w:color w:val="auto"/>
                <w:sz w:val="22"/>
                <w:szCs w:val="22"/>
              </w:rPr>
              <w:instrText>69688</w:instrText>
            </w:r>
            <w:r w:rsidR="00AD24A1" w:rsidRPr="00F74F91">
              <w:rPr>
                <w:color w:val="auto"/>
                <w:sz w:val="22"/>
                <w:szCs w:val="22"/>
              </w:rPr>
              <w:instrText xml:space="preserve">" \f “dan” </w:instrText>
            </w:r>
            <w:r w:rsidR="00AD24A1" w:rsidRPr="00F74F91">
              <w:rPr>
                <w:color w:val="auto"/>
                <w:sz w:val="22"/>
                <w:szCs w:val="22"/>
              </w:rPr>
              <w:fldChar w:fldCharType="end"/>
            </w:r>
          </w:p>
          <w:p w14:paraId="79449847" w14:textId="3A796003" w:rsidR="00AD24A1" w:rsidRPr="00F74F91" w:rsidRDefault="00AD24A1" w:rsidP="00AD24A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812ECC" w14:textId="49AD1F33" w:rsidR="00AD24A1" w:rsidRPr="00F74F91" w:rsidRDefault="00AD24A1" w:rsidP="00731A3C">
            <w:pPr>
              <w:pStyle w:val="RecordSeriesTitles"/>
              <w:spacing w:before="60" w:after="60"/>
              <w:rPr>
                <w:i w:val="0"/>
                <w:iCs/>
                <w:color w:val="auto"/>
                <w:szCs w:val="22"/>
              </w:rPr>
            </w:pPr>
            <w:r w:rsidRPr="00F74F91">
              <w:rPr>
                <w:color w:val="auto"/>
                <w:szCs w:val="22"/>
              </w:rPr>
              <w:t>Patient Property</w:t>
            </w:r>
          </w:p>
          <w:p w14:paraId="26F5AE38" w14:textId="3B7758ED" w:rsidR="00AD24A1" w:rsidRPr="00F74F91" w:rsidRDefault="00AD24A1" w:rsidP="004D40B2">
            <w:pPr>
              <w:pStyle w:val="NoSpacing"/>
              <w:spacing w:before="60" w:after="60"/>
            </w:pPr>
            <w:r w:rsidRPr="00F74F91">
              <w:t>Records documenting the agency’s management of personal property/belongings of patients who are admitted into the hospital and the withdrawal/return of the property before or at discharge.</w:t>
            </w:r>
            <w:r w:rsidR="004B121D" w:rsidRPr="00F74F91">
              <w:t xml:space="preserve"> </w:t>
            </w:r>
            <w:r w:rsidR="004B121D" w:rsidRPr="00F74F91">
              <w:fldChar w:fldCharType="begin"/>
            </w:r>
            <w:r w:rsidR="004B121D" w:rsidRPr="00F74F91">
              <w:instrText xml:space="preserve"> XE "patient property" \f “subject” </w:instrText>
            </w:r>
            <w:r w:rsidR="004B121D" w:rsidRPr="00F74F91">
              <w:fldChar w:fldCharType="end"/>
            </w:r>
          </w:p>
          <w:p w14:paraId="3A29505E" w14:textId="77777777" w:rsidR="00AD24A1" w:rsidRPr="00F74F91" w:rsidRDefault="00AD24A1" w:rsidP="004D40B2">
            <w:pPr>
              <w:pStyle w:val="NoSpacing"/>
              <w:spacing w:before="60" w:after="60"/>
            </w:pPr>
            <w:r w:rsidRPr="00F74F91">
              <w:t>Includes, but is not limited to:</w:t>
            </w:r>
          </w:p>
          <w:p w14:paraId="5DFCFE90" w14:textId="77777777" w:rsidR="00AD24A1" w:rsidRPr="00F74F91" w:rsidRDefault="00AD24A1" w:rsidP="001449FC">
            <w:pPr>
              <w:pStyle w:val="NoSpacing"/>
              <w:numPr>
                <w:ilvl w:val="0"/>
                <w:numId w:val="47"/>
              </w:numPr>
              <w:spacing w:before="60" w:after="60"/>
              <w:contextualSpacing/>
            </w:pPr>
            <w:r w:rsidRPr="00F74F91">
              <w:t>Patient property/belongings tracking forms;</w:t>
            </w:r>
          </w:p>
          <w:p w14:paraId="4DBEC10A" w14:textId="77777777" w:rsidR="00AD24A1" w:rsidRPr="00F74F91" w:rsidRDefault="00AD24A1" w:rsidP="001449FC">
            <w:pPr>
              <w:pStyle w:val="NoSpacing"/>
              <w:numPr>
                <w:ilvl w:val="0"/>
                <w:numId w:val="47"/>
              </w:numPr>
              <w:spacing w:before="60" w:after="60"/>
              <w:contextualSpacing/>
            </w:pPr>
            <w:r w:rsidRPr="00F74F91">
              <w:t>Records documenting authorization to withdraw property;</w:t>
            </w:r>
          </w:p>
          <w:p w14:paraId="2A007799" w14:textId="77777777" w:rsidR="00AD24A1" w:rsidRPr="00F74F91" w:rsidRDefault="00AD24A1" w:rsidP="001449FC">
            <w:pPr>
              <w:pStyle w:val="NoSpacing"/>
              <w:numPr>
                <w:ilvl w:val="0"/>
                <w:numId w:val="47"/>
              </w:numPr>
              <w:spacing w:before="60" w:after="60"/>
              <w:contextualSpacing/>
            </w:pPr>
            <w:r w:rsidRPr="00F74F91">
              <w:t>Records documenting disposal of biohazardous property;</w:t>
            </w:r>
          </w:p>
          <w:p w14:paraId="6EF8EFB0" w14:textId="77777777" w:rsidR="00AD24A1" w:rsidRPr="00F74F91" w:rsidRDefault="00AD24A1" w:rsidP="001449FC">
            <w:pPr>
              <w:pStyle w:val="NoSpacing"/>
              <w:numPr>
                <w:ilvl w:val="0"/>
                <w:numId w:val="47"/>
              </w:numPr>
              <w:spacing w:after="60"/>
            </w:pPr>
            <w:r w:rsidRPr="00F74F91">
              <w:t>Records documenting patient refusal to secure valuables.</w:t>
            </w:r>
          </w:p>
          <w:p w14:paraId="5F101B3C" w14:textId="77777777" w:rsidR="00AD24A1" w:rsidRPr="00F74F91" w:rsidRDefault="00AD24A1" w:rsidP="004D40B2">
            <w:pPr>
              <w:pStyle w:val="NoSpacing"/>
              <w:spacing w:before="60" w:after="60"/>
            </w:pPr>
            <w:r w:rsidRPr="00F74F91">
              <w:t>Excludes records covered by:</w:t>
            </w:r>
          </w:p>
          <w:p w14:paraId="07F1C702" w14:textId="77777777" w:rsidR="00AD24A1" w:rsidRPr="00F74F91" w:rsidRDefault="00AD24A1" w:rsidP="001449FC">
            <w:pPr>
              <w:pStyle w:val="NoSpacing"/>
              <w:numPr>
                <w:ilvl w:val="0"/>
                <w:numId w:val="46"/>
              </w:numPr>
              <w:spacing w:before="60" w:after="60"/>
              <w:contextualSpacing/>
            </w:pPr>
            <w:r w:rsidRPr="00F74F91">
              <w:rPr>
                <w:i/>
                <w:iCs/>
              </w:rPr>
              <w:t>Lost and Found Property (DAN GS 21012).</w:t>
            </w:r>
          </w:p>
          <w:p w14:paraId="5792E56F" w14:textId="7AF032EC" w:rsidR="00AD24A1" w:rsidRPr="00F74F91" w:rsidRDefault="00AD24A1" w:rsidP="00731A3C">
            <w:pPr>
              <w:pStyle w:val="RecordSeriesTitles"/>
              <w:spacing w:before="60" w:after="60"/>
              <w:rPr>
                <w:b w:val="0"/>
                <w:bCs w:val="0"/>
                <w:i w:val="0"/>
                <w:iCs/>
                <w:color w:val="auto"/>
                <w:sz w:val="21"/>
                <w:szCs w:val="21"/>
              </w:rPr>
            </w:pPr>
            <w:r w:rsidRPr="00F74F91">
              <w:rPr>
                <w:b w:val="0"/>
                <w:bCs w:val="0"/>
                <w:color w:val="auto"/>
                <w:sz w:val="21"/>
                <w:szCs w:val="21"/>
              </w:rPr>
              <w:t>Note: Retention based on 3</w:t>
            </w:r>
            <w:r w:rsidR="00345F87" w:rsidRPr="00F74F91">
              <w:rPr>
                <w:rFonts w:eastAsia="Times New Roman"/>
                <w:b w:val="0"/>
                <w:bCs w:val="0"/>
                <w:color w:val="auto"/>
              </w:rPr>
              <w:t>–</w:t>
            </w:r>
            <w:r w:rsidRPr="00F74F91">
              <w:rPr>
                <w:b w:val="0"/>
                <w:bCs w:val="0"/>
                <w:color w:val="auto"/>
                <w:sz w:val="21"/>
                <w:szCs w:val="21"/>
              </w:rPr>
              <w:t>year statute of limitations for taking, detaining, or injuring personal property (RCW 4.16.080).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6EA974" w14:textId="77777777" w:rsidR="00AD24A1" w:rsidRPr="00F74F91" w:rsidRDefault="00AD24A1" w:rsidP="00652371">
            <w:pPr>
              <w:pStyle w:val="NoSpacing"/>
              <w:spacing w:before="60" w:after="60"/>
            </w:pPr>
            <w:r w:rsidRPr="00F74F91">
              <w:rPr>
                <w:b/>
                <w:bCs/>
              </w:rPr>
              <w:t>Retain</w:t>
            </w:r>
            <w:r w:rsidRPr="00F74F91">
              <w:t xml:space="preserve"> for 3 years after patient discharge</w:t>
            </w:r>
          </w:p>
          <w:p w14:paraId="1B67A315" w14:textId="2A96ADCA" w:rsidR="00AD24A1" w:rsidRPr="00F74F91" w:rsidRDefault="00AD24A1" w:rsidP="00652371">
            <w:pPr>
              <w:pStyle w:val="NoSpacing"/>
              <w:spacing w:before="60" w:after="60"/>
              <w:rPr>
                <w:i/>
                <w:iCs/>
              </w:rPr>
            </w:pPr>
            <w:r w:rsidRPr="00F74F91">
              <w:t xml:space="preserve">   </w:t>
            </w:r>
            <w:r w:rsidRPr="00F74F91">
              <w:rPr>
                <w:i/>
                <w:iCs/>
              </w:rPr>
              <w:t>then</w:t>
            </w:r>
          </w:p>
          <w:p w14:paraId="3978C717" w14:textId="1BA771DF" w:rsidR="00AD24A1" w:rsidRPr="00F74F91" w:rsidRDefault="00AD24A1" w:rsidP="00652371">
            <w:pPr>
              <w:pStyle w:val="NoSpacing"/>
              <w:spacing w:before="60" w:after="60"/>
            </w:pPr>
            <w:r w:rsidRPr="00F74F91">
              <w:rPr>
                <w:b/>
                <w:bCs/>
              </w:rPr>
              <w:t>Destroy</w:t>
            </w:r>
            <w:r w:rsidRPr="00F74F91">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5C3869" w14:textId="77777777" w:rsidR="00652371" w:rsidRPr="00F74F91" w:rsidRDefault="00652371" w:rsidP="0065237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2ECCFF0" w14:textId="77777777" w:rsidR="00652371" w:rsidRPr="00F74F91" w:rsidRDefault="00652371" w:rsidP="0065237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97A892E" w14:textId="71F20213" w:rsidR="00AD24A1" w:rsidRPr="00F74F91" w:rsidRDefault="00652371" w:rsidP="00652371">
            <w:pPr>
              <w:pStyle w:val="TableText"/>
              <w:jc w:val="center"/>
              <w:rPr>
                <w:color w:val="auto"/>
                <w:sz w:val="20"/>
                <w:szCs w:val="20"/>
              </w:rPr>
            </w:pPr>
            <w:r w:rsidRPr="00F74F91">
              <w:rPr>
                <w:color w:val="auto"/>
                <w:sz w:val="20"/>
                <w:szCs w:val="20"/>
              </w:rPr>
              <w:t>OFM</w:t>
            </w:r>
          </w:p>
        </w:tc>
      </w:tr>
      <w:tr w:rsidR="00F74F91" w:rsidRPr="00F74F91" w14:paraId="404F348C"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3BBB3D" w14:textId="77777777" w:rsidR="00AD24A1" w:rsidRPr="00F74F91" w:rsidRDefault="00AD24A1" w:rsidP="00AD24A1">
            <w:pPr>
              <w:pStyle w:val="DANText"/>
              <w:spacing w:before="60" w:after="60"/>
              <w:rPr>
                <w:color w:val="auto"/>
                <w:sz w:val="22"/>
                <w:szCs w:val="22"/>
              </w:rPr>
            </w:pPr>
            <w:r w:rsidRPr="00F74F91">
              <w:rPr>
                <w:color w:val="auto"/>
                <w:sz w:val="22"/>
                <w:szCs w:val="22"/>
              </w:rPr>
              <w:t>11-08-62552</w:t>
            </w:r>
            <w:r w:rsidRPr="00F74F91">
              <w:rPr>
                <w:color w:val="auto"/>
                <w:sz w:val="22"/>
                <w:szCs w:val="22"/>
              </w:rPr>
              <w:fldChar w:fldCharType="begin"/>
            </w:r>
            <w:r w:rsidRPr="00F74F91">
              <w:rPr>
                <w:color w:val="auto"/>
                <w:sz w:val="22"/>
                <w:szCs w:val="22"/>
              </w:rPr>
              <w:instrText xml:space="preserve"> XE “11-08-62552" \f “dan” </w:instrText>
            </w:r>
            <w:r w:rsidRPr="00F74F91">
              <w:rPr>
                <w:color w:val="auto"/>
                <w:sz w:val="22"/>
                <w:szCs w:val="22"/>
              </w:rPr>
              <w:fldChar w:fldCharType="end"/>
            </w:r>
          </w:p>
          <w:p w14:paraId="068AE86F" w14:textId="77777777" w:rsidR="00AD24A1" w:rsidRPr="00F74F91" w:rsidRDefault="00AD24A1" w:rsidP="00AD24A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039290" w14:textId="77777777" w:rsidR="00AD24A1" w:rsidRPr="00F74F91" w:rsidRDefault="00AD24A1" w:rsidP="00AD24A1">
            <w:pPr>
              <w:pStyle w:val="RecordSeriesTitles"/>
              <w:spacing w:before="60" w:after="60"/>
              <w:rPr>
                <w:color w:val="auto"/>
                <w:szCs w:val="22"/>
              </w:rPr>
            </w:pPr>
            <w:r w:rsidRPr="00F74F91">
              <w:rPr>
                <w:color w:val="auto"/>
                <w:szCs w:val="22"/>
              </w:rPr>
              <w:t>Referrals – To the Agency</w:t>
            </w:r>
          </w:p>
          <w:p w14:paraId="161A668C" w14:textId="77777777" w:rsidR="00AD24A1" w:rsidRPr="00F74F91" w:rsidRDefault="00AD24A1" w:rsidP="00AD24A1">
            <w:pPr>
              <w:spacing w:before="60" w:after="60"/>
              <w:rPr>
                <w:color w:val="auto"/>
                <w:szCs w:val="22"/>
              </w:rPr>
            </w:pPr>
            <w:r w:rsidRPr="00F74F91">
              <w:rPr>
                <w:color w:val="auto"/>
                <w:szCs w:val="22"/>
              </w:rPr>
              <w:t>Pre</w:t>
            </w:r>
            <w:r w:rsidRPr="00F74F91">
              <w:rPr>
                <w:rFonts w:ascii="Arial" w:hAnsi="Arial"/>
                <w:color w:val="auto"/>
                <w:szCs w:val="22"/>
              </w:rPr>
              <w:t>-</w:t>
            </w:r>
            <w:r w:rsidRPr="00F74F91">
              <w:rPr>
                <w:color w:val="auto"/>
                <w:szCs w:val="22"/>
              </w:rPr>
              <w:t>admission records relating to patients referred to the agency by outside providers.</w:t>
            </w:r>
            <w:r w:rsidRPr="00F74F91">
              <w:rPr>
                <w:color w:val="auto"/>
                <w:szCs w:val="22"/>
              </w:rPr>
              <w:fldChar w:fldCharType="begin"/>
            </w:r>
            <w:r w:rsidRPr="00F74F91">
              <w:rPr>
                <w:color w:val="auto"/>
                <w:szCs w:val="22"/>
              </w:rPr>
              <w:instrText xml:space="preserve"> XE "referrals:to the agency"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DCC03C" w14:textId="77777777" w:rsidR="00AD24A1" w:rsidRPr="00F74F91" w:rsidRDefault="00AD24A1" w:rsidP="00AD24A1">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68C77A30" w14:textId="77777777" w:rsidR="00AD24A1" w:rsidRPr="00F74F91" w:rsidRDefault="00AD24A1" w:rsidP="00AD24A1">
            <w:pPr>
              <w:spacing w:before="60" w:after="60"/>
              <w:rPr>
                <w:i/>
                <w:color w:val="auto"/>
                <w:szCs w:val="22"/>
              </w:rPr>
            </w:pPr>
            <w:r w:rsidRPr="00F74F91">
              <w:rPr>
                <w:i/>
                <w:color w:val="auto"/>
                <w:szCs w:val="22"/>
              </w:rPr>
              <w:t xml:space="preserve">   then</w:t>
            </w:r>
          </w:p>
          <w:p w14:paraId="47A76CB6" w14:textId="77777777" w:rsidR="00AD24A1" w:rsidRPr="00F74F91" w:rsidRDefault="00AD24A1" w:rsidP="00AD24A1">
            <w:pPr>
              <w:spacing w:before="60" w:after="60"/>
              <w:rPr>
                <w:color w:val="auto"/>
                <w:szCs w:val="22"/>
                <w:highlight w:val="yellow"/>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0263D2" w14:textId="77777777" w:rsidR="00AD24A1" w:rsidRPr="00F74F91" w:rsidRDefault="00AD24A1" w:rsidP="00AD24A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FBC6A18" w14:textId="77777777" w:rsidR="00AD24A1" w:rsidRPr="00F74F91" w:rsidRDefault="00AD24A1" w:rsidP="00AD24A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A3F0FD5" w14:textId="77777777" w:rsidR="00AD24A1" w:rsidRPr="00F74F91" w:rsidRDefault="00AD24A1" w:rsidP="00AD24A1">
            <w:pPr>
              <w:pStyle w:val="TableText"/>
              <w:jc w:val="center"/>
              <w:rPr>
                <w:color w:val="auto"/>
                <w:sz w:val="20"/>
                <w:szCs w:val="20"/>
              </w:rPr>
            </w:pPr>
            <w:r w:rsidRPr="00F74F91">
              <w:rPr>
                <w:color w:val="auto"/>
                <w:sz w:val="20"/>
                <w:szCs w:val="20"/>
              </w:rPr>
              <w:t>OPR</w:t>
            </w:r>
          </w:p>
        </w:tc>
      </w:tr>
      <w:tr w:rsidR="00F74F91" w:rsidRPr="00F74F91" w14:paraId="591DCAE6"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9FB45A" w14:textId="77777777" w:rsidR="00AD24A1" w:rsidRPr="00F74F91" w:rsidRDefault="00AD24A1" w:rsidP="00AD24A1">
            <w:pPr>
              <w:pStyle w:val="DANText"/>
              <w:spacing w:before="60" w:after="60"/>
              <w:rPr>
                <w:color w:val="auto"/>
                <w:sz w:val="22"/>
                <w:szCs w:val="22"/>
              </w:rPr>
            </w:pPr>
            <w:r w:rsidRPr="00F74F91">
              <w:rPr>
                <w:color w:val="auto"/>
                <w:sz w:val="22"/>
                <w:szCs w:val="22"/>
              </w:rPr>
              <w:t>11-08-62553</w:t>
            </w:r>
            <w:r w:rsidRPr="00F74F91">
              <w:rPr>
                <w:color w:val="auto"/>
                <w:sz w:val="22"/>
                <w:szCs w:val="22"/>
              </w:rPr>
              <w:fldChar w:fldCharType="begin"/>
            </w:r>
            <w:r w:rsidRPr="00F74F91">
              <w:rPr>
                <w:color w:val="auto"/>
                <w:sz w:val="22"/>
                <w:szCs w:val="22"/>
              </w:rPr>
              <w:instrText xml:space="preserve"> XE “11-08-62553" \f “dan” </w:instrText>
            </w:r>
            <w:r w:rsidRPr="00F74F91">
              <w:rPr>
                <w:color w:val="auto"/>
                <w:sz w:val="22"/>
                <w:szCs w:val="22"/>
              </w:rPr>
              <w:fldChar w:fldCharType="end"/>
            </w:r>
          </w:p>
          <w:p w14:paraId="3ED6C433" w14:textId="77777777" w:rsidR="00AD24A1" w:rsidRPr="00F74F91" w:rsidRDefault="00AD24A1" w:rsidP="00AD24A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31BAC2" w14:textId="77777777" w:rsidR="00AD24A1" w:rsidRPr="00F74F91" w:rsidRDefault="00AD24A1" w:rsidP="00AD24A1">
            <w:pPr>
              <w:pStyle w:val="RecordSeriesTitles"/>
              <w:spacing w:before="60" w:after="60"/>
              <w:rPr>
                <w:color w:val="auto"/>
                <w:szCs w:val="22"/>
              </w:rPr>
            </w:pPr>
            <w:r w:rsidRPr="00F74F91">
              <w:rPr>
                <w:color w:val="auto"/>
                <w:szCs w:val="22"/>
              </w:rPr>
              <w:t>Referrals – Outside of the Agency</w:t>
            </w:r>
          </w:p>
          <w:p w14:paraId="1ED68357" w14:textId="77777777" w:rsidR="00AD24A1" w:rsidRPr="00F74F91" w:rsidRDefault="00AD24A1" w:rsidP="00AD24A1">
            <w:pPr>
              <w:spacing w:before="60" w:after="60"/>
              <w:rPr>
                <w:color w:val="auto"/>
                <w:szCs w:val="22"/>
              </w:rPr>
            </w:pPr>
            <w:r w:rsidRPr="00F74F91">
              <w:rPr>
                <w:color w:val="auto"/>
                <w:szCs w:val="22"/>
              </w:rPr>
              <w:t>Records relating to agency referrals of patients to non</w:t>
            </w:r>
            <w:r w:rsidRPr="00F74F91">
              <w:rPr>
                <w:rFonts w:ascii="Arial" w:hAnsi="Arial"/>
                <w:color w:val="auto"/>
                <w:szCs w:val="22"/>
              </w:rPr>
              <w:t>-</w:t>
            </w:r>
            <w:r w:rsidRPr="00F74F91">
              <w:rPr>
                <w:color w:val="auto"/>
                <w:szCs w:val="22"/>
              </w:rPr>
              <w:t>agency providers.</w:t>
            </w:r>
            <w:r w:rsidRPr="00F74F91">
              <w:rPr>
                <w:color w:val="auto"/>
                <w:szCs w:val="22"/>
              </w:rPr>
              <w:fldChar w:fldCharType="begin"/>
            </w:r>
            <w:r w:rsidRPr="00F74F91">
              <w:rPr>
                <w:color w:val="auto"/>
                <w:szCs w:val="22"/>
              </w:rPr>
              <w:instrText xml:space="preserve"> XE "referrals:outside of the agency"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79526F" w14:textId="77777777" w:rsidR="00AD24A1" w:rsidRPr="00F74F91" w:rsidRDefault="00AD24A1" w:rsidP="00AD24A1">
            <w:pPr>
              <w:spacing w:before="60" w:after="60"/>
              <w:rPr>
                <w:i/>
                <w:color w:val="auto"/>
                <w:szCs w:val="22"/>
              </w:rPr>
            </w:pPr>
            <w:r w:rsidRPr="00F74F91">
              <w:rPr>
                <w:b/>
                <w:color w:val="auto"/>
                <w:szCs w:val="22"/>
              </w:rPr>
              <w:t>Retain</w:t>
            </w:r>
            <w:r w:rsidRPr="00F74F91">
              <w:rPr>
                <w:color w:val="auto"/>
                <w:szCs w:val="22"/>
              </w:rPr>
              <w:t xml:space="preserve"> for 2 years after date of receipt</w:t>
            </w:r>
          </w:p>
          <w:p w14:paraId="175C3E26" w14:textId="77777777" w:rsidR="00AD24A1" w:rsidRPr="00F74F91" w:rsidRDefault="00AD24A1" w:rsidP="00AD24A1">
            <w:pPr>
              <w:spacing w:before="60" w:after="60"/>
              <w:rPr>
                <w:i/>
                <w:color w:val="auto"/>
                <w:szCs w:val="22"/>
              </w:rPr>
            </w:pPr>
            <w:r w:rsidRPr="00F74F91">
              <w:rPr>
                <w:i/>
                <w:color w:val="auto"/>
                <w:szCs w:val="22"/>
              </w:rPr>
              <w:t xml:space="preserve">   then</w:t>
            </w:r>
          </w:p>
          <w:p w14:paraId="48C8F8C4" w14:textId="77777777" w:rsidR="00AD24A1" w:rsidRPr="00F74F91" w:rsidRDefault="00AD24A1" w:rsidP="00AD24A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FC638C" w14:textId="77777777" w:rsidR="00AD24A1" w:rsidRPr="00F74F91" w:rsidRDefault="00AD24A1" w:rsidP="00AD24A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D83E4B9" w14:textId="77777777" w:rsidR="00AD24A1" w:rsidRPr="00F74F91" w:rsidRDefault="00AD24A1" w:rsidP="00AD24A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7EA7881" w14:textId="77777777" w:rsidR="00AD24A1" w:rsidRPr="00F74F91" w:rsidRDefault="00AD24A1" w:rsidP="00AD24A1">
            <w:pPr>
              <w:pStyle w:val="TableText"/>
              <w:jc w:val="center"/>
              <w:rPr>
                <w:color w:val="auto"/>
                <w:sz w:val="20"/>
                <w:szCs w:val="20"/>
              </w:rPr>
            </w:pPr>
            <w:r w:rsidRPr="00F74F91">
              <w:rPr>
                <w:color w:val="auto"/>
                <w:sz w:val="20"/>
                <w:szCs w:val="20"/>
              </w:rPr>
              <w:t>OFM</w:t>
            </w:r>
          </w:p>
        </w:tc>
      </w:tr>
      <w:tr w:rsidR="0006599B" w:rsidRPr="00F74F91" w14:paraId="60622EF2"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E3D0DC" w14:textId="12779EBB" w:rsidR="0006599B" w:rsidRPr="00F74F91" w:rsidRDefault="00C53C63" w:rsidP="00AD24A1">
            <w:pPr>
              <w:pStyle w:val="DANText"/>
              <w:spacing w:before="60" w:after="60"/>
              <w:rPr>
                <w:color w:val="auto"/>
                <w:sz w:val="22"/>
                <w:szCs w:val="22"/>
              </w:rPr>
            </w:pPr>
            <w:r>
              <w:rPr>
                <w:color w:val="auto"/>
                <w:sz w:val="22"/>
                <w:szCs w:val="22"/>
              </w:rPr>
              <w:lastRenderedPageBreak/>
              <w:t>24</w:t>
            </w:r>
            <w:r w:rsidR="008708F1" w:rsidRPr="00F74F91">
              <w:rPr>
                <w:color w:val="auto"/>
                <w:sz w:val="22"/>
                <w:szCs w:val="22"/>
              </w:rPr>
              <w:t>-</w:t>
            </w:r>
            <w:r>
              <w:rPr>
                <w:color w:val="auto"/>
                <w:sz w:val="22"/>
                <w:szCs w:val="22"/>
              </w:rPr>
              <w:t>02</w:t>
            </w:r>
            <w:r w:rsidR="008708F1" w:rsidRPr="00F74F91">
              <w:rPr>
                <w:color w:val="auto"/>
                <w:sz w:val="22"/>
                <w:szCs w:val="22"/>
              </w:rPr>
              <w:t>-</w:t>
            </w:r>
            <w:r w:rsidR="000E23EC">
              <w:rPr>
                <w:color w:val="auto"/>
                <w:sz w:val="22"/>
                <w:szCs w:val="22"/>
              </w:rPr>
              <w:t>69721</w:t>
            </w:r>
            <w:r w:rsidR="00975C17" w:rsidRPr="00F74F91">
              <w:rPr>
                <w:color w:val="auto"/>
                <w:sz w:val="22"/>
                <w:szCs w:val="22"/>
              </w:rPr>
              <w:fldChar w:fldCharType="begin"/>
            </w:r>
            <w:r w:rsidR="00975C17" w:rsidRPr="00F74F91">
              <w:rPr>
                <w:color w:val="auto"/>
                <w:sz w:val="22"/>
                <w:szCs w:val="22"/>
              </w:rPr>
              <w:instrText xml:space="preserve"> XE “</w:instrText>
            </w:r>
            <w:r>
              <w:rPr>
                <w:color w:val="auto"/>
                <w:sz w:val="22"/>
                <w:szCs w:val="22"/>
              </w:rPr>
              <w:instrText>24</w:instrText>
            </w:r>
            <w:r w:rsidR="00975C17" w:rsidRPr="00F74F91">
              <w:rPr>
                <w:color w:val="auto"/>
                <w:sz w:val="22"/>
                <w:szCs w:val="22"/>
              </w:rPr>
              <w:instrText>-</w:instrText>
            </w:r>
            <w:r>
              <w:rPr>
                <w:color w:val="auto"/>
                <w:sz w:val="22"/>
                <w:szCs w:val="22"/>
              </w:rPr>
              <w:instrText>02</w:instrText>
            </w:r>
            <w:r w:rsidR="00975C17" w:rsidRPr="00F74F91">
              <w:rPr>
                <w:color w:val="auto"/>
                <w:sz w:val="22"/>
                <w:szCs w:val="22"/>
              </w:rPr>
              <w:instrText>-</w:instrText>
            </w:r>
            <w:r w:rsidR="000E23EC">
              <w:rPr>
                <w:color w:val="auto"/>
                <w:sz w:val="22"/>
                <w:szCs w:val="22"/>
              </w:rPr>
              <w:instrText>69721</w:instrText>
            </w:r>
            <w:r w:rsidR="00975C17" w:rsidRPr="00F74F91">
              <w:rPr>
                <w:color w:val="auto"/>
                <w:sz w:val="22"/>
                <w:szCs w:val="22"/>
              </w:rPr>
              <w:instrText xml:space="preserve">" \f “dan” </w:instrText>
            </w:r>
            <w:r w:rsidR="00975C17" w:rsidRPr="00F74F91">
              <w:rPr>
                <w:color w:val="auto"/>
                <w:sz w:val="22"/>
                <w:szCs w:val="22"/>
              </w:rPr>
              <w:fldChar w:fldCharType="end"/>
            </w:r>
          </w:p>
          <w:p w14:paraId="5BB70F8D" w14:textId="731D8F5D" w:rsidR="008708F1" w:rsidRPr="00F74F91" w:rsidRDefault="008708F1" w:rsidP="00AD24A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24BC6A" w14:textId="77777777" w:rsidR="0006599B" w:rsidRPr="00F74F91" w:rsidRDefault="008708F1" w:rsidP="00AD24A1">
            <w:pPr>
              <w:pStyle w:val="RecordSeriesTitles"/>
              <w:spacing w:before="60" w:after="60"/>
              <w:rPr>
                <w:color w:val="auto"/>
                <w:szCs w:val="22"/>
              </w:rPr>
            </w:pPr>
            <w:r w:rsidRPr="00F74F91">
              <w:rPr>
                <w:color w:val="auto"/>
                <w:szCs w:val="22"/>
              </w:rPr>
              <w:t>Short-Term Retention Records with Personal Health Information</w:t>
            </w:r>
          </w:p>
          <w:p w14:paraId="4612A755" w14:textId="4765CAEA" w:rsidR="008708F1" w:rsidRPr="00F74F91" w:rsidRDefault="008708F1" w:rsidP="00AD24A1">
            <w:pPr>
              <w:pStyle w:val="RecordSeriesTitles"/>
              <w:spacing w:before="60" w:after="60"/>
              <w:rPr>
                <w:b w:val="0"/>
                <w:bCs w:val="0"/>
                <w:i w:val="0"/>
                <w:iCs/>
                <w:color w:val="auto"/>
                <w:szCs w:val="22"/>
              </w:rPr>
            </w:pPr>
            <w:r w:rsidRPr="00F74F91">
              <w:rPr>
                <w:b w:val="0"/>
                <w:bCs w:val="0"/>
                <w:i w:val="0"/>
                <w:iCs/>
                <w:color w:val="auto"/>
                <w:szCs w:val="22"/>
              </w:rPr>
              <w:t>Records with basic/routine short-term retention (regardl</w:t>
            </w:r>
            <w:r w:rsidR="00FF71AC" w:rsidRPr="00F74F91">
              <w:rPr>
                <w:b w:val="0"/>
                <w:bCs w:val="0"/>
                <w:i w:val="0"/>
                <w:iCs/>
                <w:color w:val="auto"/>
                <w:szCs w:val="22"/>
              </w:rPr>
              <w:t>ess of format or media used</w:t>
            </w:r>
            <w:r w:rsidR="0092146D" w:rsidRPr="00F74F91">
              <w:rPr>
                <w:b w:val="0"/>
                <w:bCs w:val="0"/>
                <w:i w:val="0"/>
                <w:iCs/>
                <w:color w:val="auto"/>
                <w:szCs w:val="22"/>
              </w:rPr>
              <w:t>,</w:t>
            </w:r>
            <w:r w:rsidR="00FF71AC" w:rsidRPr="00F74F91">
              <w:rPr>
                <w:b w:val="0"/>
                <w:bCs w:val="0"/>
                <w:i w:val="0"/>
                <w:iCs/>
                <w:color w:val="auto"/>
                <w:szCs w:val="22"/>
              </w:rPr>
              <w:t>) that contain Personal Health Information (PHI), provided the agency maintains the original information in accordance with the current approved minimum retention period and that the records are not required for audit or accountability purposes.</w:t>
            </w:r>
            <w:r w:rsidR="00975C17" w:rsidRPr="00F74F91">
              <w:rPr>
                <w:color w:val="auto"/>
                <w:szCs w:val="22"/>
              </w:rPr>
              <w:t xml:space="preserve"> </w:t>
            </w:r>
            <w:r w:rsidR="00975C17" w:rsidRPr="00C53C63">
              <w:rPr>
                <w:b w:val="0"/>
                <w:bCs w:val="0"/>
                <w:i w:val="0"/>
                <w:iCs/>
                <w:color w:val="auto"/>
                <w:szCs w:val="22"/>
              </w:rPr>
              <w:fldChar w:fldCharType="begin"/>
            </w:r>
            <w:r w:rsidR="00975C17" w:rsidRPr="00C53C63">
              <w:rPr>
                <w:b w:val="0"/>
                <w:bCs w:val="0"/>
                <w:i w:val="0"/>
                <w:iCs/>
                <w:color w:val="auto"/>
                <w:szCs w:val="22"/>
              </w:rPr>
              <w:instrText xml:space="preserve"> XE "Short-Term Retention Records with Personal Health Information" \f “subject” </w:instrText>
            </w:r>
            <w:r w:rsidR="00975C17" w:rsidRPr="00C53C63">
              <w:rPr>
                <w:b w:val="0"/>
                <w:bCs w:val="0"/>
                <w:i w:val="0"/>
                <w:iCs/>
                <w:color w:val="auto"/>
                <w:szCs w:val="22"/>
              </w:rPr>
              <w:fldChar w:fldCharType="end"/>
            </w:r>
          </w:p>
          <w:p w14:paraId="3AA2CA6A" w14:textId="77777777" w:rsidR="00FF71AC" w:rsidRPr="00F74F91" w:rsidRDefault="00FF71AC" w:rsidP="00AD24A1">
            <w:pPr>
              <w:pStyle w:val="RecordSeriesTitles"/>
              <w:spacing w:before="60" w:after="60"/>
              <w:rPr>
                <w:b w:val="0"/>
                <w:bCs w:val="0"/>
                <w:i w:val="0"/>
                <w:iCs/>
                <w:color w:val="auto"/>
                <w:szCs w:val="22"/>
              </w:rPr>
            </w:pPr>
            <w:r w:rsidRPr="00F74F91">
              <w:rPr>
                <w:b w:val="0"/>
                <w:bCs w:val="0"/>
                <w:i w:val="0"/>
                <w:iCs/>
                <w:color w:val="auto"/>
                <w:szCs w:val="22"/>
              </w:rPr>
              <w:t>Includes, but is not limited to:</w:t>
            </w:r>
          </w:p>
          <w:p w14:paraId="1D7F21B3" w14:textId="0B5918EA" w:rsidR="00FF71AC" w:rsidRPr="00F74F91" w:rsidRDefault="00FF71AC" w:rsidP="001449FC">
            <w:pPr>
              <w:pStyle w:val="RecordSeriesTitles"/>
              <w:numPr>
                <w:ilvl w:val="0"/>
                <w:numId w:val="46"/>
              </w:numPr>
              <w:spacing w:before="60" w:after="60"/>
              <w:contextualSpacing/>
              <w:rPr>
                <w:b w:val="0"/>
                <w:bCs w:val="0"/>
                <w:i w:val="0"/>
                <w:iCs/>
                <w:color w:val="auto"/>
                <w:szCs w:val="22"/>
              </w:rPr>
            </w:pPr>
            <w:r w:rsidRPr="00F74F91">
              <w:rPr>
                <w:b w:val="0"/>
                <w:bCs w:val="0"/>
                <w:i w:val="0"/>
                <w:iCs/>
                <w:color w:val="auto"/>
                <w:szCs w:val="22"/>
              </w:rPr>
              <w:t xml:space="preserve">Copies of patient records transcribed into the Electronic </w:t>
            </w:r>
            <w:r w:rsidR="00E729AA" w:rsidRPr="00F74F91">
              <w:rPr>
                <w:b w:val="0"/>
                <w:bCs w:val="0"/>
                <w:i w:val="0"/>
                <w:iCs/>
                <w:color w:val="auto"/>
                <w:szCs w:val="22"/>
              </w:rPr>
              <w:t>Health</w:t>
            </w:r>
            <w:r w:rsidRPr="00F74F91">
              <w:rPr>
                <w:b w:val="0"/>
                <w:bCs w:val="0"/>
                <w:i w:val="0"/>
                <w:iCs/>
                <w:color w:val="auto"/>
                <w:szCs w:val="22"/>
              </w:rPr>
              <w:t xml:space="preserve"> Record</w:t>
            </w:r>
            <w:r w:rsidR="00E729AA" w:rsidRPr="00F74F91">
              <w:rPr>
                <w:b w:val="0"/>
                <w:bCs w:val="0"/>
                <w:i w:val="0"/>
                <w:iCs/>
                <w:color w:val="auto"/>
                <w:szCs w:val="22"/>
              </w:rPr>
              <w:t xml:space="preserve"> (EHR)</w:t>
            </w:r>
            <w:r w:rsidRPr="00F74F91">
              <w:rPr>
                <w:b w:val="0"/>
                <w:bCs w:val="0"/>
                <w:i w:val="0"/>
                <w:iCs/>
                <w:color w:val="auto"/>
                <w:szCs w:val="22"/>
              </w:rPr>
              <w:t>;</w:t>
            </w:r>
          </w:p>
          <w:p w14:paraId="28CB18F6" w14:textId="0A3D47FE" w:rsidR="00FF71AC" w:rsidRPr="00F74F91" w:rsidRDefault="00FF71AC" w:rsidP="001449FC">
            <w:pPr>
              <w:pStyle w:val="RecordSeriesTitles"/>
              <w:numPr>
                <w:ilvl w:val="0"/>
                <w:numId w:val="46"/>
              </w:numPr>
              <w:spacing w:before="60" w:after="60"/>
              <w:contextualSpacing/>
              <w:rPr>
                <w:b w:val="0"/>
                <w:bCs w:val="0"/>
                <w:i w:val="0"/>
                <w:iCs/>
                <w:color w:val="auto"/>
                <w:szCs w:val="22"/>
              </w:rPr>
            </w:pPr>
            <w:r w:rsidRPr="00F74F91">
              <w:rPr>
                <w:b w:val="0"/>
                <w:bCs w:val="0"/>
                <w:i w:val="0"/>
                <w:iCs/>
                <w:color w:val="auto"/>
                <w:szCs w:val="22"/>
              </w:rPr>
              <w:t>Hand off reports printed from the E</w:t>
            </w:r>
            <w:r w:rsidR="00F658AB" w:rsidRPr="00F74F91">
              <w:rPr>
                <w:b w:val="0"/>
                <w:bCs w:val="0"/>
                <w:i w:val="0"/>
                <w:iCs/>
                <w:color w:val="auto"/>
                <w:szCs w:val="22"/>
              </w:rPr>
              <w:t>H</w:t>
            </w:r>
            <w:r w:rsidRPr="00F74F91">
              <w:rPr>
                <w:b w:val="0"/>
                <w:bCs w:val="0"/>
                <w:i w:val="0"/>
                <w:iCs/>
                <w:color w:val="auto"/>
                <w:szCs w:val="22"/>
              </w:rPr>
              <w:t>R or paper handoff reports that have been transcribed into the EHR;</w:t>
            </w:r>
          </w:p>
          <w:p w14:paraId="3BDC1ACF" w14:textId="0BA58B9B" w:rsidR="00FF71AC" w:rsidRPr="00F74F91" w:rsidRDefault="00ED0F57" w:rsidP="001449FC">
            <w:pPr>
              <w:pStyle w:val="RecordSeriesTitles"/>
              <w:numPr>
                <w:ilvl w:val="0"/>
                <w:numId w:val="46"/>
              </w:numPr>
              <w:spacing w:before="60" w:after="60"/>
              <w:contextualSpacing/>
              <w:rPr>
                <w:b w:val="0"/>
                <w:bCs w:val="0"/>
                <w:i w:val="0"/>
                <w:iCs/>
                <w:color w:val="auto"/>
                <w:szCs w:val="22"/>
              </w:rPr>
            </w:pPr>
            <w:r w:rsidRPr="00F74F91">
              <w:rPr>
                <w:b w:val="0"/>
                <w:bCs w:val="0"/>
                <w:i w:val="0"/>
                <w:iCs/>
                <w:color w:val="auto"/>
                <w:szCs w:val="22"/>
              </w:rPr>
              <w:t>Copies of patient records or information downloaded from the EHR for the purposes of clinical or event reviews and regulatory inspection;</w:t>
            </w:r>
          </w:p>
          <w:p w14:paraId="18DC849E" w14:textId="158EDA62" w:rsidR="00ED0F57" w:rsidRPr="00F74F91" w:rsidRDefault="00ED0F57" w:rsidP="001449FC">
            <w:pPr>
              <w:pStyle w:val="RecordSeriesTitles"/>
              <w:numPr>
                <w:ilvl w:val="0"/>
                <w:numId w:val="46"/>
              </w:numPr>
              <w:spacing w:before="60" w:after="60"/>
              <w:contextualSpacing/>
              <w:rPr>
                <w:b w:val="0"/>
                <w:bCs w:val="0"/>
                <w:i w:val="0"/>
                <w:iCs/>
                <w:color w:val="auto"/>
                <w:szCs w:val="22"/>
              </w:rPr>
            </w:pPr>
            <w:r w:rsidRPr="00F74F91">
              <w:rPr>
                <w:b w:val="0"/>
                <w:bCs w:val="0"/>
                <w:i w:val="0"/>
                <w:iCs/>
                <w:color w:val="auto"/>
                <w:szCs w:val="22"/>
              </w:rPr>
              <w:t>Incomplete patient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EFCD49" w14:textId="77777777" w:rsidR="00ED0F57" w:rsidRPr="00F74F91" w:rsidRDefault="00ED0F57" w:rsidP="00ED0F57">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10A33054" w14:textId="77777777" w:rsidR="00ED0F57" w:rsidRPr="00F74F91" w:rsidRDefault="00ED0F57" w:rsidP="00ED0F57">
            <w:pPr>
              <w:spacing w:before="60" w:after="60"/>
              <w:rPr>
                <w:i/>
                <w:color w:val="auto"/>
                <w:szCs w:val="22"/>
              </w:rPr>
            </w:pPr>
            <w:r w:rsidRPr="00F74F91">
              <w:rPr>
                <w:i/>
                <w:color w:val="auto"/>
                <w:szCs w:val="22"/>
              </w:rPr>
              <w:t xml:space="preserve">   then</w:t>
            </w:r>
          </w:p>
          <w:p w14:paraId="5ED8668E" w14:textId="5F81D2F1" w:rsidR="0006599B" w:rsidRPr="00F74F91" w:rsidRDefault="00ED0F57" w:rsidP="00ED0F57">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7706C3" w14:textId="77777777" w:rsidR="00ED0F57" w:rsidRPr="00F74F91" w:rsidRDefault="00ED0F57" w:rsidP="00ED0F57">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94B653F" w14:textId="77777777" w:rsidR="00ED0F57" w:rsidRPr="00F74F91" w:rsidRDefault="00ED0F57" w:rsidP="00ED0F5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EE34887" w14:textId="2C77E5D9" w:rsidR="0006599B" w:rsidRPr="00F74F91" w:rsidRDefault="00ED0F57" w:rsidP="00C53C63">
            <w:pPr>
              <w:pStyle w:val="TableText"/>
              <w:jc w:val="center"/>
              <w:rPr>
                <w:color w:val="auto"/>
                <w:sz w:val="20"/>
                <w:szCs w:val="20"/>
              </w:rPr>
            </w:pPr>
            <w:r w:rsidRPr="00F74F91">
              <w:rPr>
                <w:color w:val="auto"/>
                <w:sz w:val="20"/>
                <w:szCs w:val="20"/>
              </w:rPr>
              <w:t>OFM</w:t>
            </w:r>
          </w:p>
        </w:tc>
      </w:tr>
    </w:tbl>
    <w:p w14:paraId="460C4878" w14:textId="1CCA54B0" w:rsidR="00C46AD3" w:rsidRPr="00F74F91" w:rsidRDefault="00C46AD3">
      <w:pPr>
        <w:rPr>
          <w:color w:val="auto"/>
          <w:sz w:val="10"/>
          <w:szCs w:val="8"/>
        </w:rPr>
      </w:pPr>
    </w:p>
    <w:p w14:paraId="191FB876" w14:textId="77777777" w:rsidR="00C46AD3" w:rsidRPr="00F74F91" w:rsidRDefault="00C46AD3">
      <w:pPr>
        <w:rPr>
          <w:color w:val="auto"/>
          <w:sz w:val="10"/>
          <w:szCs w:val="8"/>
        </w:rPr>
      </w:pPr>
      <w:r w:rsidRPr="00F74F91">
        <w:rPr>
          <w:color w:val="auto"/>
          <w:sz w:val="10"/>
          <w:szCs w:val="8"/>
        </w:rPr>
        <w:br w:type="page"/>
      </w:r>
    </w:p>
    <w:p w14:paraId="4956AA26" w14:textId="77777777" w:rsidR="00BB0A1F" w:rsidRPr="00F74F91" w:rsidRDefault="00BB0A1F">
      <w:pPr>
        <w:rPr>
          <w:color w:val="auto"/>
          <w:sz w:val="10"/>
          <w:szCs w:val="8"/>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293BB87A"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0451050" w14:textId="698B0DFF" w:rsidR="008F1420" w:rsidRPr="00F74F91" w:rsidRDefault="008F1420" w:rsidP="009F0D3B">
            <w:pPr>
              <w:pStyle w:val="Activties"/>
              <w:tabs>
                <w:tab w:val="clear" w:pos="720"/>
              </w:tabs>
              <w:spacing w:after="0"/>
              <w:ind w:left="864" w:hanging="864"/>
              <w:rPr>
                <w:color w:val="auto"/>
              </w:rPr>
            </w:pPr>
            <w:bookmarkStart w:id="14" w:name="_Toc187396688"/>
            <w:r w:rsidRPr="00F74F91">
              <w:rPr>
                <w:color w:val="auto"/>
              </w:rPr>
              <w:t>PATIENT BILLING</w:t>
            </w:r>
            <w:bookmarkEnd w:id="14"/>
          </w:p>
          <w:p w14:paraId="548FBC68" w14:textId="77777777" w:rsidR="008F1420" w:rsidRPr="00F74F91" w:rsidRDefault="008F1420" w:rsidP="00244F33">
            <w:pPr>
              <w:pStyle w:val="ActivityText"/>
              <w:spacing w:after="60"/>
              <w:ind w:left="871"/>
              <w:rPr>
                <w:color w:val="auto"/>
              </w:rPr>
            </w:pPr>
            <w:r w:rsidRPr="00F74F91">
              <w:rPr>
                <w:color w:val="auto"/>
              </w:rPr>
              <w:t>The activity of billing patients for services provided by the hospital or its ancillary departments.</w:t>
            </w:r>
          </w:p>
        </w:tc>
      </w:tr>
      <w:tr w:rsidR="00F74F91" w:rsidRPr="00F74F91" w14:paraId="3A99547D" w14:textId="77777777" w:rsidTr="008F142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20D9DD"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52E04E" w14:textId="77777777" w:rsidR="00BB0A1F" w:rsidRPr="00F74F91" w:rsidRDefault="00BB0A1F" w:rsidP="00BB0A1F">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73F543"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RETENTION AND</w:t>
            </w:r>
          </w:p>
          <w:p w14:paraId="6794FEE1"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02DB06"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13136D6E" w14:textId="77777777" w:rsidTr="008F142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4B1B0D" w14:textId="77777777" w:rsidR="004D6ECB" w:rsidRPr="00F74F91" w:rsidRDefault="004D6ECB" w:rsidP="004D6ECB">
            <w:pPr>
              <w:pStyle w:val="TableText"/>
              <w:spacing w:before="60" w:after="60"/>
              <w:jc w:val="center"/>
              <w:rPr>
                <w:rFonts w:asciiTheme="minorHAnsi" w:eastAsia="Calibri" w:hAnsiTheme="minorHAnsi"/>
                <w:color w:val="auto"/>
                <w:szCs w:val="22"/>
              </w:rPr>
            </w:pPr>
            <w:r w:rsidRPr="00F74F91">
              <w:rPr>
                <w:rFonts w:asciiTheme="minorHAnsi" w:hAnsiTheme="minorHAnsi"/>
                <w:color w:val="auto"/>
              </w:rPr>
              <w:t>11-08-62557</w:t>
            </w:r>
            <w:r w:rsidRPr="00F74F91">
              <w:rPr>
                <w:rFonts w:asciiTheme="minorHAnsi" w:eastAsia="Calibri" w:hAnsiTheme="minorHAnsi" w:cs="Times New Roman"/>
                <w:color w:val="auto"/>
              </w:rPr>
              <w:fldChar w:fldCharType="begin"/>
            </w:r>
            <w:r w:rsidRPr="00F74F91">
              <w:rPr>
                <w:rFonts w:asciiTheme="minorHAnsi" w:hAnsiTheme="minorHAnsi"/>
                <w:color w:val="auto"/>
              </w:rPr>
              <w:instrText xml:space="preserve"> XE “11-08-62557</w:instrText>
            </w:r>
            <w:r w:rsidRPr="00F74F91">
              <w:rPr>
                <w:rFonts w:asciiTheme="minorHAnsi" w:eastAsia="Calibri" w:hAnsiTheme="minorHAnsi" w:cs="Times New Roman"/>
                <w:color w:val="auto"/>
              </w:rPr>
              <w:instrText xml:space="preserve">" \f “dan” </w:instrText>
            </w:r>
            <w:r w:rsidRPr="00F74F91">
              <w:rPr>
                <w:rFonts w:asciiTheme="minorHAnsi" w:eastAsia="Calibri" w:hAnsiTheme="minorHAnsi" w:cs="Times New Roman"/>
                <w:color w:val="auto"/>
              </w:rPr>
              <w:fldChar w:fldCharType="end"/>
            </w:r>
          </w:p>
          <w:p w14:paraId="07597AD2" w14:textId="77777777" w:rsidR="004D6ECB" w:rsidRPr="00F74F91" w:rsidRDefault="004D6ECB" w:rsidP="001B6727">
            <w:pPr>
              <w:pStyle w:val="TableText"/>
              <w:spacing w:before="60" w:after="60"/>
              <w:jc w:val="center"/>
              <w:rPr>
                <w:rFonts w:asciiTheme="minorHAnsi" w:eastAsia="Calibri" w:hAnsiTheme="minorHAnsi"/>
                <w:color w:val="auto"/>
                <w:szCs w:val="22"/>
              </w:rPr>
            </w:pPr>
            <w:r w:rsidRPr="00F74F91">
              <w:rPr>
                <w:rFonts w:asciiTheme="minorHAnsi" w:eastAsia="Calibri" w:hAnsiTheme="minorHAnsi"/>
                <w:color w:val="auto"/>
                <w:szCs w:val="22"/>
              </w:rPr>
              <w:t xml:space="preserve">Rev. </w:t>
            </w:r>
            <w:r w:rsidR="001B6727" w:rsidRPr="00F74F91">
              <w:rPr>
                <w:rFonts w:asciiTheme="minorHAnsi" w:eastAsia="Calibri" w:hAnsiTheme="minorHAnsi"/>
                <w:color w:val="auto"/>
                <w:szCs w:val="22"/>
              </w:rPr>
              <w:t>1</w:t>
            </w:r>
            <w:r w:rsidRPr="00F74F91">
              <w:rPr>
                <w:rFonts w:asciiTheme="minorHAnsi" w:eastAsia="Calibri" w:hAnsiTheme="minorHAnsi"/>
                <w:color w:val="auto"/>
                <w:szCs w:val="22"/>
              </w:rPr>
              <w:t xml:space="preserve"> </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C98D81" w14:textId="77777777" w:rsidR="004D6ECB" w:rsidRPr="00F74F91" w:rsidRDefault="004D6ECB" w:rsidP="004D6ECB">
            <w:pPr>
              <w:pStyle w:val="RecordSeriesTitles"/>
              <w:spacing w:before="60" w:after="60"/>
              <w:rPr>
                <w:rFonts w:asciiTheme="minorHAnsi" w:hAnsiTheme="minorHAnsi"/>
                <w:color w:val="auto"/>
                <w:szCs w:val="22"/>
              </w:rPr>
            </w:pPr>
            <w:r w:rsidRPr="00F74F91">
              <w:rPr>
                <w:rFonts w:asciiTheme="minorHAnsi" w:hAnsiTheme="minorHAnsi"/>
                <w:color w:val="auto"/>
                <w:szCs w:val="22"/>
              </w:rPr>
              <w:t>Compliance –</w:t>
            </w:r>
            <w:r w:rsidR="00FC0092" w:rsidRPr="00F74F91">
              <w:rPr>
                <w:rFonts w:asciiTheme="minorHAnsi" w:hAnsiTheme="minorHAnsi"/>
                <w:color w:val="auto"/>
                <w:szCs w:val="22"/>
              </w:rPr>
              <w:t xml:space="preserve"> Uncompensated Care</w:t>
            </w:r>
          </w:p>
          <w:p w14:paraId="65463EB7" w14:textId="77777777" w:rsidR="004D6ECB" w:rsidRPr="00F74F91" w:rsidRDefault="004D6ECB" w:rsidP="004D6ECB">
            <w:pPr>
              <w:spacing w:before="60" w:after="60"/>
              <w:rPr>
                <w:rFonts w:asciiTheme="minorHAnsi" w:hAnsiTheme="minorHAnsi"/>
                <w:color w:val="auto"/>
                <w:szCs w:val="22"/>
              </w:rPr>
            </w:pPr>
            <w:r w:rsidRPr="00F74F91">
              <w:rPr>
                <w:rFonts w:asciiTheme="minorHAnsi" w:hAnsiTheme="minorHAnsi"/>
                <w:color w:val="auto"/>
                <w:szCs w:val="22"/>
              </w:rPr>
              <w:t>Records documenting agency compliance with uncompensated care requirements of 42 CFR Part 124.510(b).</w:t>
            </w:r>
            <w:r w:rsidRPr="00F74F91">
              <w:rPr>
                <w:rFonts w:asciiTheme="minorHAnsi" w:hAnsiTheme="minorHAnsi"/>
                <w:color w:val="auto"/>
              </w:rPr>
              <w:t xml:space="preserve"> </w:t>
            </w:r>
            <w:r w:rsidRPr="00F74F91">
              <w:rPr>
                <w:rFonts w:asciiTheme="minorHAnsi" w:hAnsiTheme="minorHAnsi"/>
                <w:color w:val="auto"/>
              </w:rPr>
              <w:fldChar w:fldCharType="begin"/>
            </w:r>
            <w:r w:rsidR="00FB59C2" w:rsidRPr="00F74F91">
              <w:rPr>
                <w:rFonts w:asciiTheme="minorHAnsi" w:hAnsiTheme="minorHAnsi"/>
                <w:color w:val="auto"/>
              </w:rPr>
              <w:instrText xml:space="preserve"> XE "uncompensated care </w:instrText>
            </w:r>
            <w:r w:rsidRPr="00F74F91">
              <w:rPr>
                <w:rFonts w:asciiTheme="minorHAnsi" w:hAnsiTheme="minorHAnsi"/>
                <w:color w:val="auto"/>
              </w:rPr>
              <w:instrText xml:space="preserve">compliance” \f “subject” </w:instrText>
            </w:r>
            <w:r w:rsidRPr="00F74F91">
              <w:rPr>
                <w:rFonts w:asciiTheme="minorHAnsi" w:hAnsiTheme="minorHAnsi"/>
                <w:color w:val="auto"/>
              </w:rPr>
              <w:fldChar w:fldCharType="end"/>
            </w:r>
          </w:p>
          <w:p w14:paraId="52E0DCCE" w14:textId="77777777" w:rsidR="004D6ECB" w:rsidRPr="00F74F91" w:rsidRDefault="004D6ECB" w:rsidP="004D6ECB">
            <w:pPr>
              <w:spacing w:before="60" w:after="60"/>
              <w:rPr>
                <w:rFonts w:asciiTheme="minorHAnsi" w:hAnsiTheme="minorHAnsi"/>
                <w:color w:val="auto"/>
                <w:szCs w:val="22"/>
              </w:rPr>
            </w:pPr>
            <w:r w:rsidRPr="00F74F91">
              <w:rPr>
                <w:rFonts w:asciiTheme="minorHAnsi" w:hAnsiTheme="minorHAnsi"/>
                <w:color w:val="auto"/>
                <w:szCs w:val="22"/>
              </w:rPr>
              <w:t>Includes, but is not limited to:</w:t>
            </w:r>
          </w:p>
          <w:p w14:paraId="17839B03" w14:textId="77777777" w:rsidR="004D6ECB" w:rsidRPr="00F74F91" w:rsidRDefault="004D6ECB" w:rsidP="00B938E0">
            <w:pPr>
              <w:pStyle w:val="ListParagraph"/>
              <w:numPr>
                <w:ilvl w:val="0"/>
                <w:numId w:val="2"/>
              </w:numPr>
              <w:spacing w:before="60" w:after="60"/>
              <w:rPr>
                <w:color w:val="auto"/>
              </w:rPr>
            </w:pPr>
            <w:r w:rsidRPr="00F74F91">
              <w:rPr>
                <w:color w:val="auto"/>
              </w:rPr>
              <w:t>Any documents from which the information required to be reported to Health and Human Services once every three fiscal years was obtained (see 42 CFR 124.510(a)(i));</w:t>
            </w:r>
          </w:p>
          <w:p w14:paraId="2EDE8334" w14:textId="77777777" w:rsidR="004D6ECB" w:rsidRPr="00F74F91" w:rsidRDefault="004D6ECB" w:rsidP="00B938E0">
            <w:pPr>
              <w:pStyle w:val="ListParagraph"/>
              <w:numPr>
                <w:ilvl w:val="0"/>
                <w:numId w:val="2"/>
              </w:numPr>
              <w:spacing w:before="60" w:after="60"/>
              <w:rPr>
                <w:color w:val="auto"/>
              </w:rPr>
            </w:pPr>
            <w:r w:rsidRPr="00F74F91">
              <w:rPr>
                <w:color w:val="auto"/>
              </w:rPr>
              <w:t>Accounts which clearly segregate uncompensated services from other accounts;</w:t>
            </w:r>
          </w:p>
          <w:p w14:paraId="295C35D0" w14:textId="77777777" w:rsidR="004D6ECB" w:rsidRPr="00F74F91" w:rsidRDefault="004D6ECB" w:rsidP="00B938E0">
            <w:pPr>
              <w:pStyle w:val="ListParagraph"/>
              <w:numPr>
                <w:ilvl w:val="0"/>
                <w:numId w:val="2"/>
              </w:numPr>
              <w:spacing w:before="60" w:after="60"/>
              <w:rPr>
                <w:rStyle w:val="RecordSeriesTitlesChar"/>
                <w:rFonts w:asciiTheme="minorHAnsi" w:hAnsiTheme="minorHAnsi"/>
                <w:b w:val="0"/>
                <w:bCs w:val="0"/>
                <w:i w:val="0"/>
                <w:color w:val="auto"/>
                <w:szCs w:val="22"/>
              </w:rPr>
            </w:pPr>
            <w:r w:rsidRPr="00F74F91">
              <w:rPr>
                <w:color w:val="auto"/>
              </w:rPr>
              <w:t>Copies of written determinations of eligibility under 42 CFR Part 124.507.</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8930D2" w14:textId="77777777" w:rsidR="004D6ECB" w:rsidRPr="00F74F91" w:rsidRDefault="004D6ECB" w:rsidP="004D6ECB">
            <w:pPr>
              <w:spacing w:before="60" w:after="60"/>
              <w:rPr>
                <w:rFonts w:asciiTheme="minorHAnsi" w:hAnsiTheme="minorHAnsi"/>
                <w:color w:val="auto"/>
                <w:szCs w:val="22"/>
              </w:rPr>
            </w:pPr>
            <w:r w:rsidRPr="00F74F91">
              <w:rPr>
                <w:rFonts w:asciiTheme="minorHAnsi" w:hAnsiTheme="minorHAnsi"/>
                <w:b/>
                <w:color w:val="auto"/>
                <w:szCs w:val="22"/>
              </w:rPr>
              <w:t>Retain</w:t>
            </w:r>
            <w:r w:rsidRPr="00F74F91">
              <w:rPr>
                <w:rFonts w:asciiTheme="minorHAnsi" w:hAnsiTheme="minorHAnsi"/>
                <w:color w:val="auto"/>
                <w:szCs w:val="22"/>
              </w:rPr>
              <w:t xml:space="preserve"> for 3 years after report submitted to Health and Human Services</w:t>
            </w:r>
          </w:p>
          <w:p w14:paraId="1722D457" w14:textId="77777777" w:rsidR="004D6ECB" w:rsidRPr="00F74F91" w:rsidRDefault="004D6ECB" w:rsidP="004D6ECB">
            <w:pPr>
              <w:spacing w:before="60" w:after="60"/>
              <w:rPr>
                <w:rFonts w:asciiTheme="minorHAnsi" w:hAnsiTheme="minorHAnsi"/>
                <w:i/>
                <w:color w:val="auto"/>
                <w:szCs w:val="22"/>
              </w:rPr>
            </w:pPr>
            <w:r w:rsidRPr="00F74F91">
              <w:rPr>
                <w:rFonts w:asciiTheme="minorHAnsi" w:hAnsiTheme="minorHAnsi"/>
                <w:color w:val="auto"/>
                <w:szCs w:val="22"/>
              </w:rPr>
              <w:t xml:space="preserve">   </w:t>
            </w:r>
            <w:r w:rsidRPr="00F74F91">
              <w:rPr>
                <w:rFonts w:asciiTheme="minorHAnsi" w:hAnsiTheme="minorHAnsi"/>
                <w:i/>
                <w:color w:val="auto"/>
                <w:szCs w:val="22"/>
              </w:rPr>
              <w:t>or</w:t>
            </w:r>
          </w:p>
          <w:p w14:paraId="2E38BE3C" w14:textId="77777777" w:rsidR="004D6ECB" w:rsidRPr="00F74F91" w:rsidRDefault="004D6ECB" w:rsidP="004D6ECB">
            <w:pPr>
              <w:spacing w:before="60" w:after="60"/>
              <w:rPr>
                <w:rFonts w:asciiTheme="minorHAnsi" w:hAnsiTheme="minorHAnsi"/>
                <w:i/>
                <w:color w:val="auto"/>
                <w:szCs w:val="22"/>
              </w:rPr>
            </w:pPr>
            <w:r w:rsidRPr="00F74F91">
              <w:rPr>
                <w:rFonts w:asciiTheme="minorHAnsi" w:hAnsiTheme="minorHAnsi"/>
                <w:color w:val="auto"/>
                <w:szCs w:val="22"/>
              </w:rPr>
              <w:t xml:space="preserve">180 days after close of Health and Human Services investigation, </w:t>
            </w:r>
            <w:r w:rsidRPr="00F74F91">
              <w:rPr>
                <w:rFonts w:asciiTheme="minorHAnsi" w:hAnsiTheme="minorHAnsi"/>
                <w:i/>
                <w:color w:val="auto"/>
                <w:szCs w:val="22"/>
              </w:rPr>
              <w:t>whichever is longer</w:t>
            </w:r>
          </w:p>
          <w:p w14:paraId="51E6D937" w14:textId="77777777" w:rsidR="004D6ECB" w:rsidRPr="00F74F91" w:rsidRDefault="004D6ECB" w:rsidP="004D6ECB">
            <w:pPr>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2027EF85" w14:textId="77777777" w:rsidR="004D6ECB" w:rsidRPr="00F74F91" w:rsidRDefault="004D6ECB" w:rsidP="004D6ECB">
            <w:pPr>
              <w:spacing w:before="60" w:after="60"/>
              <w:rPr>
                <w:rFonts w:asciiTheme="minorHAnsi" w:hAnsiTheme="minorHAnsi"/>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1C814E" w14:textId="77777777" w:rsidR="004D6ECB" w:rsidRPr="00F74F91" w:rsidRDefault="004D6ECB" w:rsidP="004D6ECB">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5B996BD2" w14:textId="77777777" w:rsidR="004D6ECB" w:rsidRPr="00F74F91" w:rsidRDefault="004D6ECB" w:rsidP="004D6ECB">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27CA3301" w14:textId="77777777" w:rsidR="004D6ECB" w:rsidRPr="00F74F91" w:rsidRDefault="004D6ECB" w:rsidP="004D6ECB">
            <w:pPr>
              <w:pStyle w:val="TableText"/>
              <w:jc w:val="center"/>
              <w:rPr>
                <w:rFonts w:asciiTheme="minorHAnsi" w:hAnsiTheme="minorHAnsi"/>
                <w:color w:val="auto"/>
                <w:sz w:val="20"/>
                <w:szCs w:val="20"/>
              </w:rPr>
            </w:pPr>
            <w:r w:rsidRPr="00F74F91">
              <w:rPr>
                <w:rFonts w:asciiTheme="minorHAnsi" w:hAnsiTheme="minorHAnsi"/>
                <w:color w:val="auto"/>
                <w:sz w:val="20"/>
                <w:szCs w:val="20"/>
              </w:rPr>
              <w:t>OFM</w:t>
            </w:r>
          </w:p>
        </w:tc>
      </w:tr>
      <w:tr w:rsidR="00F74F91" w:rsidRPr="00F74F91" w14:paraId="56A8BF18" w14:textId="77777777" w:rsidTr="008F142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59D40C" w14:textId="77777777" w:rsidR="004D6ECB" w:rsidRPr="00F74F91" w:rsidRDefault="004D6ECB" w:rsidP="00680739">
            <w:pPr>
              <w:pStyle w:val="TableText"/>
              <w:spacing w:before="60" w:after="60"/>
              <w:jc w:val="center"/>
              <w:rPr>
                <w:rFonts w:eastAsia="Calibri"/>
                <w:color w:val="auto"/>
                <w:szCs w:val="22"/>
              </w:rPr>
            </w:pPr>
            <w:r w:rsidRPr="00F74F91">
              <w:rPr>
                <w:color w:val="auto"/>
              </w:rPr>
              <w:lastRenderedPageBreak/>
              <w:t>11-08-62556</w:t>
            </w:r>
            <w:r w:rsidRPr="00F74F91">
              <w:rPr>
                <w:rFonts w:eastAsia="Calibri" w:cs="Times New Roman"/>
                <w:color w:val="auto"/>
              </w:rPr>
              <w:fldChar w:fldCharType="begin"/>
            </w:r>
            <w:r w:rsidRPr="00F74F91">
              <w:rPr>
                <w:color w:val="auto"/>
              </w:rPr>
              <w:instrText xml:space="preserve"> XE “11-08-62556</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7028CE50" w14:textId="77777777" w:rsidR="004D6ECB" w:rsidRPr="00F74F91" w:rsidRDefault="004D6ECB" w:rsidP="00CD126A">
            <w:pPr>
              <w:pStyle w:val="TableText"/>
              <w:spacing w:before="60" w:after="60"/>
              <w:jc w:val="center"/>
              <w:rPr>
                <w:rFonts w:eastAsia="Calibri"/>
                <w:color w:val="auto"/>
                <w:szCs w:val="22"/>
              </w:rPr>
            </w:pPr>
            <w:r w:rsidRPr="00F74F91">
              <w:rPr>
                <w:rFonts w:eastAsia="Calibr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7FB9F0" w14:textId="77777777" w:rsidR="004D6ECB" w:rsidRPr="00F74F91" w:rsidRDefault="004D6ECB" w:rsidP="00680739">
            <w:pPr>
              <w:pStyle w:val="RecordSeriesTitles"/>
              <w:spacing w:before="60" w:after="60"/>
              <w:rPr>
                <w:rStyle w:val="RecordSeriesTitlesChar"/>
                <w:b/>
                <w:i/>
                <w:color w:val="auto"/>
                <w:szCs w:val="22"/>
              </w:rPr>
            </w:pPr>
            <w:r w:rsidRPr="00F74F91">
              <w:rPr>
                <w:rStyle w:val="RecordSeriesTitlesChar"/>
                <w:b/>
                <w:i/>
                <w:color w:val="auto"/>
                <w:szCs w:val="22"/>
              </w:rPr>
              <w:t>Patient Financial Records</w:t>
            </w:r>
          </w:p>
          <w:p w14:paraId="070D152A" w14:textId="77777777" w:rsidR="004D6ECB" w:rsidRPr="00F74F91" w:rsidRDefault="004D6ECB" w:rsidP="00680739">
            <w:pPr>
              <w:spacing w:before="60" w:after="60"/>
              <w:rPr>
                <w:rStyle w:val="RecordSeriesTitlesChar"/>
                <w:b w:val="0"/>
                <w:bCs w:val="0"/>
                <w:i w:val="0"/>
                <w:color w:val="auto"/>
                <w:szCs w:val="22"/>
              </w:rPr>
            </w:pPr>
            <w:r w:rsidRPr="00F74F91">
              <w:rPr>
                <w:rStyle w:val="RecordSeriesTitlesChar"/>
                <w:b w:val="0"/>
                <w:i w:val="0"/>
                <w:color w:val="auto"/>
                <w:szCs w:val="22"/>
              </w:rPr>
              <w:t>Records relating to patient billing, the revenue cycle of payments and reimbursement claims by the healthcare provider to a third party payer, and the documentation to support these functions. Also may include records relating to financial assistance requested and/or granted.</w:t>
            </w:r>
            <w:r w:rsidR="00E024FC" w:rsidRPr="00F74F91">
              <w:rPr>
                <w:rFonts w:asciiTheme="minorHAnsi" w:hAnsiTheme="minorHAnsi"/>
                <w:color w:val="auto"/>
              </w:rPr>
              <w:t xml:space="preserve"> </w:t>
            </w:r>
            <w:r w:rsidR="00E024FC" w:rsidRPr="00F74F91">
              <w:rPr>
                <w:rFonts w:asciiTheme="minorHAnsi" w:hAnsiTheme="minorHAnsi"/>
                <w:color w:val="auto"/>
              </w:rPr>
              <w:fldChar w:fldCharType="begin"/>
            </w:r>
            <w:r w:rsidR="00E024FC" w:rsidRPr="00F74F91">
              <w:rPr>
                <w:rFonts w:asciiTheme="minorHAnsi" w:hAnsiTheme="minorHAnsi"/>
                <w:color w:val="auto"/>
              </w:rPr>
              <w:instrText xml:space="preserve"> XE "financial records:patient” \f “subject” </w:instrText>
            </w:r>
            <w:r w:rsidR="00E024FC" w:rsidRPr="00F74F91">
              <w:rPr>
                <w:rFonts w:asciiTheme="minorHAnsi" w:hAnsiTheme="minorHAnsi"/>
                <w:color w:val="auto"/>
              </w:rPr>
              <w:fldChar w:fldCharType="end"/>
            </w:r>
            <w:r w:rsidR="00E024FC" w:rsidRPr="00F74F91">
              <w:rPr>
                <w:rFonts w:asciiTheme="minorHAnsi" w:hAnsiTheme="minorHAnsi"/>
                <w:color w:val="auto"/>
              </w:rPr>
              <w:fldChar w:fldCharType="begin"/>
            </w:r>
            <w:r w:rsidR="00E024FC" w:rsidRPr="00F74F91">
              <w:rPr>
                <w:rFonts w:asciiTheme="minorHAnsi" w:hAnsiTheme="minorHAnsi"/>
                <w:color w:val="auto"/>
              </w:rPr>
              <w:instrText xml:space="preserve"> XE "billing</w:instrText>
            </w:r>
            <w:r w:rsidR="00006E3D" w:rsidRPr="00F74F91">
              <w:rPr>
                <w:rFonts w:asciiTheme="minorHAnsi" w:hAnsiTheme="minorHAnsi"/>
                <w:color w:val="auto"/>
              </w:rPr>
              <w:instrText xml:space="preserve"> (financia</w:instrText>
            </w:r>
            <w:r w:rsidR="003864A8" w:rsidRPr="00F74F91">
              <w:rPr>
                <w:rFonts w:asciiTheme="minorHAnsi" w:hAnsiTheme="minorHAnsi"/>
                <w:color w:val="auto"/>
              </w:rPr>
              <w:instrText>l transa</w:instrText>
            </w:r>
            <w:r w:rsidR="00006E3D" w:rsidRPr="00F74F91">
              <w:rPr>
                <w:rFonts w:asciiTheme="minorHAnsi" w:hAnsiTheme="minorHAnsi"/>
                <w:color w:val="auto"/>
              </w:rPr>
              <w:instrText>ctions)</w:instrText>
            </w:r>
            <w:r w:rsidR="005527BC" w:rsidRPr="00F74F91">
              <w:rPr>
                <w:rFonts w:asciiTheme="minorHAnsi" w:hAnsiTheme="minorHAnsi"/>
                <w:color w:val="auto"/>
              </w:rPr>
              <w:instrText>:</w:instrText>
            </w:r>
            <w:r w:rsidR="00E024FC" w:rsidRPr="00F74F91">
              <w:rPr>
                <w:rFonts w:asciiTheme="minorHAnsi" w:hAnsiTheme="minorHAnsi"/>
                <w:color w:val="auto"/>
              </w:rPr>
              <w:instrText xml:space="preserve">patient” \f “subject” </w:instrText>
            </w:r>
            <w:r w:rsidR="00E024FC" w:rsidRPr="00F74F91">
              <w:rPr>
                <w:rFonts w:asciiTheme="minorHAnsi" w:hAnsiTheme="minorHAnsi"/>
                <w:color w:val="auto"/>
              </w:rPr>
              <w:fldChar w:fldCharType="end"/>
            </w:r>
            <w:r w:rsidR="00E024FC" w:rsidRPr="00F74F91">
              <w:rPr>
                <w:rFonts w:asciiTheme="minorHAnsi" w:hAnsiTheme="minorHAnsi"/>
                <w:color w:val="auto"/>
              </w:rPr>
              <w:fldChar w:fldCharType="begin"/>
            </w:r>
            <w:r w:rsidR="00E024FC" w:rsidRPr="00F74F91">
              <w:rPr>
                <w:rFonts w:asciiTheme="minorHAnsi" w:hAnsiTheme="minorHAnsi"/>
                <w:color w:val="auto"/>
              </w:rPr>
              <w:instrText xml:space="preserve"> XE "patient billing” \f “subject” </w:instrText>
            </w:r>
            <w:r w:rsidR="00E024FC" w:rsidRPr="00F74F91">
              <w:rPr>
                <w:rFonts w:asciiTheme="minorHAnsi" w:hAnsiTheme="minorHAnsi"/>
                <w:color w:val="auto"/>
              </w:rPr>
              <w:fldChar w:fldCharType="end"/>
            </w:r>
            <w:r w:rsidR="00DD00F4" w:rsidRPr="00F74F91">
              <w:rPr>
                <w:rFonts w:asciiTheme="minorHAnsi" w:hAnsiTheme="minorHAnsi"/>
                <w:color w:val="auto"/>
              </w:rPr>
              <w:fldChar w:fldCharType="begin"/>
            </w:r>
            <w:r w:rsidR="00DD00F4" w:rsidRPr="00F74F91">
              <w:rPr>
                <w:rFonts w:asciiTheme="minorHAnsi" w:hAnsiTheme="minorHAnsi"/>
                <w:color w:val="auto"/>
              </w:rPr>
              <w:instrText xml:space="preserve"> XE "patient:financial records” \f “subject” </w:instrText>
            </w:r>
            <w:r w:rsidR="00DD00F4" w:rsidRPr="00F74F91">
              <w:rPr>
                <w:rFonts w:asciiTheme="minorHAnsi" w:hAnsiTheme="minorHAnsi"/>
                <w:color w:val="auto"/>
              </w:rPr>
              <w:fldChar w:fldCharType="end"/>
            </w:r>
          </w:p>
          <w:p w14:paraId="1BF1B218" w14:textId="77777777" w:rsidR="004D6ECB" w:rsidRPr="00F74F91" w:rsidRDefault="004D6ECB" w:rsidP="00680739">
            <w:pPr>
              <w:spacing w:before="60" w:after="60"/>
              <w:rPr>
                <w:rStyle w:val="RecordSeriesTitlesChar"/>
                <w:b w:val="0"/>
                <w:bCs w:val="0"/>
                <w:i w:val="0"/>
                <w:color w:val="auto"/>
                <w:szCs w:val="22"/>
              </w:rPr>
            </w:pPr>
            <w:r w:rsidRPr="00F74F91">
              <w:rPr>
                <w:rStyle w:val="RecordSeriesTitlesChar"/>
                <w:b w:val="0"/>
                <w:i w:val="0"/>
                <w:color w:val="auto"/>
                <w:szCs w:val="22"/>
              </w:rPr>
              <w:t>Includes, but is not limited to:</w:t>
            </w:r>
          </w:p>
          <w:p w14:paraId="224A0149" w14:textId="77777777" w:rsidR="004D6ECB" w:rsidRPr="00F74F91" w:rsidRDefault="004D6ECB" w:rsidP="00B938E0">
            <w:pPr>
              <w:pStyle w:val="ListParagraph"/>
              <w:numPr>
                <w:ilvl w:val="0"/>
                <w:numId w:val="2"/>
              </w:numPr>
              <w:spacing w:before="60" w:after="60"/>
              <w:rPr>
                <w:color w:val="auto"/>
              </w:rPr>
            </w:pPr>
            <w:r w:rsidRPr="00F74F91">
              <w:rPr>
                <w:bCs/>
                <w:color w:val="auto"/>
              </w:rPr>
              <w:t>Applications for financial assistance (Medicaid/Medicare eligibility, Hill-Burton eligibility, etc.)</w:t>
            </w:r>
            <w:r w:rsidR="00DD09CF" w:rsidRPr="00F74F91">
              <w:rPr>
                <w:bCs/>
                <w:color w:val="auto"/>
              </w:rPr>
              <w:t>;</w:t>
            </w:r>
          </w:p>
          <w:p w14:paraId="0C201AB3" w14:textId="77777777" w:rsidR="004D6ECB" w:rsidRPr="00F74F91" w:rsidRDefault="004D6ECB" w:rsidP="00B938E0">
            <w:pPr>
              <w:pStyle w:val="ListParagraph"/>
              <w:numPr>
                <w:ilvl w:val="0"/>
                <w:numId w:val="2"/>
              </w:numPr>
              <w:spacing w:before="60" w:after="60"/>
              <w:rPr>
                <w:color w:val="auto"/>
              </w:rPr>
            </w:pPr>
            <w:r w:rsidRPr="00F74F91">
              <w:rPr>
                <w:bCs/>
                <w:color w:val="auto"/>
              </w:rPr>
              <w:t>Medicaid/Medicare applications, questionnaires, billing records, and reimbursements;</w:t>
            </w:r>
          </w:p>
          <w:p w14:paraId="46ACFBF3" w14:textId="77777777" w:rsidR="004D6ECB" w:rsidRPr="00F74F91" w:rsidRDefault="004D6ECB" w:rsidP="00B938E0">
            <w:pPr>
              <w:pStyle w:val="ListParagraph"/>
              <w:numPr>
                <w:ilvl w:val="0"/>
                <w:numId w:val="2"/>
              </w:numPr>
              <w:spacing w:before="60" w:after="60"/>
              <w:rPr>
                <w:color w:val="auto"/>
              </w:rPr>
            </w:pPr>
            <w:r w:rsidRPr="00F74F91">
              <w:rPr>
                <w:bCs/>
                <w:color w:val="auto"/>
              </w:rPr>
              <w:t>Insurance and patient reimbursements;</w:t>
            </w:r>
          </w:p>
          <w:p w14:paraId="754A7895" w14:textId="77777777" w:rsidR="004D6ECB" w:rsidRPr="00F74F91" w:rsidRDefault="004D6ECB" w:rsidP="00B938E0">
            <w:pPr>
              <w:pStyle w:val="ListParagraph"/>
              <w:numPr>
                <w:ilvl w:val="0"/>
                <w:numId w:val="2"/>
              </w:numPr>
              <w:spacing w:before="60" w:after="60"/>
              <w:rPr>
                <w:color w:val="auto"/>
              </w:rPr>
            </w:pPr>
            <w:r w:rsidRPr="00F74F91">
              <w:rPr>
                <w:bCs/>
                <w:color w:val="auto"/>
              </w:rPr>
              <w:t>Institutional and professional claims;</w:t>
            </w:r>
          </w:p>
          <w:p w14:paraId="4500EE21" w14:textId="77777777" w:rsidR="004D6ECB" w:rsidRPr="00F74F91" w:rsidRDefault="004D6ECB" w:rsidP="00B938E0">
            <w:pPr>
              <w:pStyle w:val="ListParagraph"/>
              <w:numPr>
                <w:ilvl w:val="0"/>
                <w:numId w:val="2"/>
              </w:numPr>
              <w:spacing w:before="60" w:after="60"/>
              <w:rPr>
                <w:color w:val="auto"/>
              </w:rPr>
            </w:pPr>
            <w:r w:rsidRPr="00F74F91">
              <w:rPr>
                <w:bCs/>
                <w:color w:val="auto"/>
              </w:rPr>
              <w:t>Patient billing statement (discharge);</w:t>
            </w:r>
          </w:p>
          <w:p w14:paraId="4FBC4785" w14:textId="77777777" w:rsidR="004D6ECB" w:rsidRPr="00F74F91" w:rsidRDefault="004D6ECB" w:rsidP="00B938E0">
            <w:pPr>
              <w:pStyle w:val="ListParagraph"/>
              <w:numPr>
                <w:ilvl w:val="0"/>
                <w:numId w:val="2"/>
              </w:numPr>
              <w:spacing w:before="60" w:after="60"/>
              <w:rPr>
                <w:color w:val="auto"/>
              </w:rPr>
            </w:pPr>
            <w:r w:rsidRPr="00F74F91">
              <w:rPr>
                <w:bCs/>
                <w:color w:val="auto"/>
              </w:rPr>
              <w:t xml:space="preserve">Cost/Fee sheets and supporting documentation; </w:t>
            </w:r>
          </w:p>
          <w:p w14:paraId="0510A9DD" w14:textId="77777777" w:rsidR="004D6ECB" w:rsidRPr="00F74F91" w:rsidRDefault="004D6ECB" w:rsidP="00B938E0">
            <w:pPr>
              <w:pStyle w:val="ListParagraph"/>
              <w:numPr>
                <w:ilvl w:val="0"/>
                <w:numId w:val="2"/>
              </w:numPr>
              <w:spacing w:before="60" w:after="60"/>
              <w:rPr>
                <w:color w:val="auto"/>
              </w:rPr>
            </w:pPr>
            <w:r w:rsidRPr="00F74F91">
              <w:rPr>
                <w:bCs/>
                <w:color w:val="auto"/>
              </w:rPr>
              <w:t>Facility Only Billing (FOB);</w:t>
            </w:r>
          </w:p>
          <w:p w14:paraId="6B513004" w14:textId="77777777" w:rsidR="004D6ECB" w:rsidRPr="00F74F91" w:rsidRDefault="004D6ECB" w:rsidP="00B938E0">
            <w:pPr>
              <w:pStyle w:val="ListParagraph"/>
              <w:numPr>
                <w:ilvl w:val="0"/>
                <w:numId w:val="2"/>
              </w:numPr>
              <w:spacing w:before="60" w:after="60"/>
              <w:rPr>
                <w:color w:val="auto"/>
              </w:rPr>
            </w:pPr>
            <w:r w:rsidRPr="00F74F91">
              <w:rPr>
                <w:bCs/>
                <w:color w:val="auto"/>
              </w:rPr>
              <w:t>Reconciliations;</w:t>
            </w:r>
          </w:p>
          <w:p w14:paraId="24ABF427" w14:textId="77777777" w:rsidR="004D6ECB" w:rsidRPr="00F74F91" w:rsidRDefault="004D6ECB" w:rsidP="00B938E0">
            <w:pPr>
              <w:pStyle w:val="ListParagraph"/>
              <w:numPr>
                <w:ilvl w:val="0"/>
                <w:numId w:val="2"/>
              </w:numPr>
              <w:spacing w:before="60" w:after="60"/>
              <w:rPr>
                <w:color w:val="auto"/>
              </w:rPr>
            </w:pPr>
            <w:r w:rsidRPr="00F74F91">
              <w:rPr>
                <w:bCs/>
                <w:color w:val="auto"/>
              </w:rPr>
              <w:t>Audits;</w:t>
            </w:r>
          </w:p>
          <w:p w14:paraId="73C248D1" w14:textId="77777777" w:rsidR="004D6ECB" w:rsidRPr="00F74F91" w:rsidRDefault="004D6ECB" w:rsidP="00B938E0">
            <w:pPr>
              <w:pStyle w:val="ListParagraph"/>
              <w:numPr>
                <w:ilvl w:val="0"/>
                <w:numId w:val="2"/>
              </w:numPr>
              <w:spacing w:before="60" w:after="60"/>
              <w:rPr>
                <w:color w:val="auto"/>
              </w:rPr>
            </w:pPr>
            <w:r w:rsidRPr="00F74F91">
              <w:rPr>
                <w:bCs/>
                <w:color w:val="auto"/>
              </w:rPr>
              <w:t>Refunds;</w:t>
            </w:r>
          </w:p>
          <w:p w14:paraId="7F707328" w14:textId="77777777" w:rsidR="004D6ECB" w:rsidRPr="00F74F91" w:rsidRDefault="004D6ECB" w:rsidP="00B938E0">
            <w:pPr>
              <w:pStyle w:val="ListParagraph"/>
              <w:numPr>
                <w:ilvl w:val="0"/>
                <w:numId w:val="2"/>
              </w:numPr>
              <w:spacing w:before="60" w:after="60"/>
              <w:rPr>
                <w:color w:val="auto"/>
              </w:rPr>
            </w:pPr>
            <w:r w:rsidRPr="00F74F91">
              <w:rPr>
                <w:bCs/>
                <w:color w:val="auto"/>
              </w:rPr>
              <w:t>Write-offs/charity;</w:t>
            </w:r>
          </w:p>
          <w:p w14:paraId="17FEC1D7" w14:textId="77777777" w:rsidR="004D6ECB" w:rsidRPr="00F74F91" w:rsidRDefault="004D6ECB" w:rsidP="00B938E0">
            <w:pPr>
              <w:pStyle w:val="ListParagraph"/>
              <w:numPr>
                <w:ilvl w:val="0"/>
                <w:numId w:val="2"/>
              </w:numPr>
              <w:spacing w:before="60" w:after="60"/>
              <w:rPr>
                <w:color w:val="auto"/>
              </w:rPr>
            </w:pPr>
            <w:r w:rsidRPr="00F74F91">
              <w:rPr>
                <w:bCs/>
                <w:color w:val="auto"/>
              </w:rPr>
              <w:t>Appeals;</w:t>
            </w:r>
          </w:p>
          <w:p w14:paraId="235F15C5" w14:textId="77777777" w:rsidR="004D6ECB" w:rsidRPr="00F74F91" w:rsidRDefault="004D6ECB" w:rsidP="00B938E0">
            <w:pPr>
              <w:pStyle w:val="ListParagraph"/>
              <w:numPr>
                <w:ilvl w:val="0"/>
                <w:numId w:val="2"/>
              </w:numPr>
              <w:spacing w:before="60" w:after="60"/>
              <w:rPr>
                <w:rStyle w:val="RecordSeriesTitlesChar"/>
                <w:b w:val="0"/>
                <w:bCs w:val="0"/>
                <w:i w:val="0"/>
                <w:color w:val="auto"/>
                <w:szCs w:val="22"/>
              </w:rPr>
            </w:pPr>
            <w:r w:rsidRPr="00F74F91">
              <w:rPr>
                <w:bCs/>
                <w:color w:val="auto"/>
              </w:rPr>
              <w:t>Correspondence (patient and third party payer).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D2F70B" w14:textId="77777777" w:rsidR="004D6ECB" w:rsidRPr="00F74F91" w:rsidRDefault="004D6ECB" w:rsidP="00680739">
            <w:pPr>
              <w:spacing w:before="60" w:after="60"/>
              <w:rPr>
                <w:i/>
                <w:color w:val="auto"/>
                <w:szCs w:val="22"/>
              </w:rPr>
            </w:pPr>
            <w:r w:rsidRPr="00F74F91">
              <w:rPr>
                <w:b/>
                <w:color w:val="auto"/>
                <w:szCs w:val="22"/>
              </w:rPr>
              <w:t>Retain</w:t>
            </w:r>
            <w:r w:rsidRPr="00F74F91">
              <w:rPr>
                <w:color w:val="auto"/>
                <w:szCs w:val="22"/>
              </w:rPr>
              <w:t xml:space="preserve"> for 10 years after date of document</w:t>
            </w:r>
          </w:p>
          <w:p w14:paraId="655C179E" w14:textId="77777777" w:rsidR="004D6ECB" w:rsidRPr="00F74F91" w:rsidRDefault="004D6ECB" w:rsidP="00680739">
            <w:pPr>
              <w:spacing w:before="60" w:after="60"/>
              <w:rPr>
                <w:i/>
                <w:color w:val="auto"/>
                <w:szCs w:val="22"/>
              </w:rPr>
            </w:pPr>
            <w:r w:rsidRPr="00F74F91">
              <w:rPr>
                <w:i/>
                <w:color w:val="auto"/>
                <w:szCs w:val="22"/>
              </w:rPr>
              <w:t xml:space="preserve">   then</w:t>
            </w:r>
          </w:p>
          <w:p w14:paraId="1902F233" w14:textId="77777777" w:rsidR="004D6ECB" w:rsidRPr="00F74F91" w:rsidRDefault="004D6ECB" w:rsidP="00680739">
            <w:pPr>
              <w:pStyle w:val="TableText"/>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12544A" w14:textId="77777777" w:rsidR="004D6ECB" w:rsidRPr="00F74F91" w:rsidRDefault="004D6ECB" w:rsidP="0068073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738527B" w14:textId="77777777" w:rsidR="004D6ECB" w:rsidRPr="00F74F91" w:rsidRDefault="004D6ECB" w:rsidP="0074681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6C109FC" w14:textId="77777777" w:rsidR="004D6ECB" w:rsidRPr="00F74F91" w:rsidRDefault="004D6ECB" w:rsidP="00746815">
            <w:pPr>
              <w:pStyle w:val="TableText"/>
              <w:jc w:val="center"/>
              <w:rPr>
                <w:color w:val="auto"/>
                <w:sz w:val="20"/>
                <w:szCs w:val="20"/>
              </w:rPr>
            </w:pPr>
            <w:r w:rsidRPr="00F74F91">
              <w:rPr>
                <w:color w:val="auto"/>
                <w:sz w:val="20"/>
                <w:szCs w:val="20"/>
              </w:rPr>
              <w:t>OPR</w:t>
            </w:r>
          </w:p>
        </w:tc>
      </w:tr>
    </w:tbl>
    <w:p w14:paraId="02E1911B" w14:textId="70DF08CD" w:rsidR="00FC0092" w:rsidRPr="00F74F91" w:rsidRDefault="00FC0092">
      <w:pPr>
        <w:rPr>
          <w:color w:val="auto"/>
        </w:rPr>
      </w:pPr>
    </w:p>
    <w:tbl>
      <w:tblPr>
        <w:tblW w:w="14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8360"/>
        <w:gridCol w:w="2883"/>
        <w:gridCol w:w="1730"/>
      </w:tblGrid>
      <w:tr w:rsidR="00F74F91" w:rsidRPr="00F74F91" w14:paraId="6C1B3CB9" w14:textId="77777777" w:rsidTr="00E60728">
        <w:trPr>
          <w:cantSplit/>
          <w:tblHeader/>
          <w:jc w:val="center"/>
        </w:trPr>
        <w:tc>
          <w:tcPr>
            <w:tcW w:w="14438"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2887008" w14:textId="77777777" w:rsidR="008F1420" w:rsidRPr="00F74F91" w:rsidRDefault="008F1420" w:rsidP="009F0D3B">
            <w:pPr>
              <w:pStyle w:val="Activties"/>
              <w:tabs>
                <w:tab w:val="clear" w:pos="720"/>
              </w:tabs>
              <w:spacing w:after="0"/>
              <w:ind w:left="864" w:hanging="864"/>
              <w:rPr>
                <w:color w:val="auto"/>
              </w:rPr>
            </w:pPr>
            <w:bookmarkStart w:id="15" w:name="_Toc187396689"/>
            <w:r w:rsidRPr="00F74F91">
              <w:rPr>
                <w:color w:val="auto"/>
              </w:rPr>
              <w:lastRenderedPageBreak/>
              <w:t>PATIENT MEDICAL RECORDS</w:t>
            </w:r>
            <w:bookmarkEnd w:id="15"/>
          </w:p>
          <w:p w14:paraId="673EB7BA" w14:textId="77777777" w:rsidR="008F1420" w:rsidRPr="00F74F91" w:rsidRDefault="008F1420" w:rsidP="00244F33">
            <w:pPr>
              <w:pStyle w:val="ActivityText"/>
              <w:spacing w:after="60"/>
              <w:ind w:left="871"/>
              <w:rPr>
                <w:color w:val="auto"/>
              </w:rPr>
            </w:pPr>
            <w:r w:rsidRPr="00F74F91">
              <w:rPr>
                <w:color w:val="auto"/>
              </w:rPr>
              <w:t>The activity of managing documentation relating to the assessment and treatment of patients.</w:t>
            </w:r>
          </w:p>
        </w:tc>
      </w:tr>
      <w:tr w:rsidR="00F74F91" w:rsidRPr="00F74F91" w14:paraId="2389EF38" w14:textId="77777777" w:rsidTr="00E60728">
        <w:trPr>
          <w:cantSplit/>
          <w:tblHeader/>
          <w:jc w:val="center"/>
        </w:trPr>
        <w:tc>
          <w:tcPr>
            <w:tcW w:w="146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F58375"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C12241" w14:textId="77777777" w:rsidR="00BB0A1F" w:rsidRPr="00F74F91" w:rsidRDefault="00BB0A1F" w:rsidP="00BB0A1F">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4BF01B"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RETENTION AND</w:t>
            </w:r>
          </w:p>
          <w:p w14:paraId="3C470324"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5052EC"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EB1BBE6"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AAF5C1" w14:textId="77777777" w:rsidR="003123C3" w:rsidRPr="00F74F91" w:rsidRDefault="00A31B5E" w:rsidP="00680739">
            <w:pPr>
              <w:pStyle w:val="DANText"/>
              <w:spacing w:before="60" w:after="60"/>
              <w:rPr>
                <w:color w:val="auto"/>
                <w:sz w:val="22"/>
                <w:szCs w:val="22"/>
              </w:rPr>
            </w:pPr>
            <w:r w:rsidRPr="00F74F91">
              <w:rPr>
                <w:color w:val="auto"/>
                <w:sz w:val="22"/>
                <w:szCs w:val="22"/>
              </w:rPr>
              <w:t>18</w:t>
            </w:r>
            <w:r w:rsidR="000B4A71" w:rsidRPr="00F74F91">
              <w:rPr>
                <w:color w:val="auto"/>
                <w:sz w:val="22"/>
                <w:szCs w:val="22"/>
              </w:rPr>
              <w:t>-</w:t>
            </w:r>
            <w:r w:rsidRPr="00F74F91">
              <w:rPr>
                <w:color w:val="auto"/>
                <w:sz w:val="22"/>
                <w:szCs w:val="22"/>
              </w:rPr>
              <w:t>08</w:t>
            </w:r>
            <w:r w:rsidR="000B4A71" w:rsidRPr="00F74F91">
              <w:rPr>
                <w:color w:val="auto"/>
                <w:sz w:val="22"/>
                <w:szCs w:val="22"/>
              </w:rPr>
              <w:t>-</w:t>
            </w:r>
            <w:r w:rsidR="00EB408A" w:rsidRPr="00F74F91">
              <w:rPr>
                <w:color w:val="auto"/>
                <w:sz w:val="22"/>
                <w:szCs w:val="22"/>
              </w:rPr>
              <w:t>69291</w:t>
            </w:r>
            <w:r w:rsidR="0017245C" w:rsidRPr="00F74F91">
              <w:rPr>
                <w:color w:val="auto"/>
              </w:rPr>
              <w:fldChar w:fldCharType="begin"/>
            </w:r>
            <w:r w:rsidR="0017245C" w:rsidRPr="00F74F91">
              <w:rPr>
                <w:color w:val="auto"/>
              </w:rPr>
              <w:instrText xml:space="preserve"> XE “</w:instrText>
            </w:r>
            <w:r w:rsidRPr="00F74F91">
              <w:rPr>
                <w:color w:val="auto"/>
              </w:rPr>
              <w:instrText>18</w:instrText>
            </w:r>
            <w:r w:rsidR="0017245C" w:rsidRPr="00F74F91">
              <w:rPr>
                <w:color w:val="auto"/>
              </w:rPr>
              <w:instrText>-</w:instrText>
            </w:r>
            <w:r w:rsidRPr="00F74F91">
              <w:rPr>
                <w:color w:val="auto"/>
              </w:rPr>
              <w:instrText>08</w:instrText>
            </w:r>
            <w:r w:rsidR="0017245C" w:rsidRPr="00F74F91">
              <w:rPr>
                <w:color w:val="auto"/>
              </w:rPr>
              <w:instrText>-</w:instrText>
            </w:r>
            <w:r w:rsidR="00EB408A" w:rsidRPr="00F74F91">
              <w:rPr>
                <w:color w:val="auto"/>
              </w:rPr>
              <w:instrText>69291</w:instrText>
            </w:r>
            <w:r w:rsidR="0017245C" w:rsidRPr="00F74F91">
              <w:rPr>
                <w:color w:val="auto"/>
              </w:rPr>
              <w:instrText xml:space="preserve">" \f “dan” </w:instrText>
            </w:r>
            <w:r w:rsidR="0017245C" w:rsidRPr="00F74F91">
              <w:rPr>
                <w:color w:val="auto"/>
              </w:rPr>
              <w:fldChar w:fldCharType="end"/>
            </w:r>
          </w:p>
          <w:p w14:paraId="22A2F915" w14:textId="77777777" w:rsidR="000B4A71" w:rsidRPr="00F74F91" w:rsidRDefault="000B4A71" w:rsidP="00680739">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3A59CB" w14:textId="77777777" w:rsidR="003123C3" w:rsidRPr="00F74F91" w:rsidRDefault="000B4A71" w:rsidP="00680739">
            <w:pPr>
              <w:pStyle w:val="RecordSeriesTitles"/>
              <w:spacing w:before="60" w:after="60"/>
              <w:rPr>
                <w:color w:val="auto"/>
                <w:szCs w:val="22"/>
              </w:rPr>
            </w:pPr>
            <w:r w:rsidRPr="00F74F91">
              <w:rPr>
                <w:color w:val="auto"/>
                <w:szCs w:val="22"/>
              </w:rPr>
              <w:t>Assisted Reproduction – Donor Records – Not Successful</w:t>
            </w:r>
          </w:p>
          <w:p w14:paraId="16939F4F" w14:textId="77777777" w:rsidR="000B4A71" w:rsidRPr="00F74F91" w:rsidRDefault="000B4A71" w:rsidP="00680739">
            <w:pPr>
              <w:pStyle w:val="RecordSeriesTitles"/>
              <w:spacing w:before="60" w:after="60"/>
              <w:rPr>
                <w:b w:val="0"/>
                <w:i w:val="0"/>
                <w:color w:val="auto"/>
                <w:szCs w:val="22"/>
              </w:rPr>
            </w:pPr>
            <w:r w:rsidRPr="00F74F91">
              <w:rPr>
                <w:b w:val="0"/>
                <w:i w:val="0"/>
                <w:color w:val="auto"/>
                <w:szCs w:val="22"/>
              </w:rPr>
              <w:t>Records relating to genetic materials donated for assisted reproduction not resulting in conception.</w:t>
            </w:r>
            <w:r w:rsidR="00305E2E" w:rsidRPr="00F74F91">
              <w:rPr>
                <w:rFonts w:asciiTheme="minorHAnsi" w:hAnsiTheme="minorHAnsi"/>
                <w:color w:val="auto"/>
              </w:rPr>
              <w:t xml:space="preserve"> </w:t>
            </w:r>
            <w:r w:rsidR="00305E2E" w:rsidRPr="00F74F91">
              <w:rPr>
                <w:rFonts w:asciiTheme="minorHAnsi" w:hAnsiTheme="minorHAnsi"/>
                <w:color w:val="auto"/>
              </w:rPr>
              <w:fldChar w:fldCharType="begin"/>
            </w:r>
            <w:r w:rsidR="00305E2E" w:rsidRPr="00F74F91">
              <w:rPr>
                <w:rFonts w:asciiTheme="minorHAnsi" w:hAnsiTheme="minorHAnsi"/>
                <w:color w:val="auto"/>
              </w:rPr>
              <w:instrText xml:space="preserve"> XE "assisted reproduction: donor records, not successful” \f “subject” </w:instrText>
            </w:r>
            <w:r w:rsidR="00305E2E" w:rsidRPr="00F74F91">
              <w:rPr>
                <w:rFonts w:asciiTheme="minorHAnsi" w:hAnsiTheme="minorHAnsi"/>
                <w:color w:val="auto"/>
              </w:rPr>
              <w:fldChar w:fldCharType="end"/>
            </w:r>
            <w:r w:rsidR="00305E2E" w:rsidRPr="00F74F91">
              <w:rPr>
                <w:rFonts w:asciiTheme="minorHAnsi" w:hAnsiTheme="minorHAnsi"/>
                <w:color w:val="auto"/>
              </w:rPr>
              <w:fldChar w:fldCharType="begin"/>
            </w:r>
            <w:r w:rsidR="00305E2E" w:rsidRPr="00F74F91">
              <w:rPr>
                <w:rFonts w:asciiTheme="minorHAnsi" w:hAnsiTheme="minorHAnsi"/>
                <w:color w:val="auto"/>
              </w:rPr>
              <w:instrText xml:space="preserve"> XE "donor</w:instrText>
            </w:r>
            <w:r w:rsidR="004A48C6" w:rsidRPr="00F74F91">
              <w:rPr>
                <w:rFonts w:asciiTheme="minorHAnsi" w:hAnsiTheme="minorHAnsi"/>
                <w:color w:val="auto"/>
              </w:rPr>
              <w:instrText>s</w:instrText>
            </w:r>
            <w:r w:rsidR="003F2075" w:rsidRPr="00F74F91">
              <w:rPr>
                <w:rFonts w:asciiTheme="minorHAnsi" w:hAnsiTheme="minorHAnsi"/>
                <w:color w:val="auto"/>
              </w:rPr>
              <w:instrText>:</w:instrText>
            </w:r>
            <w:r w:rsidR="00305E2E" w:rsidRPr="00F74F91">
              <w:rPr>
                <w:rFonts w:asciiTheme="minorHAnsi" w:hAnsiTheme="minorHAnsi"/>
                <w:color w:val="auto"/>
              </w:rPr>
              <w:instrText>assisted reproduction</w:instrText>
            </w:r>
            <w:r w:rsidR="004A48C6" w:rsidRPr="00F74F91">
              <w:rPr>
                <w:rFonts w:asciiTheme="minorHAnsi" w:hAnsiTheme="minorHAnsi"/>
                <w:color w:val="auto"/>
              </w:rPr>
              <w:instrText xml:space="preserve"> (</w:instrText>
            </w:r>
            <w:r w:rsidR="00305E2E" w:rsidRPr="00F74F91">
              <w:rPr>
                <w:rFonts w:asciiTheme="minorHAnsi" w:hAnsiTheme="minorHAnsi"/>
                <w:color w:val="auto"/>
              </w:rPr>
              <w:instrText xml:space="preserve">not successful)” \f “subject” </w:instrText>
            </w:r>
            <w:r w:rsidR="00305E2E" w:rsidRPr="00F74F91">
              <w:rPr>
                <w:rFonts w:asciiTheme="minorHAnsi" w:hAnsiTheme="minorHAnsi"/>
                <w:color w:val="auto"/>
              </w:rPr>
              <w:fldChar w:fldCharType="end"/>
            </w:r>
          </w:p>
          <w:p w14:paraId="38535604" w14:textId="77777777" w:rsidR="000B4A71" w:rsidRPr="00F74F91" w:rsidRDefault="000B4A71" w:rsidP="00680739">
            <w:pPr>
              <w:pStyle w:val="RecordSeriesTitles"/>
              <w:spacing w:before="60" w:after="60"/>
              <w:rPr>
                <w:b w:val="0"/>
                <w:i w:val="0"/>
                <w:color w:val="auto"/>
                <w:szCs w:val="22"/>
              </w:rPr>
            </w:pPr>
            <w:r w:rsidRPr="00F74F91">
              <w:rPr>
                <w:b w:val="0"/>
                <w:i w:val="0"/>
                <w:color w:val="auto"/>
                <w:szCs w:val="22"/>
              </w:rPr>
              <w:t>Excludes records covered by:</w:t>
            </w:r>
          </w:p>
          <w:p w14:paraId="7017B9C2" w14:textId="77777777" w:rsidR="000B4A71" w:rsidRPr="00F74F91" w:rsidRDefault="000B4A71" w:rsidP="001449FC">
            <w:pPr>
              <w:pStyle w:val="RecordSeriesTitles"/>
              <w:numPr>
                <w:ilvl w:val="0"/>
                <w:numId w:val="28"/>
              </w:numPr>
              <w:spacing w:before="60" w:after="60"/>
              <w:contextualSpacing/>
              <w:rPr>
                <w:b w:val="0"/>
                <w:color w:val="auto"/>
                <w:szCs w:val="22"/>
              </w:rPr>
            </w:pPr>
            <w:r w:rsidRPr="00F74F91">
              <w:rPr>
                <w:b w:val="0"/>
                <w:color w:val="auto"/>
                <w:szCs w:val="22"/>
              </w:rPr>
              <w:t>Patient Medical Records – Age 18 and Over (DAN 11-08-62561)</w:t>
            </w:r>
            <w:r w:rsidRPr="00F74F91">
              <w:rPr>
                <w:b w:val="0"/>
                <w:i w:val="0"/>
                <w:color w:val="auto"/>
                <w:szCs w:val="22"/>
              </w:rPr>
              <w:t>;</w:t>
            </w:r>
          </w:p>
          <w:p w14:paraId="593E2D4E" w14:textId="77777777" w:rsidR="000B4A71" w:rsidRPr="00F74F91" w:rsidRDefault="000B4A71" w:rsidP="001449FC">
            <w:pPr>
              <w:pStyle w:val="RecordSeriesTitles"/>
              <w:numPr>
                <w:ilvl w:val="0"/>
                <w:numId w:val="28"/>
              </w:numPr>
              <w:spacing w:before="60" w:after="60"/>
              <w:contextualSpacing/>
              <w:rPr>
                <w:b w:val="0"/>
                <w:i w:val="0"/>
                <w:color w:val="auto"/>
                <w:szCs w:val="22"/>
              </w:rPr>
            </w:pPr>
            <w:r w:rsidRPr="00F74F91">
              <w:rPr>
                <w:b w:val="0"/>
                <w:color w:val="auto"/>
                <w:szCs w:val="22"/>
              </w:rPr>
              <w:t>Patient Medical Records – Under Age 18 (DAN 11-08-62562)</w:t>
            </w:r>
            <w:r w:rsidRPr="00F74F91">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5CDD7B" w14:textId="77777777" w:rsidR="000B4A71" w:rsidRPr="00F74F91" w:rsidRDefault="000B4A71" w:rsidP="000B4A71">
            <w:pPr>
              <w:spacing w:before="60" w:after="60"/>
              <w:rPr>
                <w:i/>
                <w:color w:val="auto"/>
                <w:szCs w:val="22"/>
              </w:rPr>
            </w:pPr>
            <w:r w:rsidRPr="00F74F91">
              <w:rPr>
                <w:b/>
                <w:color w:val="auto"/>
                <w:szCs w:val="22"/>
              </w:rPr>
              <w:t>Retain</w:t>
            </w:r>
            <w:r w:rsidRPr="00F74F91">
              <w:rPr>
                <w:color w:val="auto"/>
                <w:szCs w:val="22"/>
              </w:rPr>
              <w:t xml:space="preserve"> for 10 years after donated materials are disposed of or no longer viable</w:t>
            </w:r>
          </w:p>
          <w:p w14:paraId="22A990DA" w14:textId="77777777" w:rsidR="000B4A71" w:rsidRPr="00F74F91" w:rsidRDefault="000B4A71" w:rsidP="000B4A71">
            <w:pPr>
              <w:spacing w:before="60" w:after="60"/>
              <w:rPr>
                <w:i/>
                <w:color w:val="auto"/>
                <w:szCs w:val="22"/>
              </w:rPr>
            </w:pPr>
            <w:r w:rsidRPr="00F74F91">
              <w:rPr>
                <w:i/>
                <w:color w:val="auto"/>
                <w:szCs w:val="22"/>
              </w:rPr>
              <w:t xml:space="preserve">   then</w:t>
            </w:r>
          </w:p>
          <w:p w14:paraId="5E26B484" w14:textId="77777777" w:rsidR="003123C3" w:rsidRPr="00F74F91" w:rsidRDefault="000B4A71" w:rsidP="000B4A7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E80412" w14:textId="77777777" w:rsidR="0017245C" w:rsidRPr="00F74F91" w:rsidRDefault="0017245C" w:rsidP="0017245C">
            <w:pPr>
              <w:pStyle w:val="TableText"/>
              <w:spacing w:before="60"/>
              <w:jc w:val="center"/>
              <w:rPr>
                <w:rFonts w:asciiTheme="minorHAnsi" w:hAnsiTheme="minorHAnsi" w:cstheme="minorHAnsi"/>
                <w:color w:val="auto"/>
                <w:szCs w:val="22"/>
              </w:rPr>
            </w:pPr>
            <w:r w:rsidRPr="00F74F91">
              <w:rPr>
                <w:rFonts w:asciiTheme="minorHAnsi" w:hAnsiTheme="minorHAnsi" w:cstheme="minorHAnsi"/>
                <w:color w:val="auto"/>
                <w:szCs w:val="22"/>
              </w:rPr>
              <w:t>NON-ARCHIVAL</w:t>
            </w:r>
          </w:p>
          <w:p w14:paraId="4C8CFCA5" w14:textId="77777777" w:rsidR="00707E93" w:rsidRPr="00F74F91" w:rsidRDefault="0017245C" w:rsidP="0017245C">
            <w:pPr>
              <w:pStyle w:val="TableText"/>
              <w:jc w:val="center"/>
              <w:rPr>
                <w:rFonts w:asciiTheme="minorHAnsi" w:hAnsiTheme="minorHAnsi" w:cstheme="minorHAnsi"/>
                <w:b/>
                <w:color w:val="auto"/>
                <w:szCs w:val="22"/>
              </w:rPr>
            </w:pPr>
            <w:r w:rsidRPr="00F74F91">
              <w:rPr>
                <w:rFonts w:asciiTheme="minorHAnsi" w:hAnsiTheme="minorHAnsi" w:cstheme="minorHAnsi"/>
                <w:b/>
                <w:color w:val="auto"/>
                <w:szCs w:val="22"/>
              </w:rPr>
              <w:t>ESSENTIAL</w:t>
            </w:r>
          </w:p>
          <w:p w14:paraId="18F0F165" w14:textId="682A7D0E" w:rsidR="0017245C" w:rsidRPr="00F74F91" w:rsidRDefault="009B0EE7" w:rsidP="0017245C">
            <w:pPr>
              <w:pStyle w:val="TableText"/>
              <w:jc w:val="center"/>
              <w:rPr>
                <w:b/>
                <w:color w:val="auto"/>
                <w:sz w:val="20"/>
                <w:szCs w:val="20"/>
              </w:rPr>
            </w:pPr>
            <w:r w:rsidRPr="00F74F91">
              <w:rPr>
                <w:b/>
                <w:color w:val="auto"/>
                <w:sz w:val="16"/>
                <w:szCs w:val="16"/>
              </w:rPr>
              <w:t>(for Disaster Recovery)</w:t>
            </w:r>
            <w:r w:rsidR="00BD12B5" w:rsidRPr="00F74F91">
              <w:rPr>
                <w:color w:val="auto"/>
                <w:sz w:val="20"/>
                <w:szCs w:val="20"/>
              </w:rPr>
              <w:fldChar w:fldCharType="begin"/>
            </w:r>
            <w:r w:rsidR="00BD12B5" w:rsidRPr="00F74F91">
              <w:rPr>
                <w:color w:val="auto"/>
                <w:sz w:val="20"/>
                <w:szCs w:val="20"/>
              </w:rPr>
              <w:instrText xml:space="preserve"> XE "HEALTHCARE AND TREATMENT:Patient Medical Records:Assisted Reproduction – Donor Records – Not Successful"\f “essential” </w:instrText>
            </w:r>
            <w:r w:rsidR="00BD12B5" w:rsidRPr="00F74F91">
              <w:rPr>
                <w:color w:val="auto"/>
                <w:sz w:val="20"/>
                <w:szCs w:val="20"/>
              </w:rPr>
              <w:fldChar w:fldCharType="end"/>
            </w:r>
          </w:p>
          <w:p w14:paraId="6E6974C6" w14:textId="77777777" w:rsidR="003123C3" w:rsidRPr="00F74F91" w:rsidRDefault="00C45D88" w:rsidP="00C45D88">
            <w:pPr>
              <w:pStyle w:val="TableText"/>
              <w:jc w:val="center"/>
              <w:rPr>
                <w:color w:val="auto"/>
                <w:sz w:val="20"/>
                <w:szCs w:val="20"/>
              </w:rPr>
            </w:pPr>
            <w:r w:rsidRPr="00F74F91">
              <w:rPr>
                <w:color w:val="auto"/>
                <w:sz w:val="20"/>
                <w:szCs w:val="20"/>
              </w:rPr>
              <w:t>OPR</w:t>
            </w:r>
          </w:p>
        </w:tc>
      </w:tr>
      <w:tr w:rsidR="00F74F91" w:rsidRPr="00F74F91" w14:paraId="0E0C6F7A"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825D04" w14:textId="77777777" w:rsidR="003123C3" w:rsidRPr="00F74F91" w:rsidRDefault="00A31B5E" w:rsidP="00680739">
            <w:pPr>
              <w:pStyle w:val="DANText"/>
              <w:spacing w:before="60" w:after="60"/>
              <w:rPr>
                <w:color w:val="auto"/>
                <w:sz w:val="22"/>
                <w:szCs w:val="22"/>
              </w:rPr>
            </w:pPr>
            <w:r w:rsidRPr="00F74F91">
              <w:rPr>
                <w:color w:val="auto"/>
                <w:sz w:val="22"/>
                <w:szCs w:val="22"/>
              </w:rPr>
              <w:t>18</w:t>
            </w:r>
            <w:r w:rsidR="004A48C6" w:rsidRPr="00F74F91">
              <w:rPr>
                <w:color w:val="auto"/>
                <w:sz w:val="22"/>
                <w:szCs w:val="22"/>
              </w:rPr>
              <w:t>-</w:t>
            </w:r>
            <w:r w:rsidRPr="00F74F91">
              <w:rPr>
                <w:color w:val="auto"/>
                <w:sz w:val="22"/>
                <w:szCs w:val="22"/>
              </w:rPr>
              <w:t>08</w:t>
            </w:r>
            <w:r w:rsidR="004A48C6" w:rsidRPr="00F74F91">
              <w:rPr>
                <w:color w:val="auto"/>
                <w:sz w:val="22"/>
                <w:szCs w:val="22"/>
              </w:rPr>
              <w:t>-</w:t>
            </w:r>
            <w:r w:rsidR="00EB408A" w:rsidRPr="00F74F91">
              <w:rPr>
                <w:color w:val="auto"/>
                <w:sz w:val="22"/>
                <w:szCs w:val="22"/>
              </w:rPr>
              <w:t>69292</w:t>
            </w:r>
            <w:r w:rsidR="004A48C6" w:rsidRPr="00F74F91">
              <w:rPr>
                <w:color w:val="auto"/>
              </w:rPr>
              <w:fldChar w:fldCharType="begin"/>
            </w:r>
            <w:r w:rsidR="004A48C6" w:rsidRPr="00F74F91">
              <w:rPr>
                <w:color w:val="auto"/>
              </w:rPr>
              <w:instrText xml:space="preserve"> XE “</w:instrText>
            </w:r>
            <w:r w:rsidRPr="00F74F91">
              <w:rPr>
                <w:color w:val="auto"/>
              </w:rPr>
              <w:instrText>18</w:instrText>
            </w:r>
            <w:r w:rsidR="004A48C6" w:rsidRPr="00F74F91">
              <w:rPr>
                <w:color w:val="auto"/>
              </w:rPr>
              <w:instrText>-</w:instrText>
            </w:r>
            <w:r w:rsidRPr="00F74F91">
              <w:rPr>
                <w:color w:val="auto"/>
              </w:rPr>
              <w:instrText>08</w:instrText>
            </w:r>
            <w:r w:rsidR="004A48C6" w:rsidRPr="00F74F91">
              <w:rPr>
                <w:color w:val="auto"/>
              </w:rPr>
              <w:instrText>-</w:instrText>
            </w:r>
            <w:r w:rsidR="00EB408A" w:rsidRPr="00F74F91">
              <w:rPr>
                <w:color w:val="auto"/>
              </w:rPr>
              <w:instrText>69292</w:instrText>
            </w:r>
            <w:r w:rsidR="004A48C6" w:rsidRPr="00F74F91">
              <w:rPr>
                <w:color w:val="auto"/>
              </w:rPr>
              <w:instrText xml:space="preserve">" \f “dan” </w:instrText>
            </w:r>
            <w:r w:rsidR="004A48C6" w:rsidRPr="00F74F91">
              <w:rPr>
                <w:color w:val="auto"/>
              </w:rPr>
              <w:fldChar w:fldCharType="end"/>
            </w:r>
          </w:p>
          <w:p w14:paraId="1B3742F7" w14:textId="77777777" w:rsidR="004A48C6" w:rsidRPr="00F74F91" w:rsidRDefault="004A48C6" w:rsidP="00680739">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10AF69" w14:textId="77777777" w:rsidR="003123C3" w:rsidRPr="00F74F91" w:rsidRDefault="004A48C6" w:rsidP="00680739">
            <w:pPr>
              <w:pStyle w:val="RecordSeriesTitles"/>
              <w:spacing w:before="60" w:after="60"/>
              <w:rPr>
                <w:color w:val="auto"/>
                <w:szCs w:val="22"/>
              </w:rPr>
            </w:pPr>
            <w:r w:rsidRPr="00F74F91">
              <w:rPr>
                <w:color w:val="auto"/>
                <w:szCs w:val="22"/>
              </w:rPr>
              <w:t xml:space="preserve">Assisted Reproduction – Donor Records – Successful </w:t>
            </w:r>
          </w:p>
          <w:p w14:paraId="45261308" w14:textId="77777777" w:rsidR="004A48C6" w:rsidRPr="00F74F91" w:rsidRDefault="004A48C6" w:rsidP="00680739">
            <w:pPr>
              <w:pStyle w:val="RecordSeriesTitles"/>
              <w:spacing w:before="60" w:after="60"/>
              <w:rPr>
                <w:b w:val="0"/>
                <w:i w:val="0"/>
                <w:color w:val="auto"/>
                <w:szCs w:val="22"/>
              </w:rPr>
            </w:pPr>
            <w:r w:rsidRPr="00F74F91">
              <w:rPr>
                <w:b w:val="0"/>
                <w:i w:val="0"/>
                <w:color w:val="auto"/>
                <w:szCs w:val="22"/>
              </w:rPr>
              <w:t>Records relating to genetic materials donated for assisted reproduction resulting in conception, including donor charts and the recipient/donor match list.</w:t>
            </w:r>
            <w:r w:rsidR="003C0D5A" w:rsidRPr="00F74F91">
              <w:rPr>
                <w:rFonts w:asciiTheme="minorHAnsi" w:hAnsiTheme="minorHAnsi"/>
                <w:color w:val="auto"/>
              </w:rPr>
              <w:t xml:space="preserve"> </w:t>
            </w:r>
            <w:r w:rsidR="003C0D5A" w:rsidRPr="00F74F91">
              <w:rPr>
                <w:rFonts w:asciiTheme="minorHAnsi" w:hAnsiTheme="minorHAnsi"/>
                <w:color w:val="auto"/>
              </w:rPr>
              <w:fldChar w:fldCharType="begin"/>
            </w:r>
            <w:r w:rsidR="003C0D5A" w:rsidRPr="00F74F91">
              <w:rPr>
                <w:rFonts w:asciiTheme="minorHAnsi" w:hAnsiTheme="minorHAnsi"/>
                <w:color w:val="auto"/>
              </w:rPr>
              <w:instrText xml:space="preserve"> XE "assisted reproduction: donor records, successful” \f “subject” </w:instrText>
            </w:r>
            <w:r w:rsidR="003C0D5A" w:rsidRPr="00F74F91">
              <w:rPr>
                <w:rFonts w:asciiTheme="minorHAnsi" w:hAnsiTheme="minorHAnsi"/>
                <w:color w:val="auto"/>
              </w:rPr>
              <w:fldChar w:fldCharType="end"/>
            </w:r>
            <w:r w:rsidR="003C0D5A" w:rsidRPr="00F74F91">
              <w:rPr>
                <w:rFonts w:asciiTheme="minorHAnsi" w:hAnsiTheme="minorHAnsi"/>
                <w:color w:val="auto"/>
              </w:rPr>
              <w:fldChar w:fldCharType="begin"/>
            </w:r>
            <w:r w:rsidR="003C0D5A" w:rsidRPr="00F74F91">
              <w:rPr>
                <w:rFonts w:asciiTheme="minorHAnsi" w:hAnsiTheme="minorHAnsi"/>
                <w:color w:val="auto"/>
              </w:rPr>
              <w:instrText xml:space="preserve"> XE "donors</w:instrText>
            </w:r>
            <w:r w:rsidR="003F2075" w:rsidRPr="00F74F91">
              <w:rPr>
                <w:rFonts w:asciiTheme="minorHAnsi" w:hAnsiTheme="minorHAnsi"/>
                <w:color w:val="auto"/>
              </w:rPr>
              <w:instrText>:</w:instrText>
            </w:r>
            <w:r w:rsidR="003C0D5A" w:rsidRPr="00F74F91">
              <w:rPr>
                <w:rFonts w:asciiTheme="minorHAnsi" w:hAnsiTheme="minorHAnsi"/>
                <w:color w:val="auto"/>
              </w:rPr>
              <w:instrText xml:space="preserve">assisted reproduction (successful)” \f “subject” </w:instrText>
            </w:r>
            <w:r w:rsidR="003C0D5A" w:rsidRPr="00F74F91">
              <w:rPr>
                <w:rFonts w:asciiTheme="minorHAnsi" w:hAnsiTheme="minorHAnsi"/>
                <w:color w:val="auto"/>
              </w:rPr>
              <w:fldChar w:fldCharType="end"/>
            </w:r>
          </w:p>
          <w:p w14:paraId="60B4E31C" w14:textId="77777777" w:rsidR="004A48C6" w:rsidRPr="00F74F91" w:rsidRDefault="004A48C6" w:rsidP="00680739">
            <w:pPr>
              <w:pStyle w:val="RecordSeriesTitles"/>
              <w:spacing w:before="60" w:after="60"/>
              <w:rPr>
                <w:b w:val="0"/>
                <w:i w:val="0"/>
                <w:color w:val="auto"/>
                <w:szCs w:val="22"/>
              </w:rPr>
            </w:pPr>
            <w:r w:rsidRPr="00F74F91">
              <w:rPr>
                <w:b w:val="0"/>
                <w:i w:val="0"/>
                <w:color w:val="auto"/>
                <w:szCs w:val="22"/>
              </w:rPr>
              <w:t>Excludes records covered by:</w:t>
            </w:r>
          </w:p>
          <w:p w14:paraId="167994C6" w14:textId="77777777" w:rsidR="004A48C6" w:rsidRPr="00F74F91" w:rsidRDefault="004A48C6" w:rsidP="001449FC">
            <w:pPr>
              <w:pStyle w:val="RecordSeriesTitles"/>
              <w:numPr>
                <w:ilvl w:val="0"/>
                <w:numId w:val="29"/>
              </w:numPr>
              <w:spacing w:before="60" w:after="60"/>
              <w:contextualSpacing/>
              <w:rPr>
                <w:b w:val="0"/>
                <w:color w:val="auto"/>
                <w:szCs w:val="22"/>
              </w:rPr>
            </w:pPr>
            <w:r w:rsidRPr="00F74F91">
              <w:rPr>
                <w:b w:val="0"/>
                <w:color w:val="auto"/>
                <w:szCs w:val="22"/>
              </w:rPr>
              <w:t>Patient Medical Records – Age 18 and Over (DAN 11-08-62561)</w:t>
            </w:r>
            <w:r w:rsidRPr="00F74F91">
              <w:rPr>
                <w:b w:val="0"/>
                <w:i w:val="0"/>
                <w:color w:val="auto"/>
                <w:szCs w:val="22"/>
              </w:rPr>
              <w:t>;</w:t>
            </w:r>
          </w:p>
          <w:p w14:paraId="514D1D1C" w14:textId="77777777" w:rsidR="004A48C6" w:rsidRPr="00F74F91" w:rsidRDefault="004A48C6" w:rsidP="001449FC">
            <w:pPr>
              <w:pStyle w:val="RecordSeriesTitles"/>
              <w:numPr>
                <w:ilvl w:val="0"/>
                <w:numId w:val="29"/>
              </w:numPr>
              <w:spacing w:before="60" w:after="60"/>
              <w:contextualSpacing/>
              <w:rPr>
                <w:b w:val="0"/>
                <w:i w:val="0"/>
                <w:color w:val="auto"/>
                <w:szCs w:val="22"/>
              </w:rPr>
            </w:pPr>
            <w:r w:rsidRPr="00F74F91">
              <w:rPr>
                <w:b w:val="0"/>
                <w:color w:val="auto"/>
                <w:szCs w:val="22"/>
              </w:rPr>
              <w:t>Patient Medical Records – Under Age 18 (DAN 11-08-62562)</w:t>
            </w:r>
            <w:r w:rsidRPr="00F74F91">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62A952" w14:textId="77777777" w:rsidR="004A48C6" w:rsidRPr="00F74F91" w:rsidRDefault="004A48C6" w:rsidP="004A48C6">
            <w:pPr>
              <w:spacing w:before="60" w:after="60"/>
              <w:rPr>
                <w:i/>
                <w:color w:val="auto"/>
                <w:szCs w:val="22"/>
              </w:rPr>
            </w:pPr>
            <w:r w:rsidRPr="00F74F91">
              <w:rPr>
                <w:b/>
                <w:color w:val="auto"/>
                <w:szCs w:val="22"/>
              </w:rPr>
              <w:t>Retain</w:t>
            </w:r>
            <w:r w:rsidRPr="00F74F91">
              <w:rPr>
                <w:color w:val="auto"/>
                <w:szCs w:val="22"/>
              </w:rPr>
              <w:t xml:space="preserve"> for the life of the agency</w:t>
            </w:r>
          </w:p>
          <w:p w14:paraId="620662B6" w14:textId="77777777" w:rsidR="004A48C6" w:rsidRPr="00F74F91" w:rsidRDefault="004A48C6" w:rsidP="004A48C6">
            <w:pPr>
              <w:spacing w:before="60" w:after="60"/>
              <w:rPr>
                <w:i/>
                <w:color w:val="auto"/>
                <w:szCs w:val="22"/>
              </w:rPr>
            </w:pPr>
            <w:r w:rsidRPr="00F74F91">
              <w:rPr>
                <w:i/>
                <w:color w:val="auto"/>
                <w:szCs w:val="22"/>
              </w:rPr>
              <w:t xml:space="preserve">   then</w:t>
            </w:r>
          </w:p>
          <w:p w14:paraId="2A05DB9A" w14:textId="77777777" w:rsidR="003123C3" w:rsidRPr="00F74F91" w:rsidRDefault="004A48C6" w:rsidP="004A48C6">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C6639C" w14:textId="77777777" w:rsidR="004A48C6" w:rsidRPr="00F74F91" w:rsidRDefault="004A48C6" w:rsidP="004A48C6">
            <w:pPr>
              <w:pStyle w:val="TableText"/>
              <w:spacing w:before="60"/>
              <w:jc w:val="center"/>
              <w:rPr>
                <w:rFonts w:asciiTheme="minorHAnsi" w:hAnsiTheme="minorHAnsi" w:cstheme="minorHAnsi"/>
                <w:color w:val="auto"/>
                <w:szCs w:val="22"/>
              </w:rPr>
            </w:pPr>
            <w:r w:rsidRPr="00F74F91">
              <w:rPr>
                <w:rFonts w:asciiTheme="minorHAnsi" w:hAnsiTheme="minorHAnsi" w:cstheme="minorHAnsi"/>
                <w:color w:val="auto"/>
                <w:szCs w:val="22"/>
              </w:rPr>
              <w:t>NON-ARCHIVAL</w:t>
            </w:r>
          </w:p>
          <w:p w14:paraId="5BECE8D6" w14:textId="77777777" w:rsidR="00707E93" w:rsidRPr="00F74F91" w:rsidRDefault="004A48C6" w:rsidP="004A48C6">
            <w:pPr>
              <w:pStyle w:val="TableText"/>
              <w:jc w:val="center"/>
              <w:rPr>
                <w:rFonts w:asciiTheme="minorHAnsi" w:hAnsiTheme="minorHAnsi" w:cstheme="minorHAnsi"/>
                <w:b/>
                <w:color w:val="auto"/>
                <w:szCs w:val="22"/>
              </w:rPr>
            </w:pPr>
            <w:r w:rsidRPr="00F74F91">
              <w:rPr>
                <w:rFonts w:asciiTheme="minorHAnsi" w:hAnsiTheme="minorHAnsi" w:cstheme="minorHAnsi"/>
                <w:b/>
                <w:color w:val="auto"/>
                <w:szCs w:val="22"/>
              </w:rPr>
              <w:t>ESSENTIAL</w:t>
            </w:r>
          </w:p>
          <w:p w14:paraId="7EE82824" w14:textId="410C69DD" w:rsidR="004A48C6" w:rsidRPr="00F74F91" w:rsidRDefault="009B0EE7" w:rsidP="004A48C6">
            <w:pPr>
              <w:pStyle w:val="TableText"/>
              <w:jc w:val="center"/>
              <w:rPr>
                <w:b/>
                <w:color w:val="auto"/>
                <w:sz w:val="20"/>
                <w:szCs w:val="20"/>
              </w:rPr>
            </w:pPr>
            <w:r w:rsidRPr="00F74F91">
              <w:rPr>
                <w:b/>
                <w:color w:val="auto"/>
                <w:sz w:val="16"/>
                <w:szCs w:val="16"/>
              </w:rPr>
              <w:t>(for Disaster Recovery)</w:t>
            </w:r>
            <w:r w:rsidR="004A48C6" w:rsidRPr="00F74F91">
              <w:rPr>
                <w:color w:val="auto"/>
                <w:sz w:val="20"/>
                <w:szCs w:val="20"/>
              </w:rPr>
              <w:fldChar w:fldCharType="begin"/>
            </w:r>
            <w:r w:rsidR="004A48C6" w:rsidRPr="00F74F91">
              <w:rPr>
                <w:color w:val="auto"/>
                <w:sz w:val="20"/>
                <w:szCs w:val="20"/>
              </w:rPr>
              <w:instrText xml:space="preserve"> XE "HEALTHCARE AND TREATMENT:Patient Medical Records:Assisted Reproduction – Donor Records – Successful"\f “essential” </w:instrText>
            </w:r>
            <w:r w:rsidR="004A48C6" w:rsidRPr="00F74F91">
              <w:rPr>
                <w:color w:val="auto"/>
                <w:sz w:val="20"/>
                <w:szCs w:val="20"/>
              </w:rPr>
              <w:fldChar w:fldCharType="end"/>
            </w:r>
          </w:p>
          <w:p w14:paraId="2B58F06E" w14:textId="77777777" w:rsidR="003123C3" w:rsidRPr="00F74F91" w:rsidRDefault="00C45D88" w:rsidP="00C45D88">
            <w:pPr>
              <w:pStyle w:val="TableText"/>
              <w:jc w:val="center"/>
              <w:rPr>
                <w:color w:val="auto"/>
                <w:sz w:val="20"/>
                <w:szCs w:val="20"/>
              </w:rPr>
            </w:pPr>
            <w:r w:rsidRPr="00F74F91">
              <w:rPr>
                <w:color w:val="auto"/>
                <w:sz w:val="20"/>
                <w:szCs w:val="20"/>
              </w:rPr>
              <w:t>OPR</w:t>
            </w:r>
          </w:p>
        </w:tc>
      </w:tr>
      <w:tr w:rsidR="00F74F91" w:rsidRPr="00F74F91" w14:paraId="448F2897"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1D41B0" w14:textId="77777777" w:rsidR="00EB131D" w:rsidRPr="00F74F91" w:rsidRDefault="00A31B5E" w:rsidP="00EB131D">
            <w:pPr>
              <w:pStyle w:val="DANText"/>
              <w:spacing w:before="60" w:after="60"/>
              <w:rPr>
                <w:color w:val="auto"/>
                <w:sz w:val="22"/>
                <w:szCs w:val="22"/>
              </w:rPr>
            </w:pPr>
            <w:r w:rsidRPr="00F74F91">
              <w:rPr>
                <w:color w:val="auto"/>
                <w:sz w:val="22"/>
                <w:szCs w:val="22"/>
              </w:rPr>
              <w:t>18</w:t>
            </w:r>
            <w:r w:rsidR="00EB131D" w:rsidRPr="00F74F91">
              <w:rPr>
                <w:color w:val="auto"/>
                <w:sz w:val="22"/>
                <w:szCs w:val="22"/>
              </w:rPr>
              <w:t>-</w:t>
            </w:r>
            <w:r w:rsidRPr="00F74F91">
              <w:rPr>
                <w:color w:val="auto"/>
                <w:sz w:val="22"/>
                <w:szCs w:val="22"/>
              </w:rPr>
              <w:t>08</w:t>
            </w:r>
            <w:r w:rsidR="00EB131D" w:rsidRPr="00F74F91">
              <w:rPr>
                <w:color w:val="auto"/>
                <w:sz w:val="22"/>
                <w:szCs w:val="22"/>
              </w:rPr>
              <w:t>-</w:t>
            </w:r>
            <w:r w:rsidR="00EB408A" w:rsidRPr="00F74F91">
              <w:rPr>
                <w:color w:val="auto"/>
                <w:sz w:val="22"/>
                <w:szCs w:val="22"/>
              </w:rPr>
              <w:t>69293</w:t>
            </w:r>
            <w:r w:rsidR="00EB131D" w:rsidRPr="00F74F91">
              <w:rPr>
                <w:color w:val="auto"/>
              </w:rPr>
              <w:fldChar w:fldCharType="begin"/>
            </w:r>
            <w:r w:rsidR="00EB131D" w:rsidRPr="00F74F91">
              <w:rPr>
                <w:color w:val="auto"/>
              </w:rPr>
              <w:instrText xml:space="preserve"> XE “</w:instrText>
            </w:r>
            <w:r w:rsidRPr="00F74F91">
              <w:rPr>
                <w:color w:val="auto"/>
              </w:rPr>
              <w:instrText>18</w:instrText>
            </w:r>
            <w:r w:rsidR="00EB131D" w:rsidRPr="00F74F91">
              <w:rPr>
                <w:color w:val="auto"/>
              </w:rPr>
              <w:instrText>-</w:instrText>
            </w:r>
            <w:r w:rsidRPr="00F74F91">
              <w:rPr>
                <w:color w:val="auto"/>
              </w:rPr>
              <w:instrText>08</w:instrText>
            </w:r>
            <w:r w:rsidR="00EB131D" w:rsidRPr="00F74F91">
              <w:rPr>
                <w:color w:val="auto"/>
              </w:rPr>
              <w:instrText>-</w:instrText>
            </w:r>
            <w:r w:rsidR="00EB408A" w:rsidRPr="00F74F91">
              <w:rPr>
                <w:color w:val="auto"/>
              </w:rPr>
              <w:instrText>69293</w:instrText>
            </w:r>
            <w:r w:rsidR="00EB131D" w:rsidRPr="00F74F91">
              <w:rPr>
                <w:color w:val="auto"/>
              </w:rPr>
              <w:instrText xml:space="preserve">" \f “dan” </w:instrText>
            </w:r>
            <w:r w:rsidR="00EB131D" w:rsidRPr="00F74F91">
              <w:rPr>
                <w:color w:val="auto"/>
              </w:rPr>
              <w:fldChar w:fldCharType="end"/>
            </w:r>
          </w:p>
          <w:p w14:paraId="136DB06B" w14:textId="77777777" w:rsidR="003123C3" w:rsidRPr="00F74F91" w:rsidRDefault="00EB131D" w:rsidP="00EB131D">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15A42D" w14:textId="77777777" w:rsidR="003123C3" w:rsidRPr="00F74F91" w:rsidRDefault="00EB131D" w:rsidP="00680739">
            <w:pPr>
              <w:pStyle w:val="RecordSeriesTitles"/>
              <w:spacing w:before="60" w:after="60"/>
              <w:rPr>
                <w:color w:val="auto"/>
                <w:szCs w:val="22"/>
              </w:rPr>
            </w:pPr>
            <w:r w:rsidRPr="00F74F91">
              <w:rPr>
                <w:color w:val="auto"/>
                <w:szCs w:val="22"/>
              </w:rPr>
              <w:t>Assisted Reproduction – Screening Records</w:t>
            </w:r>
          </w:p>
          <w:p w14:paraId="4348521A" w14:textId="77777777" w:rsidR="00EB131D" w:rsidRPr="00F74F91" w:rsidRDefault="00EB131D" w:rsidP="00680739">
            <w:pPr>
              <w:pStyle w:val="RecordSeriesTitles"/>
              <w:spacing w:before="60" w:after="60"/>
              <w:rPr>
                <w:b w:val="0"/>
                <w:i w:val="0"/>
                <w:color w:val="auto"/>
                <w:szCs w:val="22"/>
              </w:rPr>
            </w:pPr>
            <w:r w:rsidRPr="00F74F91">
              <w:rPr>
                <w:b w:val="0"/>
                <w:i w:val="0"/>
                <w:color w:val="auto"/>
                <w:szCs w:val="22"/>
              </w:rPr>
              <w:t>Records relating to the screening of individuals donating genetic materials for assisted reproduction.</w:t>
            </w:r>
            <w:r w:rsidR="00CA3027" w:rsidRPr="00F74F91">
              <w:rPr>
                <w:rFonts w:asciiTheme="minorHAnsi" w:hAnsiTheme="minorHAnsi"/>
                <w:color w:val="auto"/>
              </w:rPr>
              <w:t xml:space="preserve"> </w:t>
            </w:r>
            <w:r w:rsidR="00CA3027" w:rsidRPr="00F74F91">
              <w:rPr>
                <w:rFonts w:asciiTheme="minorHAnsi" w:hAnsiTheme="minorHAnsi"/>
                <w:color w:val="auto"/>
              </w:rPr>
              <w:fldChar w:fldCharType="begin"/>
            </w:r>
            <w:r w:rsidR="00CA3027" w:rsidRPr="00F74F91">
              <w:rPr>
                <w:rFonts w:asciiTheme="minorHAnsi" w:hAnsiTheme="minorHAnsi"/>
                <w:color w:val="auto"/>
              </w:rPr>
              <w:instrText xml:space="preserve"> XE "assisted reproduction: </w:instrText>
            </w:r>
            <w:r w:rsidR="005B578F" w:rsidRPr="00F74F91">
              <w:rPr>
                <w:rFonts w:asciiTheme="minorHAnsi" w:hAnsiTheme="minorHAnsi"/>
                <w:color w:val="auto"/>
              </w:rPr>
              <w:instrText>screening records</w:instrText>
            </w:r>
            <w:r w:rsidR="00CA3027" w:rsidRPr="00F74F91">
              <w:rPr>
                <w:rFonts w:asciiTheme="minorHAnsi" w:hAnsiTheme="minorHAnsi"/>
                <w:color w:val="auto"/>
              </w:rPr>
              <w:instrText xml:space="preserve">” \f “subject” </w:instrText>
            </w:r>
            <w:r w:rsidR="00CA3027" w:rsidRPr="00F74F91">
              <w:rPr>
                <w:rFonts w:asciiTheme="minorHAnsi" w:hAnsiTheme="minorHAnsi"/>
                <w:color w:val="auto"/>
              </w:rPr>
              <w:fldChar w:fldCharType="end"/>
            </w:r>
            <w:r w:rsidR="00CA3027" w:rsidRPr="00F74F91">
              <w:rPr>
                <w:rFonts w:asciiTheme="minorHAnsi" w:hAnsiTheme="minorHAnsi"/>
                <w:color w:val="auto"/>
              </w:rPr>
              <w:fldChar w:fldCharType="begin"/>
            </w:r>
            <w:r w:rsidR="00CA3027" w:rsidRPr="00F74F91">
              <w:rPr>
                <w:rFonts w:asciiTheme="minorHAnsi" w:hAnsiTheme="minorHAnsi"/>
                <w:color w:val="auto"/>
              </w:rPr>
              <w:instrText xml:space="preserve"> XE "</w:instrText>
            </w:r>
            <w:r w:rsidR="00F65F47" w:rsidRPr="00F74F91">
              <w:rPr>
                <w:rFonts w:asciiTheme="minorHAnsi" w:hAnsiTheme="minorHAnsi"/>
                <w:color w:val="auto"/>
              </w:rPr>
              <w:instrText>screening</w:instrText>
            </w:r>
            <w:r w:rsidR="00CA3027" w:rsidRPr="00F74F91">
              <w:rPr>
                <w:rFonts w:asciiTheme="minorHAnsi" w:hAnsiTheme="minorHAnsi"/>
                <w:color w:val="auto"/>
              </w:rPr>
              <w:instrText xml:space="preserve">, </w:instrText>
            </w:r>
            <w:r w:rsidR="00F65F47" w:rsidRPr="00F74F91">
              <w:rPr>
                <w:rFonts w:asciiTheme="minorHAnsi" w:hAnsiTheme="minorHAnsi"/>
                <w:color w:val="auto"/>
              </w:rPr>
              <w:instrText>donors</w:instrText>
            </w:r>
            <w:r w:rsidR="00CA3027" w:rsidRPr="00F74F91">
              <w:rPr>
                <w:rFonts w:asciiTheme="minorHAnsi" w:hAnsiTheme="minorHAnsi"/>
                <w:color w:val="auto"/>
              </w:rPr>
              <w:instrText xml:space="preserve"> (</w:instrText>
            </w:r>
            <w:r w:rsidR="00F65F47" w:rsidRPr="00F74F91">
              <w:rPr>
                <w:rFonts w:asciiTheme="minorHAnsi" w:hAnsiTheme="minorHAnsi"/>
                <w:color w:val="auto"/>
              </w:rPr>
              <w:instrText>assisted reproduction</w:instrText>
            </w:r>
            <w:r w:rsidR="00CA3027" w:rsidRPr="00F74F91">
              <w:rPr>
                <w:rFonts w:asciiTheme="minorHAnsi" w:hAnsiTheme="minorHAnsi"/>
                <w:color w:val="auto"/>
              </w:rPr>
              <w:instrText xml:space="preserve">)” \f “subject” </w:instrText>
            </w:r>
            <w:r w:rsidR="00CA3027" w:rsidRPr="00F74F91">
              <w:rPr>
                <w:rFonts w:asciiTheme="minorHAnsi" w:hAnsiTheme="minorHAnsi"/>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827DBF" w14:textId="77777777" w:rsidR="00EB131D" w:rsidRPr="00F74F91" w:rsidRDefault="00EB131D" w:rsidP="00EB131D">
            <w:pPr>
              <w:spacing w:before="60" w:after="60"/>
              <w:rPr>
                <w:i/>
                <w:color w:val="auto"/>
                <w:szCs w:val="22"/>
              </w:rPr>
            </w:pPr>
            <w:r w:rsidRPr="00F74F91">
              <w:rPr>
                <w:b/>
                <w:color w:val="auto"/>
                <w:szCs w:val="22"/>
              </w:rPr>
              <w:t>Retain</w:t>
            </w:r>
            <w:r w:rsidRPr="00F74F91">
              <w:rPr>
                <w:color w:val="auto"/>
                <w:szCs w:val="22"/>
              </w:rPr>
              <w:t xml:space="preserve"> for 10 years after donated materials are disposed of, transplanted, or no longer viable</w:t>
            </w:r>
          </w:p>
          <w:p w14:paraId="511EDB1B" w14:textId="77777777" w:rsidR="00EB131D" w:rsidRPr="00F74F91" w:rsidRDefault="00EB131D" w:rsidP="00EB131D">
            <w:pPr>
              <w:spacing w:before="60" w:after="60"/>
              <w:rPr>
                <w:i/>
                <w:color w:val="auto"/>
                <w:szCs w:val="22"/>
              </w:rPr>
            </w:pPr>
            <w:r w:rsidRPr="00F74F91">
              <w:rPr>
                <w:i/>
                <w:color w:val="auto"/>
                <w:szCs w:val="22"/>
              </w:rPr>
              <w:t xml:space="preserve">   then</w:t>
            </w:r>
          </w:p>
          <w:p w14:paraId="27C88908" w14:textId="77777777" w:rsidR="003123C3" w:rsidRPr="00F74F91" w:rsidRDefault="00EB131D" w:rsidP="00EB131D">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3DB2CD" w14:textId="77777777" w:rsidR="00EB131D" w:rsidRPr="00F74F91" w:rsidRDefault="00EB131D" w:rsidP="00EB131D">
            <w:pPr>
              <w:pStyle w:val="TableText"/>
              <w:spacing w:before="60"/>
              <w:jc w:val="center"/>
              <w:rPr>
                <w:rFonts w:asciiTheme="minorHAnsi" w:hAnsiTheme="minorHAnsi" w:cstheme="minorHAnsi"/>
                <w:color w:val="auto"/>
                <w:szCs w:val="22"/>
              </w:rPr>
            </w:pPr>
            <w:r w:rsidRPr="00F74F91">
              <w:rPr>
                <w:rFonts w:asciiTheme="minorHAnsi" w:hAnsiTheme="minorHAnsi" w:cstheme="minorHAnsi"/>
                <w:color w:val="auto"/>
                <w:szCs w:val="22"/>
              </w:rPr>
              <w:t>NON-ARCHIVAL</w:t>
            </w:r>
          </w:p>
          <w:p w14:paraId="09FB2070" w14:textId="77777777" w:rsidR="00707E93" w:rsidRPr="00F74F91" w:rsidRDefault="00EB131D" w:rsidP="00EB131D">
            <w:pPr>
              <w:pStyle w:val="TableText"/>
              <w:jc w:val="center"/>
              <w:rPr>
                <w:rFonts w:asciiTheme="minorHAnsi" w:hAnsiTheme="minorHAnsi" w:cstheme="minorHAnsi"/>
                <w:b/>
                <w:color w:val="auto"/>
                <w:szCs w:val="22"/>
              </w:rPr>
            </w:pPr>
            <w:r w:rsidRPr="00F74F91">
              <w:rPr>
                <w:rFonts w:asciiTheme="minorHAnsi" w:hAnsiTheme="minorHAnsi" w:cstheme="minorHAnsi"/>
                <w:b/>
                <w:color w:val="auto"/>
                <w:szCs w:val="22"/>
              </w:rPr>
              <w:t>ESSENTIAL</w:t>
            </w:r>
          </w:p>
          <w:p w14:paraId="01013379" w14:textId="14460CB8" w:rsidR="00EB131D" w:rsidRPr="00F74F91" w:rsidRDefault="009B0EE7" w:rsidP="00EB131D">
            <w:pPr>
              <w:pStyle w:val="TableText"/>
              <w:jc w:val="center"/>
              <w:rPr>
                <w:b/>
                <w:color w:val="auto"/>
                <w:sz w:val="20"/>
                <w:szCs w:val="20"/>
              </w:rPr>
            </w:pPr>
            <w:r w:rsidRPr="00F74F91">
              <w:rPr>
                <w:b/>
                <w:color w:val="auto"/>
                <w:sz w:val="16"/>
                <w:szCs w:val="16"/>
              </w:rPr>
              <w:t>(for Disaster Recovery)</w:t>
            </w:r>
            <w:r w:rsidR="00EB131D" w:rsidRPr="00F74F91">
              <w:rPr>
                <w:color w:val="auto"/>
                <w:sz w:val="20"/>
                <w:szCs w:val="20"/>
              </w:rPr>
              <w:fldChar w:fldCharType="begin"/>
            </w:r>
            <w:r w:rsidR="00EB131D" w:rsidRPr="00F74F91">
              <w:rPr>
                <w:color w:val="auto"/>
                <w:sz w:val="20"/>
                <w:szCs w:val="20"/>
              </w:rPr>
              <w:instrText xml:space="preserve"> XE "HEALTHCARE AND TREATMENT:Patient Medical Records:Assisted Reproduction – </w:instrText>
            </w:r>
            <w:r w:rsidR="00CA3027" w:rsidRPr="00F74F91">
              <w:rPr>
                <w:color w:val="auto"/>
                <w:sz w:val="20"/>
                <w:szCs w:val="20"/>
              </w:rPr>
              <w:instrText>Screening Records</w:instrText>
            </w:r>
            <w:r w:rsidR="00EB131D" w:rsidRPr="00F74F91">
              <w:rPr>
                <w:color w:val="auto"/>
                <w:sz w:val="20"/>
                <w:szCs w:val="20"/>
              </w:rPr>
              <w:instrText xml:space="preserve">"\f “essential” </w:instrText>
            </w:r>
            <w:r w:rsidR="00EB131D" w:rsidRPr="00F74F91">
              <w:rPr>
                <w:color w:val="auto"/>
                <w:sz w:val="20"/>
                <w:szCs w:val="20"/>
              </w:rPr>
              <w:fldChar w:fldCharType="end"/>
            </w:r>
          </w:p>
          <w:p w14:paraId="262069FF" w14:textId="77777777" w:rsidR="003123C3" w:rsidRPr="00F74F91" w:rsidRDefault="00C45D88" w:rsidP="00C45D88">
            <w:pPr>
              <w:pStyle w:val="TableText"/>
              <w:jc w:val="center"/>
              <w:rPr>
                <w:color w:val="auto"/>
                <w:sz w:val="20"/>
                <w:szCs w:val="20"/>
              </w:rPr>
            </w:pPr>
            <w:r w:rsidRPr="00F74F91">
              <w:rPr>
                <w:color w:val="auto"/>
                <w:sz w:val="20"/>
                <w:szCs w:val="20"/>
              </w:rPr>
              <w:t>OPR</w:t>
            </w:r>
          </w:p>
        </w:tc>
      </w:tr>
      <w:tr w:rsidR="00F74F91" w:rsidRPr="00F74F91" w14:paraId="312B25AB"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9A5D91" w14:textId="77777777" w:rsidR="00C46B10" w:rsidRPr="00F74F91" w:rsidRDefault="00CB3763" w:rsidP="00D40AAB">
            <w:pPr>
              <w:pStyle w:val="DANText"/>
              <w:spacing w:before="60" w:after="60"/>
              <w:rPr>
                <w:color w:val="auto"/>
                <w:sz w:val="22"/>
                <w:szCs w:val="22"/>
              </w:rPr>
            </w:pPr>
            <w:r w:rsidRPr="00F74F91">
              <w:rPr>
                <w:color w:val="auto"/>
                <w:sz w:val="22"/>
                <w:szCs w:val="22"/>
              </w:rPr>
              <w:lastRenderedPageBreak/>
              <w:t>18</w:t>
            </w:r>
            <w:r w:rsidR="00C46B10" w:rsidRPr="00F74F91">
              <w:rPr>
                <w:color w:val="auto"/>
                <w:sz w:val="22"/>
                <w:szCs w:val="22"/>
              </w:rPr>
              <w:t>-</w:t>
            </w:r>
            <w:r w:rsidRPr="00F74F91">
              <w:rPr>
                <w:color w:val="auto"/>
                <w:sz w:val="22"/>
                <w:szCs w:val="22"/>
              </w:rPr>
              <w:t>04</w:t>
            </w:r>
            <w:r w:rsidR="00C46B10" w:rsidRPr="00F74F91">
              <w:rPr>
                <w:color w:val="auto"/>
                <w:sz w:val="22"/>
                <w:szCs w:val="22"/>
              </w:rPr>
              <w:t>-</w:t>
            </w:r>
            <w:r w:rsidR="009B1C9E" w:rsidRPr="00F74F91">
              <w:rPr>
                <w:color w:val="auto"/>
                <w:sz w:val="22"/>
                <w:szCs w:val="22"/>
              </w:rPr>
              <w:t>69200</w:t>
            </w:r>
            <w:r w:rsidR="00832C1C" w:rsidRPr="00F74F91">
              <w:rPr>
                <w:color w:val="auto"/>
                <w:szCs w:val="22"/>
              </w:rPr>
              <w:fldChar w:fldCharType="begin"/>
            </w:r>
            <w:r w:rsidR="00832C1C" w:rsidRPr="00F74F91">
              <w:rPr>
                <w:color w:val="auto"/>
                <w:szCs w:val="22"/>
              </w:rPr>
              <w:instrText xml:space="preserve"> XE “</w:instrText>
            </w:r>
            <w:r w:rsidR="004970CC" w:rsidRPr="00F74F91">
              <w:rPr>
                <w:color w:val="auto"/>
                <w:szCs w:val="22"/>
              </w:rPr>
              <w:instrText>18-04-</w:instrText>
            </w:r>
            <w:r w:rsidR="009B1C9E" w:rsidRPr="00F74F91">
              <w:rPr>
                <w:color w:val="auto"/>
                <w:szCs w:val="22"/>
              </w:rPr>
              <w:instrText>69200</w:instrText>
            </w:r>
            <w:r w:rsidR="00832C1C" w:rsidRPr="00F74F91">
              <w:rPr>
                <w:color w:val="auto"/>
                <w:szCs w:val="22"/>
              </w:rPr>
              <w:instrText xml:space="preserve">" \f “dan” </w:instrText>
            </w:r>
            <w:r w:rsidR="00832C1C" w:rsidRPr="00F74F91">
              <w:rPr>
                <w:color w:val="auto"/>
                <w:szCs w:val="22"/>
              </w:rPr>
              <w:fldChar w:fldCharType="end"/>
            </w:r>
          </w:p>
          <w:p w14:paraId="09046935" w14:textId="38E10096" w:rsidR="00C46B10" w:rsidRPr="00F74F91" w:rsidRDefault="00C46B10" w:rsidP="00D40AAB">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44CE74" w14:textId="77777777" w:rsidR="00C46B10" w:rsidRPr="00F74F91" w:rsidRDefault="00C46B10" w:rsidP="00D40AAB">
            <w:pPr>
              <w:spacing w:before="60" w:after="60"/>
              <w:rPr>
                <w:b/>
                <w:i/>
                <w:color w:val="auto"/>
              </w:rPr>
            </w:pPr>
            <w:r w:rsidRPr="00F74F91">
              <w:rPr>
                <w:b/>
                <w:i/>
                <w:color w:val="auto"/>
              </w:rPr>
              <w:t>Durable Medical Equipment, Prosthetics, Orthotics, and Supplies</w:t>
            </w:r>
          </w:p>
          <w:p w14:paraId="2FB0F476" w14:textId="77777777" w:rsidR="00C46B10" w:rsidRPr="00F74F91" w:rsidRDefault="00C46B10" w:rsidP="00D40AAB">
            <w:pPr>
              <w:spacing w:before="60" w:after="60"/>
              <w:rPr>
                <w:color w:val="auto"/>
              </w:rPr>
            </w:pPr>
            <w:r w:rsidRPr="00F74F91">
              <w:rPr>
                <w:color w:val="auto"/>
              </w:rPr>
              <w:t>Records relating to the process of ordering and furnishing durable medical equipment, prosthetics, orthotics, and/or supplies, which includes, if applicable, adjusting, replacing, and/or otherwise maintaining furnished items.</w:t>
            </w:r>
            <w:r w:rsidR="00304B92" w:rsidRPr="00F74F91">
              <w:rPr>
                <w:color w:val="auto"/>
                <w:szCs w:val="21"/>
              </w:rPr>
              <w:t xml:space="preserve"> </w:t>
            </w:r>
            <w:r w:rsidR="00304B92" w:rsidRPr="00F74F91">
              <w:rPr>
                <w:color w:val="auto"/>
                <w:szCs w:val="21"/>
              </w:rPr>
              <w:fldChar w:fldCharType="begin"/>
            </w:r>
            <w:r w:rsidR="00304B92" w:rsidRPr="00F74F91">
              <w:rPr>
                <w:color w:val="auto"/>
                <w:szCs w:val="21"/>
              </w:rPr>
              <w:instrText xml:space="preserve"> XE "durable medical equipment" \f “subject”</w:instrText>
            </w:r>
            <w:r w:rsidR="00304B92" w:rsidRPr="00F74F91">
              <w:rPr>
                <w:color w:val="auto"/>
                <w:szCs w:val="21"/>
              </w:rPr>
              <w:fldChar w:fldCharType="end"/>
            </w:r>
            <w:r w:rsidR="00304B92" w:rsidRPr="00F74F91">
              <w:rPr>
                <w:color w:val="auto"/>
                <w:szCs w:val="21"/>
              </w:rPr>
              <w:t xml:space="preserve"> </w:t>
            </w:r>
            <w:r w:rsidR="00304B92" w:rsidRPr="00F74F91">
              <w:rPr>
                <w:color w:val="auto"/>
                <w:szCs w:val="21"/>
              </w:rPr>
              <w:fldChar w:fldCharType="begin"/>
            </w:r>
            <w:r w:rsidR="00304B92" w:rsidRPr="00F74F91">
              <w:rPr>
                <w:color w:val="auto"/>
                <w:szCs w:val="21"/>
              </w:rPr>
              <w:instrText xml:space="preserve"> XE "prosthetics" \f “subject”</w:instrText>
            </w:r>
            <w:r w:rsidR="00304B92" w:rsidRPr="00F74F91">
              <w:rPr>
                <w:color w:val="auto"/>
                <w:szCs w:val="21"/>
              </w:rPr>
              <w:fldChar w:fldCharType="end"/>
            </w:r>
            <w:r w:rsidR="00304B92" w:rsidRPr="00F74F91">
              <w:rPr>
                <w:color w:val="auto"/>
                <w:szCs w:val="21"/>
              </w:rPr>
              <w:t xml:space="preserve"> </w:t>
            </w:r>
            <w:r w:rsidR="00304B92" w:rsidRPr="00F74F91">
              <w:rPr>
                <w:color w:val="auto"/>
                <w:szCs w:val="21"/>
              </w:rPr>
              <w:fldChar w:fldCharType="begin"/>
            </w:r>
            <w:r w:rsidR="00304B92" w:rsidRPr="00F74F91">
              <w:rPr>
                <w:color w:val="auto"/>
                <w:szCs w:val="21"/>
              </w:rPr>
              <w:instrText xml:space="preserve"> XE "orthotics" \f “subject”</w:instrText>
            </w:r>
            <w:r w:rsidR="00304B92" w:rsidRPr="00F74F91">
              <w:rPr>
                <w:color w:val="auto"/>
                <w:szCs w:val="21"/>
              </w:rPr>
              <w:fldChar w:fldCharType="end"/>
            </w:r>
          </w:p>
          <w:p w14:paraId="329F0ED0" w14:textId="77777777" w:rsidR="00C46B10" w:rsidRPr="00F74F91" w:rsidRDefault="00C46B10" w:rsidP="00D40AAB">
            <w:pPr>
              <w:spacing w:before="60" w:after="60"/>
              <w:rPr>
                <w:color w:val="auto"/>
              </w:rPr>
            </w:pPr>
            <w:r w:rsidRPr="00F74F91">
              <w:rPr>
                <w:color w:val="auto"/>
              </w:rPr>
              <w:t>Includes, but is not limited to:</w:t>
            </w:r>
          </w:p>
          <w:p w14:paraId="1B080108" w14:textId="77777777" w:rsidR="00C46B10" w:rsidRPr="00F74F91" w:rsidRDefault="00C46B10" w:rsidP="001449FC">
            <w:pPr>
              <w:pStyle w:val="ListParagraph"/>
              <w:numPr>
                <w:ilvl w:val="0"/>
                <w:numId w:val="15"/>
              </w:numPr>
              <w:spacing w:before="60" w:after="60"/>
              <w:rPr>
                <w:color w:val="auto"/>
              </w:rPr>
            </w:pPr>
            <w:r w:rsidRPr="00F74F91">
              <w:rPr>
                <w:color w:val="auto"/>
              </w:rPr>
              <w:t>Certificates of Medical Necessity;</w:t>
            </w:r>
          </w:p>
          <w:p w14:paraId="1D1C3D9D" w14:textId="77777777" w:rsidR="00C46B10" w:rsidRPr="00F74F91" w:rsidRDefault="00C46B10" w:rsidP="001449FC">
            <w:pPr>
              <w:pStyle w:val="ListParagraph"/>
              <w:numPr>
                <w:ilvl w:val="0"/>
                <w:numId w:val="15"/>
              </w:numPr>
              <w:spacing w:before="60" w:after="60"/>
              <w:rPr>
                <w:color w:val="auto"/>
              </w:rPr>
            </w:pPr>
            <w:r w:rsidRPr="00F74F91">
              <w:rPr>
                <w:color w:val="auto"/>
              </w:rPr>
              <w:t>Delivery tickets;</w:t>
            </w:r>
          </w:p>
          <w:p w14:paraId="5F74823B" w14:textId="77777777" w:rsidR="00C46B10" w:rsidRPr="00F74F91" w:rsidRDefault="00C46B10" w:rsidP="001449FC">
            <w:pPr>
              <w:pStyle w:val="ListParagraph"/>
              <w:numPr>
                <w:ilvl w:val="0"/>
                <w:numId w:val="15"/>
              </w:numPr>
              <w:spacing w:before="60" w:after="60"/>
              <w:rPr>
                <w:color w:val="auto"/>
              </w:rPr>
            </w:pPr>
            <w:r w:rsidRPr="00F74F91">
              <w:rPr>
                <w:color w:val="auto"/>
              </w:rPr>
              <w:t>DME information forms;</w:t>
            </w:r>
          </w:p>
          <w:p w14:paraId="13B4F53E" w14:textId="77777777" w:rsidR="00C46B10" w:rsidRPr="00F74F91" w:rsidRDefault="00C46B10" w:rsidP="001449FC">
            <w:pPr>
              <w:pStyle w:val="ListParagraph"/>
              <w:numPr>
                <w:ilvl w:val="0"/>
                <w:numId w:val="15"/>
              </w:numPr>
              <w:spacing w:before="60" w:after="60"/>
              <w:rPr>
                <w:color w:val="auto"/>
              </w:rPr>
            </w:pPr>
            <w:r w:rsidRPr="00F74F91">
              <w:rPr>
                <w:color w:val="auto"/>
              </w:rPr>
              <w:t>Prescription, orders, or requests for items.</w:t>
            </w:r>
          </w:p>
          <w:p w14:paraId="2030FCE7" w14:textId="77777777" w:rsidR="009046CA" w:rsidRPr="00F74F91" w:rsidRDefault="009046CA" w:rsidP="009046CA">
            <w:pPr>
              <w:spacing w:before="60" w:after="60"/>
              <w:rPr>
                <w:color w:val="auto"/>
              </w:rPr>
            </w:pPr>
            <w:r w:rsidRPr="00F74F91">
              <w:rPr>
                <w:color w:val="auto"/>
              </w:rPr>
              <w:t>Excludes records incorporated into the Electronic Health Record, covered by:</w:t>
            </w:r>
          </w:p>
          <w:p w14:paraId="1262F84C" w14:textId="77777777" w:rsidR="009046CA" w:rsidRPr="00F74F91" w:rsidRDefault="009046CA" w:rsidP="001449FC">
            <w:pPr>
              <w:pStyle w:val="ListParagraph"/>
              <w:numPr>
                <w:ilvl w:val="0"/>
                <w:numId w:val="24"/>
              </w:numPr>
              <w:spacing w:before="60" w:after="60"/>
              <w:rPr>
                <w:color w:val="auto"/>
              </w:rPr>
            </w:pPr>
            <w:r w:rsidRPr="00F74F91">
              <w:rPr>
                <w:i/>
                <w:color w:val="auto"/>
              </w:rPr>
              <w:t>Patient Medical Records – Age 18 and Over (DAN 11-08-62561)</w:t>
            </w:r>
            <w:r w:rsidRPr="00F74F91">
              <w:rPr>
                <w:color w:val="auto"/>
              </w:rPr>
              <w:t>;</w:t>
            </w:r>
          </w:p>
          <w:p w14:paraId="79DC2EEF" w14:textId="77777777" w:rsidR="009046CA" w:rsidRPr="00F74F91" w:rsidRDefault="009046CA" w:rsidP="001449FC">
            <w:pPr>
              <w:pStyle w:val="ListParagraph"/>
              <w:numPr>
                <w:ilvl w:val="0"/>
                <w:numId w:val="24"/>
              </w:numPr>
              <w:rPr>
                <w:color w:val="auto"/>
              </w:rPr>
            </w:pPr>
            <w:r w:rsidRPr="00F74F91">
              <w:rPr>
                <w:i/>
                <w:color w:val="auto"/>
              </w:rPr>
              <w:t>Patient Medical Records – Under Age 18 (DAN 11-08-62562)</w:t>
            </w:r>
            <w:r w:rsidRPr="00F74F91">
              <w:rPr>
                <w:color w:val="auto"/>
              </w:rPr>
              <w:t>.</w:t>
            </w:r>
          </w:p>
          <w:p w14:paraId="0F0170ED" w14:textId="547EE395" w:rsidR="00C46B10" w:rsidRPr="00F74F91" w:rsidRDefault="00C46B10" w:rsidP="00BD3C59">
            <w:pPr>
              <w:spacing w:before="60" w:after="60"/>
              <w:rPr>
                <w:i/>
                <w:color w:val="auto"/>
                <w:sz w:val="21"/>
                <w:szCs w:val="21"/>
              </w:rPr>
            </w:pPr>
            <w:r w:rsidRPr="00F74F91">
              <w:rPr>
                <w:i/>
                <w:color w:val="auto"/>
                <w:sz w:val="21"/>
                <w:szCs w:val="21"/>
              </w:rPr>
              <w:t xml:space="preserve">Note: </w:t>
            </w:r>
            <w:r w:rsidR="00FD4810" w:rsidRPr="00F74F91">
              <w:rPr>
                <w:i/>
                <w:color w:val="auto"/>
                <w:sz w:val="21"/>
                <w:szCs w:val="21"/>
              </w:rPr>
              <w:t>Retention based on 7</w:t>
            </w:r>
            <w:r w:rsidR="00345F87" w:rsidRPr="00F74F91">
              <w:rPr>
                <w:rFonts w:eastAsia="Times New Roman"/>
                <w:color w:val="auto"/>
                <w:sz w:val="21"/>
                <w:szCs w:val="21"/>
              </w:rPr>
              <w:t>–</w:t>
            </w:r>
            <w:r w:rsidR="00FD4810" w:rsidRPr="00F74F91">
              <w:rPr>
                <w:i/>
                <w:color w:val="auto"/>
                <w:sz w:val="21"/>
                <w:szCs w:val="21"/>
              </w:rPr>
              <w:t>year requirement to retain records concerning medical equipment (</w:t>
            </w:r>
            <w:r w:rsidRPr="00F74F91">
              <w:rPr>
                <w:i/>
                <w:color w:val="auto"/>
                <w:sz w:val="21"/>
                <w:szCs w:val="21"/>
              </w:rPr>
              <w:t>42 CFR 424.516</w:t>
            </w:r>
            <w:r w:rsidR="00CF66F8" w:rsidRPr="00F74F91">
              <w:rPr>
                <w:i/>
                <w:color w:val="auto"/>
                <w:sz w:val="21"/>
                <w:szCs w:val="21"/>
              </w:rPr>
              <w:t>(f</w:t>
            </w:r>
            <w:r w:rsidR="00FD4810" w:rsidRPr="00F74F91">
              <w:rPr>
                <w:i/>
                <w:color w:val="auto"/>
                <w:sz w:val="21"/>
                <w:szCs w:val="21"/>
              </w:rPr>
              <w:t>)</w:t>
            </w:r>
            <w:r w:rsidR="00CF66F8" w:rsidRPr="00F74F91">
              <w:rPr>
                <w:i/>
                <w:color w:val="auto"/>
                <w:sz w:val="21"/>
                <w:szCs w:val="21"/>
              </w:rPr>
              <w:t>)</w:t>
            </w:r>
            <w:r w:rsidR="00BD3C59" w:rsidRPr="00F74F91">
              <w:rPr>
                <w:i/>
                <w:color w:val="auto"/>
                <w:sz w:val="21"/>
                <w:szCs w:val="21"/>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55EF5E" w14:textId="77777777" w:rsidR="00C46B10" w:rsidRPr="00F74F91" w:rsidRDefault="00C46B10" w:rsidP="00D40AAB">
            <w:pPr>
              <w:spacing w:before="60" w:after="60"/>
              <w:rPr>
                <w:b/>
                <w:color w:val="auto"/>
                <w:szCs w:val="22"/>
              </w:rPr>
            </w:pPr>
            <w:r w:rsidRPr="00F74F91">
              <w:rPr>
                <w:b/>
                <w:color w:val="auto"/>
                <w:szCs w:val="22"/>
              </w:rPr>
              <w:t>Retain</w:t>
            </w:r>
            <w:r w:rsidRPr="00F74F91">
              <w:rPr>
                <w:color w:val="auto"/>
                <w:szCs w:val="22"/>
              </w:rPr>
              <w:t xml:space="preserve"> for 7 years after date of service</w:t>
            </w:r>
          </w:p>
          <w:p w14:paraId="0CCCB6A1" w14:textId="77777777" w:rsidR="00C46B10" w:rsidRPr="00F74F91" w:rsidRDefault="00C46B10" w:rsidP="00D40AAB">
            <w:pPr>
              <w:spacing w:before="60" w:after="60"/>
              <w:rPr>
                <w:i/>
                <w:color w:val="auto"/>
                <w:szCs w:val="22"/>
              </w:rPr>
            </w:pPr>
            <w:r w:rsidRPr="00F74F91">
              <w:rPr>
                <w:i/>
                <w:color w:val="auto"/>
                <w:szCs w:val="22"/>
              </w:rPr>
              <w:t xml:space="preserve">   then</w:t>
            </w:r>
          </w:p>
          <w:p w14:paraId="2486EAEC" w14:textId="77777777" w:rsidR="00C46B10" w:rsidRPr="00F74F91" w:rsidRDefault="00C46B10" w:rsidP="00D40AAB">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EF2E8F" w14:textId="77777777" w:rsidR="00C46B10" w:rsidRPr="00F74F91" w:rsidRDefault="00C46B10" w:rsidP="00D40AAB">
            <w:pPr>
              <w:pStyle w:val="TableText"/>
              <w:spacing w:before="60"/>
              <w:jc w:val="center"/>
              <w:rPr>
                <w:color w:val="auto"/>
                <w:sz w:val="20"/>
                <w:szCs w:val="20"/>
              </w:rPr>
            </w:pPr>
            <w:r w:rsidRPr="00F74F91">
              <w:rPr>
                <w:color w:val="auto"/>
                <w:sz w:val="20"/>
                <w:szCs w:val="20"/>
              </w:rPr>
              <w:t>NON-ARCHIVAL</w:t>
            </w:r>
          </w:p>
          <w:p w14:paraId="10AA3226" w14:textId="77777777" w:rsidR="00707E93" w:rsidRPr="00F74F91" w:rsidRDefault="00C46B10" w:rsidP="00D40AAB">
            <w:pPr>
              <w:pStyle w:val="TableText"/>
              <w:jc w:val="center"/>
              <w:rPr>
                <w:b/>
                <w:color w:val="auto"/>
                <w:szCs w:val="22"/>
              </w:rPr>
            </w:pPr>
            <w:r w:rsidRPr="00F74F91">
              <w:rPr>
                <w:b/>
                <w:color w:val="auto"/>
                <w:szCs w:val="22"/>
              </w:rPr>
              <w:t>ESSENTIAL</w:t>
            </w:r>
          </w:p>
          <w:p w14:paraId="00DA0117" w14:textId="5E62A29E" w:rsidR="00C46B10" w:rsidRPr="00F74F91" w:rsidRDefault="009B0EE7" w:rsidP="00D40AAB">
            <w:pPr>
              <w:pStyle w:val="TableText"/>
              <w:jc w:val="center"/>
              <w:rPr>
                <w:b/>
                <w:color w:val="auto"/>
                <w:szCs w:val="22"/>
              </w:rPr>
            </w:pPr>
            <w:r w:rsidRPr="00F74F91">
              <w:rPr>
                <w:b/>
                <w:color w:val="auto"/>
                <w:sz w:val="16"/>
                <w:szCs w:val="16"/>
              </w:rPr>
              <w:t>(for Disaster Recovery)</w:t>
            </w:r>
            <w:r w:rsidR="007911BC" w:rsidRPr="00F74F91">
              <w:rPr>
                <w:color w:val="auto"/>
                <w:sz w:val="20"/>
                <w:szCs w:val="20"/>
              </w:rPr>
              <w:fldChar w:fldCharType="begin"/>
            </w:r>
            <w:r w:rsidR="007911BC" w:rsidRPr="00F74F91">
              <w:rPr>
                <w:color w:val="auto"/>
                <w:sz w:val="20"/>
                <w:szCs w:val="20"/>
              </w:rPr>
              <w:instrText xml:space="preserve"> XE "HEALTHCARE AND TREATMENT:Patient Medical Records:Durable Medical Equipment, Prosthetics, Orthotics, and Supplies"\f “essential” </w:instrText>
            </w:r>
            <w:r w:rsidR="007911BC" w:rsidRPr="00F74F91">
              <w:rPr>
                <w:color w:val="auto"/>
                <w:sz w:val="20"/>
                <w:szCs w:val="20"/>
              </w:rPr>
              <w:fldChar w:fldCharType="end"/>
            </w:r>
          </w:p>
          <w:p w14:paraId="46687A5D" w14:textId="77777777" w:rsidR="00C46B10" w:rsidRPr="00F74F91" w:rsidRDefault="00C46B10" w:rsidP="00D40AAB">
            <w:pPr>
              <w:pStyle w:val="TableText"/>
              <w:jc w:val="center"/>
              <w:rPr>
                <w:color w:val="auto"/>
                <w:sz w:val="20"/>
                <w:szCs w:val="20"/>
              </w:rPr>
            </w:pPr>
            <w:r w:rsidRPr="00F74F91">
              <w:rPr>
                <w:color w:val="auto"/>
                <w:sz w:val="20"/>
                <w:szCs w:val="20"/>
              </w:rPr>
              <w:t>OPR</w:t>
            </w:r>
          </w:p>
        </w:tc>
      </w:tr>
      <w:tr w:rsidR="00F74F91" w:rsidRPr="00F74F91" w14:paraId="49F54693"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50D4EE" w14:textId="77777777" w:rsidR="00EA4F4F" w:rsidRPr="00F74F91" w:rsidRDefault="00EA4F4F" w:rsidP="00A64231">
            <w:pPr>
              <w:pStyle w:val="DANText"/>
              <w:spacing w:before="60" w:after="60"/>
              <w:rPr>
                <w:color w:val="auto"/>
                <w:sz w:val="22"/>
                <w:szCs w:val="22"/>
              </w:rPr>
            </w:pPr>
            <w:r w:rsidRPr="00F74F91">
              <w:rPr>
                <w:color w:val="auto"/>
                <w:sz w:val="22"/>
                <w:szCs w:val="22"/>
              </w:rPr>
              <w:t>18-04-69201</w:t>
            </w:r>
            <w:r w:rsidRPr="00F74F91">
              <w:rPr>
                <w:color w:val="auto"/>
                <w:szCs w:val="22"/>
              </w:rPr>
              <w:fldChar w:fldCharType="begin"/>
            </w:r>
            <w:r w:rsidRPr="00F74F91">
              <w:rPr>
                <w:color w:val="auto"/>
                <w:szCs w:val="22"/>
              </w:rPr>
              <w:instrText xml:space="preserve"> XE “18-04-69201" \f “dan” </w:instrText>
            </w:r>
            <w:r w:rsidRPr="00F74F91">
              <w:rPr>
                <w:color w:val="auto"/>
                <w:szCs w:val="22"/>
              </w:rPr>
              <w:fldChar w:fldCharType="end"/>
            </w:r>
          </w:p>
          <w:p w14:paraId="3B059710" w14:textId="77777777" w:rsidR="00EA4F4F" w:rsidRPr="00F74F91" w:rsidRDefault="00EA4F4F" w:rsidP="00A6423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810A2A" w14:textId="77777777" w:rsidR="00EA4F4F" w:rsidRPr="00F74F91" w:rsidRDefault="00EA4F4F" w:rsidP="00A64231">
            <w:pPr>
              <w:spacing w:before="60" w:after="60"/>
              <w:rPr>
                <w:b/>
                <w:i/>
                <w:color w:val="auto"/>
              </w:rPr>
            </w:pPr>
            <w:r w:rsidRPr="00F74F91">
              <w:rPr>
                <w:b/>
                <w:i/>
                <w:color w:val="auto"/>
              </w:rPr>
              <w:t>Emergency Care Records</w:t>
            </w:r>
          </w:p>
          <w:p w14:paraId="516FE6CA" w14:textId="77777777" w:rsidR="00EA4F4F" w:rsidRPr="00F74F91" w:rsidRDefault="00EA4F4F" w:rsidP="00A64231">
            <w:pPr>
              <w:spacing w:before="60" w:after="60"/>
              <w:rPr>
                <w:color w:val="auto"/>
              </w:rPr>
            </w:pPr>
            <w:r w:rsidRPr="00F74F91">
              <w:rPr>
                <w:color w:val="auto"/>
              </w:rPr>
              <w:t>Records relating to pre-hospital care and treatment provided during a medical emergency and/or during transportation to a medical facility. Includes patient care reports, images, tests, and drug administration records.</w:t>
            </w:r>
            <w:r w:rsidRPr="00F74F91">
              <w:rPr>
                <w:color w:val="auto"/>
                <w:szCs w:val="21"/>
              </w:rPr>
              <w:t xml:space="preserve"> </w:t>
            </w:r>
            <w:r w:rsidRPr="00F74F91">
              <w:rPr>
                <w:color w:val="auto"/>
                <w:szCs w:val="21"/>
              </w:rPr>
              <w:fldChar w:fldCharType="begin"/>
            </w:r>
            <w:r w:rsidRPr="00F74F91">
              <w:rPr>
                <w:color w:val="auto"/>
                <w:szCs w:val="21"/>
              </w:rPr>
              <w:instrText xml:space="preserve"> XE "emergency:care" \f “subject”</w:instrText>
            </w:r>
            <w:r w:rsidRPr="00F74F91">
              <w:rPr>
                <w:color w:val="auto"/>
                <w:szCs w:val="21"/>
              </w:rPr>
              <w:fldChar w:fldCharType="end"/>
            </w:r>
          </w:p>
          <w:p w14:paraId="4CF5C50C" w14:textId="77777777" w:rsidR="00EA4F4F" w:rsidRPr="00F74F91" w:rsidRDefault="00EA4F4F" w:rsidP="00A64231">
            <w:pPr>
              <w:spacing w:before="60" w:after="60"/>
              <w:rPr>
                <w:color w:val="auto"/>
              </w:rPr>
            </w:pPr>
            <w:r w:rsidRPr="00F74F91">
              <w:rPr>
                <w:color w:val="auto"/>
              </w:rPr>
              <w:t>Excludes records incorporated into the Electronic Health Record, covered by:</w:t>
            </w:r>
          </w:p>
          <w:p w14:paraId="0B954C42" w14:textId="77777777" w:rsidR="00EA4F4F" w:rsidRPr="00F74F91" w:rsidRDefault="00EA4F4F" w:rsidP="001449FC">
            <w:pPr>
              <w:pStyle w:val="ListParagraph"/>
              <w:numPr>
                <w:ilvl w:val="0"/>
                <w:numId w:val="23"/>
              </w:numPr>
              <w:spacing w:before="60" w:after="60"/>
              <w:rPr>
                <w:color w:val="auto"/>
              </w:rPr>
            </w:pPr>
            <w:r w:rsidRPr="00F74F91">
              <w:rPr>
                <w:i/>
                <w:color w:val="auto"/>
              </w:rPr>
              <w:t>Patient Medical Records – Age 18 and Over (DAN 11-08-62561)</w:t>
            </w:r>
            <w:r w:rsidRPr="00F74F91">
              <w:rPr>
                <w:color w:val="auto"/>
              </w:rPr>
              <w:t>;</w:t>
            </w:r>
          </w:p>
          <w:p w14:paraId="799B2CDB" w14:textId="77777777" w:rsidR="00EA4F4F" w:rsidRPr="00F74F91" w:rsidRDefault="00EA4F4F" w:rsidP="001449FC">
            <w:pPr>
              <w:pStyle w:val="ListParagraph"/>
              <w:numPr>
                <w:ilvl w:val="0"/>
                <w:numId w:val="23"/>
              </w:numPr>
              <w:spacing w:before="60" w:after="60"/>
              <w:rPr>
                <w:color w:val="auto"/>
              </w:rPr>
            </w:pPr>
            <w:r w:rsidRPr="00F74F91">
              <w:rPr>
                <w:i/>
                <w:color w:val="auto"/>
              </w:rPr>
              <w:t>Patient Medical Records – Under Age 18 (DAN 11-08-62562)</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14C631" w14:textId="77777777" w:rsidR="00EA4F4F" w:rsidRPr="00F74F91" w:rsidRDefault="00EA4F4F" w:rsidP="00A64231">
            <w:pPr>
              <w:spacing w:before="60" w:after="60"/>
              <w:rPr>
                <w:b/>
                <w:color w:val="auto"/>
              </w:rPr>
            </w:pPr>
            <w:r w:rsidRPr="00F74F91">
              <w:rPr>
                <w:b/>
                <w:color w:val="auto"/>
              </w:rPr>
              <w:t xml:space="preserve">Retain </w:t>
            </w:r>
            <w:r w:rsidRPr="00F74F91">
              <w:rPr>
                <w:color w:val="auto"/>
              </w:rPr>
              <w:t>for 8 years after end of calendar year</w:t>
            </w:r>
          </w:p>
          <w:p w14:paraId="250430BA" w14:textId="77777777" w:rsidR="00EA4F4F" w:rsidRPr="00F74F91" w:rsidRDefault="00EA4F4F" w:rsidP="00A64231">
            <w:pPr>
              <w:spacing w:before="60" w:after="60"/>
              <w:rPr>
                <w:i/>
                <w:color w:val="auto"/>
              </w:rPr>
            </w:pPr>
            <w:r w:rsidRPr="00F74F91">
              <w:rPr>
                <w:i/>
                <w:color w:val="auto"/>
              </w:rPr>
              <w:t xml:space="preserve">   then</w:t>
            </w:r>
          </w:p>
          <w:p w14:paraId="2CCE0AC4" w14:textId="77777777" w:rsidR="00EA4F4F" w:rsidRPr="00F74F91" w:rsidRDefault="00EA4F4F" w:rsidP="00A64231">
            <w:pPr>
              <w:spacing w:before="60" w:after="60"/>
              <w:rPr>
                <w:b/>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7FC7B5" w14:textId="77777777" w:rsidR="00EA4F4F" w:rsidRPr="00F74F91" w:rsidRDefault="00EA4F4F" w:rsidP="00A64231">
            <w:pPr>
              <w:pStyle w:val="TableText"/>
              <w:spacing w:before="60"/>
              <w:jc w:val="center"/>
              <w:rPr>
                <w:color w:val="auto"/>
                <w:sz w:val="20"/>
                <w:szCs w:val="20"/>
              </w:rPr>
            </w:pPr>
            <w:r w:rsidRPr="00F74F91">
              <w:rPr>
                <w:color w:val="auto"/>
                <w:sz w:val="20"/>
                <w:szCs w:val="20"/>
              </w:rPr>
              <w:t>NON-ARCHIVAL</w:t>
            </w:r>
          </w:p>
          <w:p w14:paraId="4E6E29FF" w14:textId="77777777" w:rsidR="00707E93" w:rsidRPr="00F74F91" w:rsidRDefault="00EA4F4F" w:rsidP="00A64231">
            <w:pPr>
              <w:pStyle w:val="TableText"/>
              <w:jc w:val="center"/>
              <w:rPr>
                <w:b/>
                <w:color w:val="auto"/>
                <w:szCs w:val="22"/>
              </w:rPr>
            </w:pPr>
            <w:r w:rsidRPr="00F74F91">
              <w:rPr>
                <w:b/>
                <w:color w:val="auto"/>
                <w:szCs w:val="22"/>
              </w:rPr>
              <w:t>ESSENTIAL</w:t>
            </w:r>
          </w:p>
          <w:p w14:paraId="7C1D6808" w14:textId="090574F3" w:rsidR="00EA4F4F" w:rsidRPr="00F74F91" w:rsidRDefault="009B0EE7" w:rsidP="00A64231">
            <w:pPr>
              <w:pStyle w:val="TableText"/>
              <w:jc w:val="center"/>
              <w:rPr>
                <w:b/>
                <w:color w:val="auto"/>
                <w:szCs w:val="22"/>
              </w:rPr>
            </w:pPr>
            <w:r w:rsidRPr="00F74F91">
              <w:rPr>
                <w:b/>
                <w:color w:val="auto"/>
                <w:sz w:val="16"/>
                <w:szCs w:val="16"/>
              </w:rPr>
              <w:t>(for Disaster Recovery)</w:t>
            </w:r>
            <w:r w:rsidR="00EA4F4F" w:rsidRPr="00F74F91">
              <w:rPr>
                <w:color w:val="auto"/>
              </w:rPr>
              <w:fldChar w:fldCharType="begin"/>
            </w:r>
            <w:r w:rsidR="00EA4F4F" w:rsidRPr="00F74F91">
              <w:rPr>
                <w:color w:val="auto"/>
              </w:rPr>
              <w:instrText xml:space="preserve"> XE "HEALTHCARE AND TREATMENT:Patient Medical Records:Emergency Care Records” \f “essential” </w:instrText>
            </w:r>
            <w:r w:rsidR="00EA4F4F" w:rsidRPr="00F74F91">
              <w:rPr>
                <w:color w:val="auto"/>
              </w:rPr>
              <w:fldChar w:fldCharType="end"/>
            </w:r>
          </w:p>
          <w:p w14:paraId="0F2CEFB9" w14:textId="77777777" w:rsidR="00EA4F4F" w:rsidRPr="00F74F91" w:rsidRDefault="00EA4F4F" w:rsidP="00A64231">
            <w:pPr>
              <w:pStyle w:val="TableText"/>
              <w:jc w:val="center"/>
              <w:rPr>
                <w:color w:val="auto"/>
                <w:sz w:val="20"/>
                <w:szCs w:val="20"/>
              </w:rPr>
            </w:pPr>
            <w:r w:rsidRPr="00F74F91">
              <w:rPr>
                <w:color w:val="auto"/>
                <w:sz w:val="20"/>
                <w:szCs w:val="20"/>
              </w:rPr>
              <w:t>OPR</w:t>
            </w:r>
          </w:p>
        </w:tc>
      </w:tr>
      <w:tr w:rsidR="00F74F91" w:rsidRPr="00F74F91" w14:paraId="5ADD1741"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A16259" w14:textId="77777777" w:rsidR="00746815" w:rsidRPr="00F74F91" w:rsidRDefault="00746815" w:rsidP="00680739">
            <w:pPr>
              <w:pStyle w:val="DANText"/>
              <w:spacing w:before="60" w:after="60"/>
              <w:rPr>
                <w:color w:val="auto"/>
                <w:sz w:val="22"/>
                <w:szCs w:val="22"/>
              </w:rPr>
            </w:pPr>
            <w:r w:rsidRPr="00F74F91">
              <w:rPr>
                <w:color w:val="auto"/>
                <w:sz w:val="22"/>
                <w:szCs w:val="22"/>
              </w:rPr>
              <w:lastRenderedPageBreak/>
              <w:t>11-08-62559</w:t>
            </w:r>
            <w:r w:rsidR="000322AE" w:rsidRPr="00F74F91">
              <w:rPr>
                <w:color w:val="auto"/>
                <w:sz w:val="22"/>
                <w:szCs w:val="22"/>
              </w:rPr>
              <w:fldChar w:fldCharType="begin"/>
            </w:r>
            <w:r w:rsidR="00680739" w:rsidRPr="00F74F91">
              <w:rPr>
                <w:color w:val="auto"/>
                <w:sz w:val="22"/>
                <w:szCs w:val="22"/>
              </w:rPr>
              <w:instrText xml:space="preserve"> XE “11-08-62559" \f “dan” </w:instrText>
            </w:r>
            <w:r w:rsidR="000322AE" w:rsidRPr="00F74F91">
              <w:rPr>
                <w:color w:val="auto"/>
                <w:sz w:val="22"/>
                <w:szCs w:val="22"/>
              </w:rPr>
              <w:fldChar w:fldCharType="end"/>
            </w:r>
          </w:p>
          <w:p w14:paraId="0746CE39" w14:textId="77777777" w:rsidR="00746815" w:rsidRPr="00F74F91" w:rsidRDefault="00746815" w:rsidP="00FE1CAB">
            <w:pPr>
              <w:pStyle w:val="DANText"/>
              <w:spacing w:before="60" w:after="60"/>
              <w:rPr>
                <w:color w:val="auto"/>
                <w:sz w:val="22"/>
                <w:szCs w:val="22"/>
              </w:rPr>
            </w:pPr>
            <w:r w:rsidRPr="00F74F91">
              <w:rPr>
                <w:color w:val="auto"/>
                <w:sz w:val="22"/>
                <w:szCs w:val="22"/>
              </w:rPr>
              <w:t xml:space="preserve">Rev. </w:t>
            </w:r>
            <w:r w:rsidR="00FE1CAB"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6204AC" w14:textId="77777777" w:rsidR="00BA3AA6" w:rsidRPr="00F74F91" w:rsidRDefault="00BA3AA6" w:rsidP="00BA3AA6">
            <w:pPr>
              <w:pStyle w:val="RecordSeriesTitles"/>
              <w:spacing w:before="60" w:after="60"/>
              <w:rPr>
                <w:color w:val="auto"/>
                <w:szCs w:val="22"/>
              </w:rPr>
            </w:pPr>
            <w:r w:rsidRPr="00F74F91">
              <w:rPr>
                <w:color w:val="auto"/>
                <w:szCs w:val="22"/>
              </w:rPr>
              <w:t>Interpretation Services</w:t>
            </w:r>
          </w:p>
          <w:p w14:paraId="455A1B84" w14:textId="5AFE2F0B" w:rsidR="00BA3AA6" w:rsidRPr="00F74F91" w:rsidRDefault="00BA3AA6" w:rsidP="00AB0F13">
            <w:pPr>
              <w:spacing w:before="60" w:after="60"/>
              <w:rPr>
                <w:color w:val="auto"/>
              </w:rPr>
            </w:pPr>
            <w:r w:rsidRPr="00F74F91">
              <w:rPr>
                <w:color w:val="auto"/>
              </w:rPr>
              <w:t xml:space="preserve">Records relating to the arrangement and </w:t>
            </w:r>
            <w:r w:rsidR="00567995" w:rsidRPr="00F74F91">
              <w:rPr>
                <w:color w:val="auto"/>
              </w:rPr>
              <w:t>delivery</w:t>
            </w:r>
            <w:r w:rsidRPr="00F74F91">
              <w:rPr>
                <w:color w:val="auto"/>
              </w:rPr>
              <w:t xml:space="preserve"> of language interpretation during the provision of healthcare.</w:t>
            </w:r>
            <w:r w:rsidR="00695B32" w:rsidRPr="00F74F91">
              <w:rPr>
                <w:color w:val="auto"/>
              </w:rPr>
              <w:fldChar w:fldCharType="begin"/>
            </w:r>
            <w:r w:rsidR="00695B32" w:rsidRPr="00F74F91">
              <w:rPr>
                <w:color w:val="auto"/>
              </w:rPr>
              <w:instrText xml:space="preserve"> XE "interpretation </w:instrText>
            </w:r>
            <w:r w:rsidR="00081C55" w:rsidRPr="00F74F91">
              <w:rPr>
                <w:color w:val="auto"/>
              </w:rPr>
              <w:instrText>services/</w:instrText>
            </w:r>
            <w:r w:rsidR="00695B32" w:rsidRPr="00F74F91">
              <w:rPr>
                <w:color w:val="auto"/>
              </w:rPr>
              <w:instrText xml:space="preserve">requests" \f “subject” </w:instrText>
            </w:r>
            <w:r w:rsidR="00695B32" w:rsidRPr="00F74F91">
              <w:rPr>
                <w:color w:val="auto"/>
              </w:rPr>
              <w:fldChar w:fldCharType="end"/>
            </w:r>
            <w:r w:rsidR="00695B32" w:rsidRPr="00F74F91">
              <w:rPr>
                <w:color w:val="auto"/>
              </w:rPr>
              <w:fldChar w:fldCharType="begin"/>
            </w:r>
            <w:r w:rsidR="00695B32" w:rsidRPr="00F74F91">
              <w:rPr>
                <w:color w:val="auto"/>
              </w:rPr>
              <w:instrText xml:space="preserve"> XE "language interpretation services" \f “subject” </w:instrText>
            </w:r>
            <w:r w:rsidR="00695B32" w:rsidRPr="00F74F91">
              <w:rPr>
                <w:color w:val="auto"/>
              </w:rPr>
              <w:fldChar w:fldCharType="end"/>
            </w:r>
          </w:p>
          <w:p w14:paraId="2CDE7969" w14:textId="77777777" w:rsidR="00BA3AA6" w:rsidRPr="00F74F91" w:rsidRDefault="00BA3AA6" w:rsidP="00BA3AA6">
            <w:pPr>
              <w:pStyle w:val="RecordSeriesTitles"/>
              <w:spacing w:before="60" w:after="60"/>
              <w:rPr>
                <w:rFonts w:eastAsia="Arial" w:cs="Arial"/>
                <w:b w:val="0"/>
                <w:bCs w:val="0"/>
                <w:i w:val="0"/>
                <w:color w:val="auto"/>
                <w:szCs w:val="22"/>
              </w:rPr>
            </w:pPr>
            <w:r w:rsidRPr="00F74F91">
              <w:rPr>
                <w:rFonts w:eastAsia="Arial" w:cs="Arial"/>
                <w:b w:val="0"/>
                <w:bCs w:val="0"/>
                <w:i w:val="0"/>
                <w:color w:val="auto"/>
                <w:szCs w:val="22"/>
              </w:rPr>
              <w:t>I</w:t>
            </w:r>
            <w:r w:rsidR="00FC0092" w:rsidRPr="00F74F91">
              <w:rPr>
                <w:rFonts w:eastAsia="Arial" w:cs="Arial"/>
                <w:b w:val="0"/>
                <w:bCs w:val="0"/>
                <w:i w:val="0"/>
                <w:color w:val="auto"/>
                <w:szCs w:val="22"/>
              </w:rPr>
              <w:t>ncludes, but is not limited to:</w:t>
            </w:r>
          </w:p>
          <w:p w14:paraId="6DE47E8B" w14:textId="77777777" w:rsidR="00BA3AA6" w:rsidRPr="00F74F91" w:rsidRDefault="00FC0092" w:rsidP="00B938E0">
            <w:pPr>
              <w:pStyle w:val="ListParagraph"/>
              <w:numPr>
                <w:ilvl w:val="0"/>
                <w:numId w:val="2"/>
              </w:numPr>
              <w:spacing w:before="60" w:after="60"/>
              <w:rPr>
                <w:bCs/>
                <w:color w:val="auto"/>
              </w:rPr>
            </w:pPr>
            <w:r w:rsidRPr="00F74F91">
              <w:rPr>
                <w:bCs/>
                <w:color w:val="auto"/>
              </w:rPr>
              <w:t>Requests for interpreters;</w:t>
            </w:r>
          </w:p>
          <w:p w14:paraId="71D78CAF" w14:textId="77777777" w:rsidR="00BA3AA6" w:rsidRPr="00F74F91" w:rsidRDefault="00FC0092" w:rsidP="00B938E0">
            <w:pPr>
              <w:pStyle w:val="ListParagraph"/>
              <w:numPr>
                <w:ilvl w:val="0"/>
                <w:numId w:val="2"/>
              </w:numPr>
              <w:spacing w:before="60" w:after="60"/>
              <w:rPr>
                <w:bCs/>
                <w:color w:val="auto"/>
              </w:rPr>
            </w:pPr>
            <w:r w:rsidRPr="00F74F91">
              <w:rPr>
                <w:bCs/>
                <w:color w:val="auto"/>
              </w:rPr>
              <w:t>Schedules;</w:t>
            </w:r>
          </w:p>
          <w:p w14:paraId="753D0EE1" w14:textId="77777777" w:rsidR="00BA3AA6" w:rsidRPr="00F74F91" w:rsidRDefault="00BA3AA6" w:rsidP="00B938E0">
            <w:pPr>
              <w:pStyle w:val="ListParagraph"/>
              <w:numPr>
                <w:ilvl w:val="0"/>
                <w:numId w:val="2"/>
              </w:numPr>
              <w:spacing w:before="60" w:after="60"/>
              <w:rPr>
                <w:bCs/>
                <w:color w:val="auto"/>
              </w:rPr>
            </w:pPr>
            <w:r w:rsidRPr="00F74F91">
              <w:rPr>
                <w:bCs/>
                <w:color w:val="auto"/>
              </w:rPr>
              <w:t>Daily logs and staff encounter sheets;</w:t>
            </w:r>
          </w:p>
          <w:p w14:paraId="4270D0F0" w14:textId="77777777" w:rsidR="00BA3AA6" w:rsidRPr="00F74F91" w:rsidRDefault="00BA3AA6" w:rsidP="00B938E0">
            <w:pPr>
              <w:pStyle w:val="ListParagraph"/>
              <w:numPr>
                <w:ilvl w:val="0"/>
                <w:numId w:val="2"/>
              </w:numPr>
              <w:spacing w:before="60" w:after="60"/>
              <w:rPr>
                <w:bCs/>
                <w:color w:val="auto"/>
              </w:rPr>
            </w:pPr>
            <w:r w:rsidRPr="00F74F91">
              <w:rPr>
                <w:bCs/>
                <w:color w:val="auto"/>
              </w:rPr>
              <w:t>Appointment and clinic confirmations;</w:t>
            </w:r>
          </w:p>
          <w:p w14:paraId="7D0C631F" w14:textId="77777777" w:rsidR="00BA3AA6" w:rsidRPr="00F74F91" w:rsidRDefault="00FC0092" w:rsidP="00B938E0">
            <w:pPr>
              <w:pStyle w:val="ListParagraph"/>
              <w:numPr>
                <w:ilvl w:val="0"/>
                <w:numId w:val="2"/>
              </w:numPr>
              <w:spacing w:before="60" w:after="60"/>
              <w:rPr>
                <w:bCs/>
                <w:color w:val="auto"/>
              </w:rPr>
            </w:pPr>
            <w:r w:rsidRPr="00F74F91">
              <w:rPr>
                <w:bCs/>
                <w:color w:val="auto"/>
              </w:rPr>
              <w:t>Encounter documentation.</w:t>
            </w:r>
          </w:p>
          <w:p w14:paraId="5F439798" w14:textId="77777777" w:rsidR="00FE1CAB" w:rsidRPr="00F74F91" w:rsidRDefault="00BA3AA6" w:rsidP="00BB6248">
            <w:pPr>
              <w:spacing w:before="60" w:after="60"/>
              <w:rPr>
                <w:color w:val="auto"/>
                <w:szCs w:val="22"/>
              </w:rPr>
            </w:pPr>
            <w:r w:rsidRPr="00F74F91">
              <w:rPr>
                <w:color w:val="auto"/>
                <w:szCs w:val="22"/>
              </w:rPr>
              <w:t>Excludes</w:t>
            </w:r>
            <w:r w:rsidR="00FE1CAB" w:rsidRPr="00F74F91">
              <w:rPr>
                <w:color w:val="auto"/>
                <w:szCs w:val="22"/>
              </w:rPr>
              <w:t xml:space="preserve"> records covered by:</w:t>
            </w:r>
          </w:p>
          <w:p w14:paraId="3F1B7B75" w14:textId="77777777" w:rsidR="00FE1CAB" w:rsidRPr="00F74F91" w:rsidRDefault="00695B32" w:rsidP="001449FC">
            <w:pPr>
              <w:pStyle w:val="ListParagraph"/>
              <w:numPr>
                <w:ilvl w:val="0"/>
                <w:numId w:val="17"/>
              </w:numPr>
              <w:spacing w:before="60" w:after="60"/>
              <w:rPr>
                <w:color w:val="auto"/>
                <w:szCs w:val="22"/>
              </w:rPr>
            </w:pPr>
            <w:r w:rsidRPr="00F74F91">
              <w:rPr>
                <w:rFonts w:asciiTheme="minorHAnsi" w:hAnsiTheme="minorHAnsi"/>
                <w:i/>
                <w:color w:val="auto"/>
                <w:szCs w:val="22"/>
              </w:rPr>
              <w:t>Patient Medical Records – Age 18 and Over (DAN 11-08-62561)</w:t>
            </w:r>
            <w:r w:rsidR="00FE1CAB" w:rsidRPr="00F74F91">
              <w:rPr>
                <w:rFonts w:asciiTheme="minorHAnsi" w:hAnsiTheme="minorHAnsi"/>
                <w:color w:val="auto"/>
                <w:szCs w:val="22"/>
              </w:rPr>
              <w:t>;</w:t>
            </w:r>
          </w:p>
          <w:p w14:paraId="1C5C1E28" w14:textId="77777777" w:rsidR="00746815" w:rsidRPr="00F74F91" w:rsidRDefault="00695B32" w:rsidP="001449FC">
            <w:pPr>
              <w:pStyle w:val="ListParagraph"/>
              <w:numPr>
                <w:ilvl w:val="0"/>
                <w:numId w:val="17"/>
              </w:numPr>
              <w:spacing w:before="60" w:after="60"/>
              <w:rPr>
                <w:color w:val="auto"/>
                <w:szCs w:val="22"/>
              </w:rPr>
            </w:pPr>
            <w:r w:rsidRPr="00F74F91">
              <w:rPr>
                <w:rFonts w:asciiTheme="minorHAnsi" w:hAnsiTheme="minorHAnsi"/>
                <w:i/>
                <w:color w:val="auto"/>
                <w:szCs w:val="22"/>
              </w:rPr>
              <w:t>Patient Medical Records – Under Age 18 (DAN 11-08-62562)</w:t>
            </w:r>
            <w:r w:rsidRPr="00F74F91">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FDB887" w14:textId="77777777" w:rsidR="00BA3AA6" w:rsidRPr="00F74F91" w:rsidRDefault="00BA3AA6" w:rsidP="00BA3AA6">
            <w:pPr>
              <w:spacing w:before="60" w:after="60"/>
              <w:rPr>
                <w:color w:val="auto"/>
                <w:szCs w:val="22"/>
              </w:rPr>
            </w:pPr>
            <w:r w:rsidRPr="00F74F91">
              <w:rPr>
                <w:b/>
                <w:color w:val="auto"/>
                <w:szCs w:val="22"/>
              </w:rPr>
              <w:t>Retain</w:t>
            </w:r>
            <w:r w:rsidRPr="00F74F91">
              <w:rPr>
                <w:color w:val="auto"/>
                <w:szCs w:val="22"/>
              </w:rPr>
              <w:t xml:space="preserve"> for 1 year after </w:t>
            </w:r>
            <w:r w:rsidR="00FC0092" w:rsidRPr="00F74F91">
              <w:rPr>
                <w:color w:val="auto"/>
                <w:szCs w:val="22"/>
              </w:rPr>
              <w:t xml:space="preserve">end of </w:t>
            </w:r>
            <w:r w:rsidRPr="00F74F91">
              <w:rPr>
                <w:color w:val="auto"/>
                <w:szCs w:val="22"/>
              </w:rPr>
              <w:t>calendar year</w:t>
            </w:r>
          </w:p>
          <w:p w14:paraId="649CDE45" w14:textId="77777777" w:rsidR="00BA3AA6" w:rsidRPr="00F74F91" w:rsidRDefault="00BA3AA6" w:rsidP="00BA3AA6">
            <w:pPr>
              <w:spacing w:before="60" w:after="60"/>
              <w:rPr>
                <w:i/>
                <w:color w:val="auto"/>
                <w:szCs w:val="22"/>
              </w:rPr>
            </w:pPr>
            <w:r w:rsidRPr="00F74F91">
              <w:rPr>
                <w:i/>
                <w:color w:val="auto"/>
                <w:szCs w:val="22"/>
              </w:rPr>
              <w:t xml:space="preserve">    then</w:t>
            </w:r>
          </w:p>
          <w:p w14:paraId="7107E4FD" w14:textId="77777777" w:rsidR="00746815" w:rsidRPr="00F74F91" w:rsidRDefault="00BA3AA6" w:rsidP="00BA3AA6">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E8BBA4" w14:textId="77777777" w:rsidR="00746815" w:rsidRPr="00F74F91" w:rsidRDefault="00746815" w:rsidP="0068073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97354A0" w14:textId="77777777" w:rsidR="00746815" w:rsidRPr="00F74F91" w:rsidRDefault="00746815" w:rsidP="0074681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88253FF" w14:textId="77777777" w:rsidR="00746815" w:rsidRPr="00F74F91" w:rsidDel="008D2A68" w:rsidRDefault="00746815" w:rsidP="00746815">
            <w:pPr>
              <w:pStyle w:val="TableText"/>
              <w:jc w:val="center"/>
              <w:rPr>
                <w:color w:val="auto"/>
                <w:sz w:val="20"/>
                <w:szCs w:val="20"/>
              </w:rPr>
            </w:pPr>
            <w:r w:rsidRPr="00F74F91">
              <w:rPr>
                <w:color w:val="auto"/>
                <w:sz w:val="20"/>
                <w:szCs w:val="20"/>
              </w:rPr>
              <w:t>OPR</w:t>
            </w:r>
          </w:p>
        </w:tc>
      </w:tr>
      <w:tr w:rsidR="00F74F91" w:rsidRPr="00F74F91" w14:paraId="0421155C"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D20C9A" w14:textId="77777777" w:rsidR="00443FFC" w:rsidRPr="00F74F91" w:rsidRDefault="00A31B5E" w:rsidP="00443FFC">
            <w:pPr>
              <w:pStyle w:val="DANText"/>
              <w:spacing w:before="60" w:after="60"/>
              <w:rPr>
                <w:color w:val="auto"/>
                <w:sz w:val="22"/>
                <w:szCs w:val="22"/>
              </w:rPr>
            </w:pPr>
            <w:r w:rsidRPr="00F74F91">
              <w:rPr>
                <w:color w:val="auto"/>
                <w:sz w:val="22"/>
                <w:szCs w:val="22"/>
              </w:rPr>
              <w:t>18</w:t>
            </w:r>
            <w:r w:rsidR="00C316FD" w:rsidRPr="00F74F91">
              <w:rPr>
                <w:color w:val="auto"/>
                <w:sz w:val="22"/>
                <w:szCs w:val="22"/>
              </w:rPr>
              <w:t>-</w:t>
            </w:r>
            <w:r w:rsidRPr="00F74F91">
              <w:rPr>
                <w:color w:val="auto"/>
                <w:sz w:val="22"/>
                <w:szCs w:val="22"/>
              </w:rPr>
              <w:t>08</w:t>
            </w:r>
            <w:r w:rsidR="00C316FD" w:rsidRPr="00F74F91">
              <w:rPr>
                <w:color w:val="auto"/>
                <w:sz w:val="22"/>
                <w:szCs w:val="22"/>
              </w:rPr>
              <w:t>-</w:t>
            </w:r>
            <w:r w:rsidR="008E6627" w:rsidRPr="00F74F91">
              <w:rPr>
                <w:color w:val="auto"/>
                <w:sz w:val="22"/>
                <w:szCs w:val="22"/>
              </w:rPr>
              <w:t>69307</w:t>
            </w:r>
            <w:r w:rsidR="00443FFC" w:rsidRPr="00F74F91">
              <w:rPr>
                <w:color w:val="auto"/>
                <w:sz w:val="22"/>
                <w:szCs w:val="22"/>
              </w:rPr>
              <w:fldChar w:fldCharType="begin"/>
            </w:r>
            <w:r w:rsidR="00443FFC" w:rsidRPr="00F74F91">
              <w:rPr>
                <w:color w:val="auto"/>
                <w:sz w:val="22"/>
                <w:szCs w:val="22"/>
              </w:rPr>
              <w:instrText xml:space="preserve"> XE “</w:instrText>
            </w:r>
            <w:r w:rsidRPr="00F74F91">
              <w:rPr>
                <w:color w:val="auto"/>
                <w:sz w:val="22"/>
                <w:szCs w:val="22"/>
              </w:rPr>
              <w:instrText>18</w:instrText>
            </w:r>
            <w:r w:rsidR="00443FFC" w:rsidRPr="00F74F91">
              <w:rPr>
                <w:color w:val="auto"/>
                <w:sz w:val="22"/>
                <w:szCs w:val="22"/>
              </w:rPr>
              <w:instrText>-</w:instrText>
            </w:r>
            <w:r w:rsidRPr="00F74F91">
              <w:rPr>
                <w:color w:val="auto"/>
                <w:sz w:val="22"/>
                <w:szCs w:val="22"/>
              </w:rPr>
              <w:instrText>08</w:instrText>
            </w:r>
            <w:r w:rsidR="00443FFC" w:rsidRPr="00F74F91">
              <w:rPr>
                <w:color w:val="auto"/>
                <w:sz w:val="22"/>
                <w:szCs w:val="22"/>
              </w:rPr>
              <w:instrText>-</w:instrText>
            </w:r>
            <w:r w:rsidR="008E6627" w:rsidRPr="00F74F91">
              <w:rPr>
                <w:color w:val="auto"/>
                <w:sz w:val="22"/>
                <w:szCs w:val="22"/>
              </w:rPr>
              <w:instrText>69307</w:instrText>
            </w:r>
            <w:r w:rsidR="00443FFC" w:rsidRPr="00F74F91">
              <w:rPr>
                <w:color w:val="auto"/>
                <w:sz w:val="22"/>
                <w:szCs w:val="22"/>
              </w:rPr>
              <w:instrText xml:space="preserve">" \f “dan” </w:instrText>
            </w:r>
            <w:r w:rsidR="00443FFC" w:rsidRPr="00F74F91">
              <w:rPr>
                <w:color w:val="auto"/>
                <w:sz w:val="22"/>
                <w:szCs w:val="22"/>
              </w:rPr>
              <w:fldChar w:fldCharType="end"/>
            </w:r>
          </w:p>
          <w:p w14:paraId="0B3A50AE" w14:textId="77777777" w:rsidR="00C316FD" w:rsidRPr="00F74F91" w:rsidRDefault="00C316FD" w:rsidP="00680739">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35E9DE" w14:textId="77777777" w:rsidR="00C316FD" w:rsidRPr="00F74F91" w:rsidRDefault="00C316FD" w:rsidP="00C45D88">
            <w:pPr>
              <w:pStyle w:val="RecordSeriesTitles"/>
              <w:spacing w:before="60" w:after="60"/>
              <w:rPr>
                <w:color w:val="auto"/>
                <w:szCs w:val="22"/>
              </w:rPr>
            </w:pPr>
            <w:r w:rsidRPr="00F74F91">
              <w:rPr>
                <w:color w:val="auto"/>
                <w:szCs w:val="22"/>
              </w:rPr>
              <w:t>Medical Coding Records</w:t>
            </w:r>
          </w:p>
          <w:p w14:paraId="4A59CE80" w14:textId="77777777" w:rsidR="005D3D43" w:rsidRPr="00F74F91" w:rsidRDefault="003B7F43" w:rsidP="00C45D88">
            <w:pPr>
              <w:pStyle w:val="RecordSeriesTitles"/>
              <w:spacing w:before="60" w:after="60"/>
              <w:rPr>
                <w:b w:val="0"/>
                <w:i w:val="0"/>
                <w:color w:val="auto"/>
                <w:szCs w:val="22"/>
              </w:rPr>
            </w:pPr>
            <w:r w:rsidRPr="00F74F91">
              <w:rPr>
                <w:b w:val="0"/>
                <w:i w:val="0"/>
                <w:color w:val="auto"/>
                <w:szCs w:val="22"/>
              </w:rPr>
              <w:t>Records documenting</w:t>
            </w:r>
            <w:r w:rsidR="00C316FD" w:rsidRPr="00F74F91">
              <w:rPr>
                <w:b w:val="0"/>
                <w:i w:val="0"/>
                <w:color w:val="auto"/>
                <w:szCs w:val="22"/>
              </w:rPr>
              <w:t xml:space="preserve"> the </w:t>
            </w:r>
            <w:r w:rsidR="00E85360" w:rsidRPr="00F74F91">
              <w:rPr>
                <w:b w:val="0"/>
                <w:i w:val="0"/>
                <w:color w:val="auto"/>
                <w:szCs w:val="22"/>
              </w:rPr>
              <w:t>application of</w:t>
            </w:r>
            <w:r w:rsidR="00C316FD" w:rsidRPr="00F74F91">
              <w:rPr>
                <w:b w:val="0"/>
                <w:i w:val="0"/>
                <w:color w:val="auto"/>
                <w:szCs w:val="22"/>
              </w:rPr>
              <w:t xml:space="preserve"> standardized diagnosis and procedures codes to </w:t>
            </w:r>
            <w:r w:rsidR="0030632F" w:rsidRPr="00F74F91">
              <w:rPr>
                <w:b w:val="0"/>
                <w:i w:val="0"/>
                <w:color w:val="auto"/>
                <w:szCs w:val="22"/>
              </w:rPr>
              <w:t>clinical activities</w:t>
            </w:r>
            <w:r w:rsidR="00C316FD" w:rsidRPr="00F74F91">
              <w:rPr>
                <w:b w:val="0"/>
                <w:i w:val="0"/>
                <w:color w:val="auto"/>
                <w:szCs w:val="22"/>
              </w:rPr>
              <w:t xml:space="preserve">. Also may include notes and correspondence related to selecting </w:t>
            </w:r>
            <w:r w:rsidR="00C45D88" w:rsidRPr="00F74F91">
              <w:rPr>
                <w:b w:val="0"/>
                <w:i w:val="0"/>
                <w:color w:val="auto"/>
                <w:szCs w:val="22"/>
              </w:rPr>
              <w:t>appropriate</w:t>
            </w:r>
            <w:r w:rsidR="00C316FD" w:rsidRPr="00F74F91">
              <w:rPr>
                <w:b w:val="0"/>
                <w:i w:val="0"/>
                <w:color w:val="auto"/>
                <w:szCs w:val="22"/>
              </w:rPr>
              <w:t xml:space="preserve"> codes</w:t>
            </w:r>
            <w:r w:rsidR="00443FFC" w:rsidRPr="00F74F91">
              <w:rPr>
                <w:i w:val="0"/>
                <w:color w:val="auto"/>
                <w:szCs w:val="22"/>
              </w:rPr>
              <w:t>.</w:t>
            </w:r>
            <w:r w:rsidR="00A5512D" w:rsidRPr="00F74F91">
              <w:rPr>
                <w:i w:val="0"/>
                <w:color w:val="auto"/>
                <w:szCs w:val="22"/>
              </w:rPr>
              <w:t xml:space="preserve"> </w:t>
            </w:r>
            <w:r w:rsidR="00A5512D" w:rsidRPr="00F74F91">
              <w:rPr>
                <w:color w:val="auto"/>
              </w:rPr>
              <w:fldChar w:fldCharType="begin"/>
            </w:r>
            <w:r w:rsidR="00A5512D" w:rsidRPr="00F74F91">
              <w:rPr>
                <w:color w:val="auto"/>
              </w:rPr>
              <w:instrText xml:space="preserve"> XE "medical coding records" \f “subject” </w:instrText>
            </w:r>
            <w:r w:rsidR="00A5512D"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53F111" w14:textId="77777777" w:rsidR="00C316FD" w:rsidRPr="00F74F91" w:rsidRDefault="00C316FD" w:rsidP="00C316FD">
            <w:pPr>
              <w:spacing w:before="60" w:after="60"/>
              <w:rPr>
                <w:color w:val="auto"/>
                <w:szCs w:val="22"/>
              </w:rPr>
            </w:pPr>
            <w:r w:rsidRPr="00F74F91">
              <w:rPr>
                <w:b/>
                <w:color w:val="auto"/>
                <w:szCs w:val="22"/>
              </w:rPr>
              <w:t>Retain</w:t>
            </w:r>
            <w:r w:rsidRPr="00F74F91">
              <w:rPr>
                <w:color w:val="auto"/>
                <w:szCs w:val="22"/>
              </w:rPr>
              <w:t xml:space="preserve"> for 10 years after date of document</w:t>
            </w:r>
          </w:p>
          <w:p w14:paraId="195420F3" w14:textId="77777777" w:rsidR="00C316FD" w:rsidRPr="00F74F91" w:rsidRDefault="00C316FD" w:rsidP="00C316FD">
            <w:pPr>
              <w:spacing w:before="60" w:after="60"/>
              <w:rPr>
                <w:i/>
                <w:color w:val="auto"/>
                <w:szCs w:val="22"/>
              </w:rPr>
            </w:pPr>
            <w:r w:rsidRPr="00F74F91">
              <w:rPr>
                <w:i/>
                <w:color w:val="auto"/>
                <w:szCs w:val="22"/>
              </w:rPr>
              <w:t xml:space="preserve">    then</w:t>
            </w:r>
          </w:p>
          <w:p w14:paraId="4B80C2D9" w14:textId="77777777" w:rsidR="00C316FD" w:rsidRPr="00F74F91" w:rsidRDefault="00C316FD" w:rsidP="00C316FD">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BFDDFE" w14:textId="77777777" w:rsidR="00C316FD" w:rsidRPr="00F74F91" w:rsidRDefault="00C316FD" w:rsidP="00C316FD">
            <w:pPr>
              <w:pStyle w:val="TableText"/>
              <w:spacing w:before="60"/>
              <w:jc w:val="center"/>
              <w:rPr>
                <w:color w:val="auto"/>
                <w:sz w:val="20"/>
                <w:szCs w:val="20"/>
              </w:rPr>
            </w:pPr>
            <w:r w:rsidRPr="00F74F91">
              <w:rPr>
                <w:color w:val="auto"/>
                <w:sz w:val="20"/>
                <w:szCs w:val="20"/>
              </w:rPr>
              <w:t>NON-ARCHIVAL</w:t>
            </w:r>
          </w:p>
          <w:p w14:paraId="0DA0821B" w14:textId="77777777" w:rsidR="00707E93" w:rsidRPr="00F74F91" w:rsidRDefault="00C316FD" w:rsidP="00C316FD">
            <w:pPr>
              <w:pStyle w:val="TableText"/>
              <w:jc w:val="center"/>
              <w:rPr>
                <w:b/>
                <w:color w:val="auto"/>
                <w:szCs w:val="22"/>
              </w:rPr>
            </w:pPr>
            <w:r w:rsidRPr="00F74F91">
              <w:rPr>
                <w:b/>
                <w:color w:val="auto"/>
                <w:szCs w:val="22"/>
              </w:rPr>
              <w:t>ESSENTIAL</w:t>
            </w:r>
          </w:p>
          <w:p w14:paraId="4CB426F9" w14:textId="316430D2" w:rsidR="00C316FD" w:rsidRPr="00F74F91" w:rsidRDefault="009B0EE7" w:rsidP="00C316FD">
            <w:pPr>
              <w:pStyle w:val="TableText"/>
              <w:jc w:val="center"/>
              <w:rPr>
                <w:b/>
                <w:color w:val="auto"/>
                <w:szCs w:val="22"/>
              </w:rPr>
            </w:pPr>
            <w:r w:rsidRPr="00F74F91">
              <w:rPr>
                <w:b/>
                <w:color w:val="auto"/>
                <w:sz w:val="16"/>
                <w:szCs w:val="16"/>
              </w:rPr>
              <w:t>(for Disaster Recovery)</w:t>
            </w:r>
            <w:r w:rsidR="00C316FD" w:rsidRPr="00F74F91">
              <w:rPr>
                <w:color w:val="auto"/>
                <w:sz w:val="20"/>
                <w:szCs w:val="20"/>
              </w:rPr>
              <w:fldChar w:fldCharType="begin"/>
            </w:r>
            <w:r w:rsidR="00C316FD" w:rsidRPr="00F74F91">
              <w:rPr>
                <w:color w:val="auto"/>
                <w:sz w:val="20"/>
                <w:szCs w:val="20"/>
              </w:rPr>
              <w:instrText xml:space="preserve"> XE "HEALTHCARE AND TREATMENT:Patient Medical Records:Medical Coding Records " \f “essential” </w:instrText>
            </w:r>
            <w:r w:rsidR="00C316FD" w:rsidRPr="00F74F91">
              <w:rPr>
                <w:color w:val="auto"/>
                <w:sz w:val="20"/>
                <w:szCs w:val="20"/>
              </w:rPr>
              <w:fldChar w:fldCharType="end"/>
            </w:r>
          </w:p>
          <w:p w14:paraId="36480629" w14:textId="77777777" w:rsidR="00C316FD" w:rsidRPr="00F74F91" w:rsidRDefault="00C316FD" w:rsidP="00AF31DF">
            <w:pPr>
              <w:pStyle w:val="TableText"/>
              <w:jc w:val="center"/>
              <w:rPr>
                <w:color w:val="auto"/>
                <w:sz w:val="20"/>
                <w:szCs w:val="20"/>
              </w:rPr>
            </w:pPr>
            <w:r w:rsidRPr="00F74F91">
              <w:rPr>
                <w:color w:val="auto"/>
                <w:sz w:val="20"/>
                <w:szCs w:val="20"/>
              </w:rPr>
              <w:t>OPR</w:t>
            </w:r>
          </w:p>
        </w:tc>
      </w:tr>
      <w:tr w:rsidR="00F74F91" w:rsidRPr="00F74F91" w14:paraId="4039902A"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3D2253" w14:textId="77777777" w:rsidR="00746815" w:rsidRPr="00F74F91" w:rsidRDefault="00746815" w:rsidP="00764C44">
            <w:pPr>
              <w:pStyle w:val="DANText"/>
              <w:spacing w:before="60" w:after="60"/>
              <w:rPr>
                <w:color w:val="auto"/>
                <w:sz w:val="22"/>
                <w:szCs w:val="22"/>
              </w:rPr>
            </w:pPr>
            <w:r w:rsidRPr="00F74F91">
              <w:rPr>
                <w:color w:val="auto"/>
                <w:sz w:val="22"/>
                <w:szCs w:val="22"/>
              </w:rPr>
              <w:lastRenderedPageBreak/>
              <w:t>11-08-62560</w:t>
            </w:r>
            <w:r w:rsidR="000322AE" w:rsidRPr="00F74F91">
              <w:rPr>
                <w:color w:val="auto"/>
                <w:sz w:val="22"/>
                <w:szCs w:val="22"/>
              </w:rPr>
              <w:fldChar w:fldCharType="begin"/>
            </w:r>
            <w:r w:rsidR="00764C44" w:rsidRPr="00F74F91">
              <w:rPr>
                <w:color w:val="auto"/>
                <w:sz w:val="22"/>
                <w:szCs w:val="22"/>
              </w:rPr>
              <w:instrText xml:space="preserve"> XE “11-08-62560" \f “dan” </w:instrText>
            </w:r>
            <w:r w:rsidR="000322AE" w:rsidRPr="00F74F91">
              <w:rPr>
                <w:color w:val="auto"/>
                <w:sz w:val="22"/>
                <w:szCs w:val="22"/>
              </w:rPr>
              <w:fldChar w:fldCharType="end"/>
            </w:r>
          </w:p>
          <w:p w14:paraId="385A6A99" w14:textId="77777777" w:rsidR="00746815" w:rsidRPr="00F74F91" w:rsidRDefault="00746815" w:rsidP="00910663">
            <w:pPr>
              <w:pStyle w:val="DANText"/>
              <w:spacing w:before="60" w:after="60"/>
              <w:rPr>
                <w:color w:val="auto"/>
                <w:sz w:val="22"/>
                <w:szCs w:val="22"/>
              </w:rPr>
            </w:pPr>
            <w:r w:rsidRPr="00F74F91">
              <w:rPr>
                <w:color w:val="auto"/>
                <w:sz w:val="22"/>
                <w:szCs w:val="22"/>
              </w:rPr>
              <w:t xml:space="preserve">Rev. </w:t>
            </w:r>
            <w:r w:rsidR="00910663"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B83C01" w14:textId="77777777" w:rsidR="00746815" w:rsidRPr="00F74F91" w:rsidRDefault="00910663" w:rsidP="00764C44">
            <w:pPr>
              <w:pStyle w:val="RecordSeriesTitles"/>
              <w:spacing w:before="60" w:after="60"/>
              <w:rPr>
                <w:color w:val="auto"/>
                <w:szCs w:val="22"/>
              </w:rPr>
            </w:pPr>
            <w:r w:rsidRPr="00F74F91">
              <w:rPr>
                <w:color w:val="auto"/>
                <w:szCs w:val="22"/>
              </w:rPr>
              <w:t>Organ Transplant Records – Age 18 and Over</w:t>
            </w:r>
          </w:p>
          <w:p w14:paraId="59E2FD0E" w14:textId="77777777" w:rsidR="00B0179A" w:rsidRPr="00F74F91" w:rsidRDefault="00746815" w:rsidP="00764C44">
            <w:pPr>
              <w:spacing w:before="60" w:after="60"/>
              <w:rPr>
                <w:color w:val="auto"/>
                <w:szCs w:val="22"/>
              </w:rPr>
            </w:pPr>
            <w:r w:rsidRPr="00F74F91">
              <w:rPr>
                <w:color w:val="auto"/>
                <w:szCs w:val="22"/>
              </w:rPr>
              <w:t xml:space="preserve">Records relating to </w:t>
            </w:r>
            <w:r w:rsidR="00B0179A" w:rsidRPr="00F74F91">
              <w:rPr>
                <w:color w:val="auto"/>
                <w:szCs w:val="22"/>
              </w:rPr>
              <w:t>pre- and post-transplant activities performed and documented by a transplant program or center.</w:t>
            </w:r>
            <w:r w:rsidR="006F7966" w:rsidRPr="00F74F91">
              <w:rPr>
                <w:color w:val="auto"/>
                <w:szCs w:val="22"/>
              </w:rPr>
              <w:fldChar w:fldCharType="begin"/>
            </w:r>
            <w:r w:rsidR="006F7966" w:rsidRPr="00F74F91">
              <w:rPr>
                <w:color w:val="auto"/>
              </w:rPr>
              <w:instrText xml:space="preserve"> XE "organ transplant records:age 18 and over" \f “subject” </w:instrText>
            </w:r>
            <w:r w:rsidR="006F7966" w:rsidRPr="00F74F91">
              <w:rPr>
                <w:color w:val="auto"/>
                <w:szCs w:val="22"/>
              </w:rPr>
              <w:fldChar w:fldCharType="end"/>
            </w:r>
            <w:r w:rsidR="00967E6B" w:rsidRPr="00F74F91">
              <w:rPr>
                <w:color w:val="auto"/>
                <w:szCs w:val="22"/>
              </w:rPr>
              <w:fldChar w:fldCharType="begin"/>
            </w:r>
            <w:r w:rsidR="00967E6B" w:rsidRPr="00F74F91">
              <w:rPr>
                <w:color w:val="auto"/>
              </w:rPr>
              <w:instrText xml:space="preserve"> XE "candidate</w:instrText>
            </w:r>
            <w:r w:rsidR="006D621A" w:rsidRPr="00F74F91">
              <w:rPr>
                <w:color w:val="auto"/>
              </w:rPr>
              <w:instrText xml:space="preserve">s, </w:instrText>
            </w:r>
            <w:r w:rsidR="004362D6" w:rsidRPr="00F74F91">
              <w:rPr>
                <w:color w:val="auto"/>
              </w:rPr>
              <w:instrText>organ transplant</w:instrText>
            </w:r>
            <w:r w:rsidR="00967E6B" w:rsidRPr="00F74F91">
              <w:rPr>
                <w:color w:val="auto"/>
              </w:rPr>
              <w:instrText>" \f “subject”</w:instrText>
            </w:r>
            <w:r w:rsidR="00967E6B" w:rsidRPr="00F74F91">
              <w:rPr>
                <w:color w:val="auto"/>
                <w:szCs w:val="22"/>
              </w:rPr>
              <w:fldChar w:fldCharType="end"/>
            </w:r>
            <w:r w:rsidR="00967E6B" w:rsidRPr="00F74F91">
              <w:rPr>
                <w:color w:val="auto"/>
                <w:szCs w:val="22"/>
              </w:rPr>
              <w:t xml:space="preserve"> </w:t>
            </w:r>
            <w:r w:rsidR="00967E6B" w:rsidRPr="00F74F91">
              <w:rPr>
                <w:color w:val="auto"/>
                <w:szCs w:val="22"/>
              </w:rPr>
              <w:fldChar w:fldCharType="begin"/>
            </w:r>
            <w:r w:rsidR="00967E6B" w:rsidRPr="00F74F91">
              <w:rPr>
                <w:color w:val="auto"/>
                <w:szCs w:val="22"/>
              </w:rPr>
              <w:instrText xml:space="preserve"> XE "donor</w:instrText>
            </w:r>
            <w:r w:rsidR="006D621A" w:rsidRPr="00F74F91">
              <w:rPr>
                <w:color w:val="auto"/>
                <w:szCs w:val="22"/>
              </w:rPr>
              <w:instrText>s</w:instrText>
            </w:r>
            <w:r w:rsidR="00AB522B" w:rsidRPr="00F74F91">
              <w:rPr>
                <w:color w:val="auto"/>
                <w:szCs w:val="22"/>
              </w:rPr>
              <w:instrText>:</w:instrText>
            </w:r>
            <w:r w:rsidR="004362D6" w:rsidRPr="00F74F91">
              <w:rPr>
                <w:color w:val="auto"/>
                <w:szCs w:val="22"/>
              </w:rPr>
              <w:instrText>organ transplant</w:instrText>
            </w:r>
            <w:r w:rsidR="00967E6B" w:rsidRPr="00F74F91">
              <w:rPr>
                <w:color w:val="auto"/>
                <w:szCs w:val="22"/>
              </w:rPr>
              <w:instrText>" \f “subject”</w:instrText>
            </w:r>
            <w:r w:rsidR="00967E6B" w:rsidRPr="00F74F91">
              <w:rPr>
                <w:color w:val="auto"/>
                <w:szCs w:val="22"/>
              </w:rPr>
              <w:fldChar w:fldCharType="end"/>
            </w:r>
          </w:p>
          <w:p w14:paraId="7412E450" w14:textId="77777777" w:rsidR="00B0179A" w:rsidRPr="00F74F91" w:rsidRDefault="00F00F4C" w:rsidP="00764C44">
            <w:pPr>
              <w:spacing w:before="60" w:after="60"/>
              <w:rPr>
                <w:color w:val="auto"/>
                <w:szCs w:val="22"/>
              </w:rPr>
            </w:pPr>
            <w:r w:rsidRPr="00F74F91">
              <w:rPr>
                <w:color w:val="auto"/>
                <w:szCs w:val="22"/>
              </w:rPr>
              <w:t>Includes, but is not limited to:</w:t>
            </w:r>
          </w:p>
          <w:p w14:paraId="13CDD64A" w14:textId="77777777" w:rsidR="00F00F4C" w:rsidRPr="00F74F91" w:rsidRDefault="00F00F4C" w:rsidP="001449FC">
            <w:pPr>
              <w:pStyle w:val="ListParagraph"/>
              <w:numPr>
                <w:ilvl w:val="0"/>
                <w:numId w:val="16"/>
              </w:numPr>
              <w:spacing w:before="60" w:after="60"/>
              <w:rPr>
                <w:color w:val="auto"/>
                <w:szCs w:val="22"/>
              </w:rPr>
            </w:pPr>
            <w:r w:rsidRPr="00F74F91">
              <w:rPr>
                <w:color w:val="auto"/>
                <w:szCs w:val="22"/>
              </w:rPr>
              <w:t>Transplant candidate evaluations, registrations, and waiting lists;</w:t>
            </w:r>
            <w:r w:rsidR="001C3A3F" w:rsidRPr="00F74F91">
              <w:rPr>
                <w:color w:val="auto"/>
                <w:szCs w:val="22"/>
              </w:rPr>
              <w:fldChar w:fldCharType="begin"/>
            </w:r>
            <w:r w:rsidR="001C3A3F" w:rsidRPr="00F74F91">
              <w:rPr>
                <w:color w:val="auto"/>
              </w:rPr>
              <w:instrText xml:space="preserve"> XE "waiting list</w:instrText>
            </w:r>
            <w:r w:rsidR="00584A76" w:rsidRPr="00F74F91">
              <w:rPr>
                <w:color w:val="auto"/>
              </w:rPr>
              <w:instrText>s</w:instrText>
            </w:r>
            <w:r w:rsidR="001C3A3F" w:rsidRPr="00F74F91">
              <w:rPr>
                <w:color w:val="auto"/>
              </w:rPr>
              <w:instrText xml:space="preserve">:organ transplant" </w:instrText>
            </w:r>
            <w:r w:rsidR="00CD107C" w:rsidRPr="00F74F91">
              <w:rPr>
                <w:color w:val="auto"/>
              </w:rPr>
              <w:instrText>\f “subject”</w:instrText>
            </w:r>
            <w:r w:rsidR="001C3A3F" w:rsidRPr="00F74F91">
              <w:rPr>
                <w:color w:val="auto"/>
                <w:szCs w:val="22"/>
              </w:rPr>
              <w:fldChar w:fldCharType="end"/>
            </w:r>
          </w:p>
          <w:p w14:paraId="5AA286DC" w14:textId="77777777" w:rsidR="00F00F4C" w:rsidRPr="00F74F91" w:rsidRDefault="00F00F4C" w:rsidP="001449FC">
            <w:pPr>
              <w:pStyle w:val="ListParagraph"/>
              <w:numPr>
                <w:ilvl w:val="0"/>
                <w:numId w:val="16"/>
              </w:numPr>
              <w:spacing w:before="60" w:after="60"/>
              <w:rPr>
                <w:color w:val="auto"/>
                <w:szCs w:val="22"/>
              </w:rPr>
            </w:pPr>
            <w:r w:rsidRPr="00F74F91">
              <w:rPr>
                <w:color w:val="auto"/>
                <w:szCs w:val="22"/>
              </w:rPr>
              <w:t>Donor health questionnaires and screening records;</w:t>
            </w:r>
          </w:p>
          <w:p w14:paraId="281C85AF" w14:textId="77777777" w:rsidR="00F00F4C" w:rsidRPr="00F74F91" w:rsidRDefault="00F00F4C" w:rsidP="001449FC">
            <w:pPr>
              <w:pStyle w:val="ListParagraph"/>
              <w:numPr>
                <w:ilvl w:val="0"/>
                <w:numId w:val="16"/>
              </w:numPr>
              <w:spacing w:before="60" w:after="60"/>
              <w:rPr>
                <w:color w:val="auto"/>
                <w:szCs w:val="22"/>
              </w:rPr>
            </w:pPr>
            <w:r w:rsidRPr="00F74F91">
              <w:rPr>
                <w:color w:val="auto"/>
                <w:szCs w:val="22"/>
              </w:rPr>
              <w:t>Pre- and post-transplant assessments of organs.</w:t>
            </w:r>
          </w:p>
          <w:p w14:paraId="6941434B" w14:textId="77777777" w:rsidR="00746815" w:rsidRPr="00F74F91" w:rsidRDefault="00746815" w:rsidP="00E634A1">
            <w:pPr>
              <w:pStyle w:val="RecordSeriesTitles"/>
              <w:spacing w:before="60" w:after="60"/>
              <w:rPr>
                <w:b w:val="0"/>
                <w:i w:val="0"/>
                <w:color w:val="auto"/>
                <w:szCs w:val="21"/>
              </w:rPr>
            </w:pPr>
            <w:r w:rsidRPr="00F74F91">
              <w:rPr>
                <w:b w:val="0"/>
                <w:i w:val="0"/>
                <w:color w:val="auto"/>
                <w:szCs w:val="22"/>
              </w:rPr>
              <w:t xml:space="preserve">Excludes </w:t>
            </w:r>
            <w:r w:rsidR="00F00F4C" w:rsidRPr="00F74F91">
              <w:rPr>
                <w:b w:val="0"/>
                <w:i w:val="0"/>
                <w:color w:val="auto"/>
                <w:szCs w:val="22"/>
              </w:rPr>
              <w:t xml:space="preserve">records covered by </w:t>
            </w:r>
            <w:r w:rsidR="00F00F4C" w:rsidRPr="00F74F91">
              <w:rPr>
                <w:b w:val="0"/>
                <w:color w:val="auto"/>
                <w:szCs w:val="22"/>
              </w:rPr>
              <w:t>Patient Medical Records – Age 18 and Over (DAN 11-08-62561)</w:t>
            </w:r>
            <w:r w:rsidR="00F00F4C" w:rsidRPr="00F74F91">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BF8158" w14:textId="77777777" w:rsidR="0073657B" w:rsidRPr="00F74F91" w:rsidRDefault="00746815" w:rsidP="00764C44">
            <w:pPr>
              <w:spacing w:before="60" w:after="60"/>
              <w:rPr>
                <w:i/>
                <w:color w:val="auto"/>
                <w:szCs w:val="22"/>
              </w:rPr>
            </w:pPr>
            <w:r w:rsidRPr="00F74F91">
              <w:rPr>
                <w:b/>
                <w:color w:val="auto"/>
                <w:szCs w:val="22"/>
              </w:rPr>
              <w:t>Retain</w:t>
            </w:r>
            <w:r w:rsidRPr="00F74F91">
              <w:rPr>
                <w:color w:val="auto"/>
                <w:szCs w:val="22"/>
              </w:rPr>
              <w:t xml:space="preserve"> for </w:t>
            </w:r>
            <w:r w:rsidR="00E634A1" w:rsidRPr="00F74F91">
              <w:rPr>
                <w:color w:val="auto"/>
                <w:szCs w:val="22"/>
              </w:rPr>
              <w:t>10</w:t>
            </w:r>
            <w:r w:rsidR="006A5AC9" w:rsidRPr="00F74F91">
              <w:rPr>
                <w:color w:val="auto"/>
                <w:szCs w:val="22"/>
              </w:rPr>
              <w:t xml:space="preserve"> </w:t>
            </w:r>
            <w:r w:rsidRPr="00F74F91">
              <w:rPr>
                <w:color w:val="auto"/>
                <w:szCs w:val="22"/>
              </w:rPr>
              <w:t>years after date of transplant procedure</w:t>
            </w:r>
          </w:p>
          <w:p w14:paraId="58D1D26D" w14:textId="77777777" w:rsidR="0073657B" w:rsidRPr="00F74F91" w:rsidRDefault="0073657B" w:rsidP="00764C44">
            <w:pPr>
              <w:spacing w:before="60" w:after="60"/>
              <w:rPr>
                <w:i/>
                <w:color w:val="auto"/>
                <w:szCs w:val="22"/>
              </w:rPr>
            </w:pPr>
            <w:r w:rsidRPr="00F74F91">
              <w:rPr>
                <w:i/>
                <w:color w:val="auto"/>
                <w:szCs w:val="22"/>
              </w:rPr>
              <w:t xml:space="preserve">   then</w:t>
            </w:r>
          </w:p>
          <w:p w14:paraId="0482880D" w14:textId="77777777" w:rsidR="00746815" w:rsidRPr="00F74F91" w:rsidRDefault="00746815" w:rsidP="00764C44">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AA1625" w14:textId="77777777" w:rsidR="00746815" w:rsidRPr="00F74F91" w:rsidRDefault="00746815" w:rsidP="00764C4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4257EC7" w14:textId="77777777" w:rsidR="00707E93" w:rsidRPr="00F74F91" w:rsidRDefault="00746815" w:rsidP="00746815">
            <w:pPr>
              <w:pStyle w:val="TableText"/>
              <w:jc w:val="center"/>
              <w:rPr>
                <w:b/>
                <w:color w:val="auto"/>
                <w:szCs w:val="22"/>
              </w:rPr>
            </w:pPr>
            <w:r w:rsidRPr="00F74F91">
              <w:rPr>
                <w:b/>
                <w:color w:val="auto"/>
                <w:szCs w:val="22"/>
              </w:rPr>
              <w:t>ESSENTIAL</w:t>
            </w:r>
          </w:p>
          <w:p w14:paraId="7E203E7D" w14:textId="6BB1B803" w:rsidR="00746815" w:rsidRPr="00F74F91" w:rsidRDefault="009B0EE7" w:rsidP="00746815">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764C44" w:rsidRPr="00F74F91">
              <w:rPr>
                <w:color w:val="auto"/>
                <w:sz w:val="20"/>
                <w:szCs w:val="20"/>
              </w:rPr>
              <w:instrText xml:space="preserve"> XE "HEALTHCARE AND TREATMENT:Patient M</w:instrText>
            </w:r>
            <w:r w:rsidR="00226DE6" w:rsidRPr="00F74F91">
              <w:rPr>
                <w:color w:val="auto"/>
                <w:sz w:val="20"/>
                <w:szCs w:val="20"/>
              </w:rPr>
              <w:instrText>edical Records:Organ Transplant Records – Age 18 and Over</w:instrText>
            </w:r>
            <w:r w:rsidR="00764C44" w:rsidRPr="00F74F91">
              <w:rPr>
                <w:color w:val="auto"/>
                <w:sz w:val="20"/>
                <w:szCs w:val="20"/>
              </w:rPr>
              <w:instrText xml:space="preserve">" \f “essential” </w:instrText>
            </w:r>
            <w:r w:rsidR="000322AE" w:rsidRPr="00F74F91">
              <w:rPr>
                <w:color w:val="auto"/>
                <w:sz w:val="20"/>
                <w:szCs w:val="20"/>
              </w:rPr>
              <w:fldChar w:fldCharType="end"/>
            </w:r>
          </w:p>
          <w:p w14:paraId="360A3254" w14:textId="77777777" w:rsidR="00746815" w:rsidRPr="00F74F91" w:rsidRDefault="00746815" w:rsidP="00764C44">
            <w:pPr>
              <w:pStyle w:val="TableText"/>
              <w:jc w:val="center"/>
              <w:rPr>
                <w:color w:val="auto"/>
                <w:sz w:val="20"/>
                <w:szCs w:val="20"/>
              </w:rPr>
            </w:pPr>
            <w:r w:rsidRPr="00F74F91">
              <w:rPr>
                <w:color w:val="auto"/>
                <w:sz w:val="20"/>
                <w:szCs w:val="20"/>
              </w:rPr>
              <w:t>OPR</w:t>
            </w:r>
          </w:p>
        </w:tc>
      </w:tr>
      <w:tr w:rsidR="00F74F91" w:rsidRPr="00F74F91" w14:paraId="64ADD5B9"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5C7851" w14:textId="77777777" w:rsidR="00AC7798" w:rsidRPr="00F74F91" w:rsidRDefault="00776B7A" w:rsidP="00764C44">
            <w:pPr>
              <w:pStyle w:val="DANText"/>
              <w:spacing w:before="60" w:after="60"/>
              <w:rPr>
                <w:color w:val="auto"/>
                <w:sz w:val="22"/>
                <w:szCs w:val="22"/>
              </w:rPr>
            </w:pPr>
            <w:r w:rsidRPr="00F74F91">
              <w:rPr>
                <w:color w:val="auto"/>
                <w:sz w:val="22"/>
                <w:szCs w:val="22"/>
              </w:rPr>
              <w:t>16-12</w:t>
            </w:r>
            <w:r w:rsidR="00AC7798" w:rsidRPr="00F74F91">
              <w:rPr>
                <w:color w:val="auto"/>
                <w:sz w:val="22"/>
                <w:szCs w:val="22"/>
              </w:rPr>
              <w:t>-</w:t>
            </w:r>
            <w:r w:rsidRPr="00F74F91">
              <w:rPr>
                <w:color w:val="auto"/>
                <w:sz w:val="22"/>
                <w:szCs w:val="22"/>
              </w:rPr>
              <w:t>69017</w:t>
            </w:r>
            <w:r w:rsidR="00045CAD" w:rsidRPr="00F74F91">
              <w:rPr>
                <w:color w:val="auto"/>
                <w:sz w:val="22"/>
                <w:szCs w:val="22"/>
              </w:rPr>
              <w:fldChar w:fldCharType="begin"/>
            </w:r>
            <w:r w:rsidR="00045CAD" w:rsidRPr="00F74F91">
              <w:rPr>
                <w:color w:val="auto"/>
                <w:sz w:val="22"/>
                <w:szCs w:val="22"/>
              </w:rPr>
              <w:instrText xml:space="preserve"> XE “</w:instrText>
            </w:r>
            <w:r w:rsidRPr="00F74F91">
              <w:rPr>
                <w:color w:val="auto"/>
                <w:sz w:val="22"/>
                <w:szCs w:val="22"/>
              </w:rPr>
              <w:instrText>16-12</w:instrText>
            </w:r>
            <w:r w:rsidR="00045CAD" w:rsidRPr="00F74F91">
              <w:rPr>
                <w:color w:val="auto"/>
                <w:sz w:val="22"/>
                <w:szCs w:val="22"/>
              </w:rPr>
              <w:instrText>-</w:instrText>
            </w:r>
            <w:r w:rsidRPr="00F74F91">
              <w:rPr>
                <w:color w:val="auto"/>
                <w:sz w:val="22"/>
                <w:szCs w:val="22"/>
              </w:rPr>
              <w:instrText>69017</w:instrText>
            </w:r>
            <w:r w:rsidR="00045CAD" w:rsidRPr="00F74F91">
              <w:rPr>
                <w:color w:val="auto"/>
                <w:sz w:val="22"/>
                <w:szCs w:val="22"/>
              </w:rPr>
              <w:instrText xml:space="preserve">" \f “dan” </w:instrText>
            </w:r>
            <w:r w:rsidR="00045CAD" w:rsidRPr="00F74F91">
              <w:rPr>
                <w:color w:val="auto"/>
                <w:sz w:val="22"/>
                <w:szCs w:val="22"/>
              </w:rPr>
              <w:fldChar w:fldCharType="end"/>
            </w:r>
          </w:p>
          <w:p w14:paraId="2580AC32" w14:textId="77777777" w:rsidR="00AC7798" w:rsidRPr="00F74F91" w:rsidRDefault="00AC7798" w:rsidP="00764C44">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5ABBE0" w14:textId="77777777" w:rsidR="00AC7798" w:rsidRPr="00F74F91" w:rsidRDefault="00AC7798" w:rsidP="00764C44">
            <w:pPr>
              <w:pStyle w:val="RecordSeriesTitles"/>
              <w:spacing w:before="60" w:after="60"/>
              <w:rPr>
                <w:color w:val="auto"/>
                <w:szCs w:val="22"/>
              </w:rPr>
            </w:pPr>
            <w:r w:rsidRPr="00F74F91">
              <w:rPr>
                <w:color w:val="auto"/>
                <w:szCs w:val="22"/>
              </w:rPr>
              <w:t>Organ Transplant Records – Under Age 18</w:t>
            </w:r>
          </w:p>
          <w:p w14:paraId="37E665AE" w14:textId="77777777" w:rsidR="00AC7798" w:rsidRPr="00F74F91" w:rsidRDefault="00AC7798" w:rsidP="00AC7798">
            <w:pPr>
              <w:spacing w:before="60" w:after="60"/>
              <w:rPr>
                <w:color w:val="auto"/>
                <w:szCs w:val="22"/>
              </w:rPr>
            </w:pPr>
            <w:r w:rsidRPr="00F74F91">
              <w:rPr>
                <w:color w:val="auto"/>
                <w:szCs w:val="22"/>
              </w:rPr>
              <w:t>Records relating to pre- and post-transplant activities performed and documented by a transplant program or center.</w:t>
            </w:r>
            <w:r w:rsidR="006F7966" w:rsidRPr="00F74F91">
              <w:rPr>
                <w:color w:val="auto"/>
                <w:szCs w:val="22"/>
              </w:rPr>
              <w:fldChar w:fldCharType="begin"/>
            </w:r>
            <w:r w:rsidR="006F7966" w:rsidRPr="00F74F91">
              <w:rPr>
                <w:color w:val="auto"/>
              </w:rPr>
              <w:instrText xml:space="preserve"> XE "organ transplant records:under age 18" \f “subject” </w:instrText>
            </w:r>
            <w:r w:rsidR="006F7966" w:rsidRPr="00F74F91">
              <w:rPr>
                <w:color w:val="auto"/>
                <w:szCs w:val="22"/>
              </w:rPr>
              <w:fldChar w:fldCharType="end"/>
            </w:r>
            <w:r w:rsidR="004362D6" w:rsidRPr="00F74F91">
              <w:rPr>
                <w:color w:val="auto"/>
                <w:szCs w:val="22"/>
              </w:rPr>
              <w:fldChar w:fldCharType="begin"/>
            </w:r>
            <w:r w:rsidR="004362D6" w:rsidRPr="00F74F91">
              <w:rPr>
                <w:color w:val="auto"/>
                <w:szCs w:val="22"/>
              </w:rPr>
              <w:instrText xml:space="preserve"> XE "candidate</w:instrText>
            </w:r>
            <w:r w:rsidR="005032D4" w:rsidRPr="00F74F91">
              <w:rPr>
                <w:color w:val="auto"/>
                <w:szCs w:val="22"/>
              </w:rPr>
              <w:instrText>s,</w:instrText>
            </w:r>
            <w:r w:rsidR="004362D6" w:rsidRPr="00F74F91">
              <w:rPr>
                <w:color w:val="auto"/>
                <w:szCs w:val="22"/>
              </w:rPr>
              <w:instrText xml:space="preserve"> organ transplant" \f “subject”</w:instrText>
            </w:r>
            <w:r w:rsidR="004362D6" w:rsidRPr="00F74F91">
              <w:rPr>
                <w:color w:val="auto"/>
                <w:szCs w:val="22"/>
              </w:rPr>
              <w:fldChar w:fldCharType="end"/>
            </w:r>
            <w:r w:rsidR="004362D6" w:rsidRPr="00F74F91">
              <w:rPr>
                <w:color w:val="auto"/>
                <w:szCs w:val="22"/>
              </w:rPr>
              <w:t xml:space="preserve"> </w:t>
            </w:r>
            <w:r w:rsidR="004362D6" w:rsidRPr="00F74F91">
              <w:rPr>
                <w:color w:val="auto"/>
                <w:szCs w:val="22"/>
              </w:rPr>
              <w:fldChar w:fldCharType="begin"/>
            </w:r>
            <w:r w:rsidR="004362D6" w:rsidRPr="00F74F91">
              <w:rPr>
                <w:color w:val="auto"/>
                <w:szCs w:val="22"/>
              </w:rPr>
              <w:instrText xml:space="preserve"> XE "donor</w:instrText>
            </w:r>
            <w:r w:rsidR="005032D4" w:rsidRPr="00F74F91">
              <w:rPr>
                <w:color w:val="auto"/>
                <w:szCs w:val="22"/>
              </w:rPr>
              <w:instrText>s</w:instrText>
            </w:r>
            <w:r w:rsidR="00AB522B" w:rsidRPr="00F74F91">
              <w:rPr>
                <w:color w:val="auto"/>
                <w:szCs w:val="22"/>
              </w:rPr>
              <w:instrText>:</w:instrText>
            </w:r>
            <w:r w:rsidR="004362D6" w:rsidRPr="00F74F91">
              <w:rPr>
                <w:color w:val="auto"/>
                <w:szCs w:val="22"/>
              </w:rPr>
              <w:instrText>organ transplant" \f “subject”</w:instrText>
            </w:r>
            <w:r w:rsidR="004362D6" w:rsidRPr="00F74F91">
              <w:rPr>
                <w:color w:val="auto"/>
                <w:szCs w:val="22"/>
              </w:rPr>
              <w:fldChar w:fldCharType="end"/>
            </w:r>
          </w:p>
          <w:p w14:paraId="1CD78DDE" w14:textId="77777777" w:rsidR="00AC7798" w:rsidRPr="00F74F91" w:rsidRDefault="00AC7798" w:rsidP="00AC7798">
            <w:pPr>
              <w:spacing w:before="60" w:after="60"/>
              <w:rPr>
                <w:color w:val="auto"/>
                <w:szCs w:val="22"/>
              </w:rPr>
            </w:pPr>
            <w:r w:rsidRPr="00F74F91">
              <w:rPr>
                <w:color w:val="auto"/>
                <w:szCs w:val="22"/>
              </w:rPr>
              <w:t>Includes, but is not limited to:</w:t>
            </w:r>
          </w:p>
          <w:p w14:paraId="146A4655" w14:textId="77777777" w:rsidR="00AC7798" w:rsidRPr="00F74F91" w:rsidRDefault="00AC7798" w:rsidP="001449FC">
            <w:pPr>
              <w:pStyle w:val="ListParagraph"/>
              <w:numPr>
                <w:ilvl w:val="0"/>
                <w:numId w:val="16"/>
              </w:numPr>
              <w:spacing w:before="60" w:after="60"/>
              <w:rPr>
                <w:color w:val="auto"/>
                <w:szCs w:val="22"/>
              </w:rPr>
            </w:pPr>
            <w:r w:rsidRPr="00F74F91">
              <w:rPr>
                <w:color w:val="auto"/>
                <w:szCs w:val="22"/>
              </w:rPr>
              <w:t>Transplant candidate evaluations, registrations, and waiting lists;</w:t>
            </w:r>
            <w:r w:rsidR="001C3A3F" w:rsidRPr="00F74F91">
              <w:rPr>
                <w:color w:val="auto"/>
                <w:szCs w:val="22"/>
              </w:rPr>
              <w:t xml:space="preserve"> </w:t>
            </w:r>
            <w:r w:rsidR="001C3A3F" w:rsidRPr="00F74F91">
              <w:rPr>
                <w:color w:val="auto"/>
                <w:szCs w:val="22"/>
              </w:rPr>
              <w:fldChar w:fldCharType="begin"/>
            </w:r>
            <w:r w:rsidR="001C3A3F" w:rsidRPr="00F74F91">
              <w:rPr>
                <w:color w:val="auto"/>
                <w:szCs w:val="22"/>
              </w:rPr>
              <w:instrText xml:space="preserve"> XE "waiting list</w:instrText>
            </w:r>
            <w:r w:rsidR="00584A76" w:rsidRPr="00F74F91">
              <w:rPr>
                <w:color w:val="auto"/>
                <w:szCs w:val="22"/>
              </w:rPr>
              <w:instrText>s</w:instrText>
            </w:r>
            <w:r w:rsidR="001C3A3F" w:rsidRPr="00F74F91">
              <w:rPr>
                <w:color w:val="auto"/>
                <w:szCs w:val="22"/>
              </w:rPr>
              <w:instrText xml:space="preserve">:organ transplant" </w:instrText>
            </w:r>
            <w:r w:rsidR="00CD107C" w:rsidRPr="00F74F91">
              <w:rPr>
                <w:color w:val="auto"/>
                <w:szCs w:val="22"/>
              </w:rPr>
              <w:instrText>\f “subject”</w:instrText>
            </w:r>
            <w:r w:rsidR="001C3A3F" w:rsidRPr="00F74F91">
              <w:rPr>
                <w:color w:val="auto"/>
                <w:szCs w:val="22"/>
              </w:rPr>
              <w:fldChar w:fldCharType="end"/>
            </w:r>
          </w:p>
          <w:p w14:paraId="4C18E5B2" w14:textId="77777777" w:rsidR="00AC7798" w:rsidRPr="00F74F91" w:rsidRDefault="00AC7798" w:rsidP="001449FC">
            <w:pPr>
              <w:pStyle w:val="ListParagraph"/>
              <w:numPr>
                <w:ilvl w:val="0"/>
                <w:numId w:val="16"/>
              </w:numPr>
              <w:spacing w:before="60" w:after="60"/>
              <w:rPr>
                <w:color w:val="auto"/>
                <w:szCs w:val="22"/>
              </w:rPr>
            </w:pPr>
            <w:r w:rsidRPr="00F74F91">
              <w:rPr>
                <w:color w:val="auto"/>
                <w:szCs w:val="22"/>
              </w:rPr>
              <w:t>Donor health questionnaires and screening records;</w:t>
            </w:r>
          </w:p>
          <w:p w14:paraId="7230CE0E" w14:textId="77777777" w:rsidR="00AC7798" w:rsidRPr="00F74F91" w:rsidRDefault="00AC7798" w:rsidP="001449FC">
            <w:pPr>
              <w:pStyle w:val="ListParagraph"/>
              <w:numPr>
                <w:ilvl w:val="0"/>
                <w:numId w:val="16"/>
              </w:numPr>
              <w:spacing w:before="60" w:after="60"/>
              <w:rPr>
                <w:color w:val="auto"/>
                <w:szCs w:val="22"/>
              </w:rPr>
            </w:pPr>
            <w:r w:rsidRPr="00F74F91">
              <w:rPr>
                <w:color w:val="auto"/>
                <w:szCs w:val="22"/>
              </w:rPr>
              <w:t>Pre- and post-transplant assessments of organs.</w:t>
            </w:r>
          </w:p>
          <w:p w14:paraId="555DDA9B" w14:textId="77777777" w:rsidR="00AC7798" w:rsidRPr="00F74F91" w:rsidRDefault="00AC7798" w:rsidP="00AC7798">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Patient Medical Records – Under Age 18 (DAN 11-08-62562)</w:t>
            </w:r>
            <w:r w:rsidRPr="00F74F91">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985F54" w14:textId="77777777" w:rsidR="00AC7798" w:rsidRPr="00F74F91" w:rsidRDefault="00191434" w:rsidP="00764C44">
            <w:pPr>
              <w:spacing w:before="60" w:after="60"/>
              <w:rPr>
                <w:color w:val="auto"/>
                <w:szCs w:val="22"/>
              </w:rPr>
            </w:pPr>
            <w:r w:rsidRPr="00F74F91">
              <w:rPr>
                <w:b/>
                <w:color w:val="auto"/>
                <w:szCs w:val="22"/>
              </w:rPr>
              <w:t>Retain</w:t>
            </w:r>
            <w:r w:rsidR="003A2B69" w:rsidRPr="00F74F91">
              <w:rPr>
                <w:color w:val="auto"/>
                <w:szCs w:val="22"/>
              </w:rPr>
              <w:t xml:space="preserve"> for 10</w:t>
            </w:r>
            <w:r w:rsidR="00B31A89" w:rsidRPr="00F74F91">
              <w:rPr>
                <w:color w:val="auto"/>
                <w:szCs w:val="22"/>
              </w:rPr>
              <w:t xml:space="preserve"> years after candidate/</w:t>
            </w:r>
            <w:r w:rsidRPr="00F74F91">
              <w:rPr>
                <w:color w:val="auto"/>
                <w:szCs w:val="22"/>
              </w:rPr>
              <w:t>donor attains age 18</w:t>
            </w:r>
          </w:p>
          <w:p w14:paraId="4C8DC606" w14:textId="77777777" w:rsidR="00191434" w:rsidRPr="00F74F91" w:rsidRDefault="00191434" w:rsidP="00764C44">
            <w:pPr>
              <w:spacing w:before="60" w:after="60"/>
              <w:rPr>
                <w:color w:val="auto"/>
                <w:szCs w:val="22"/>
              </w:rPr>
            </w:pPr>
            <w:r w:rsidRPr="00F74F91">
              <w:rPr>
                <w:color w:val="auto"/>
                <w:szCs w:val="22"/>
              </w:rPr>
              <w:t xml:space="preserve">   </w:t>
            </w:r>
            <w:r w:rsidRPr="00F74F91">
              <w:rPr>
                <w:i/>
                <w:color w:val="auto"/>
                <w:szCs w:val="22"/>
              </w:rPr>
              <w:t>then</w:t>
            </w:r>
          </w:p>
          <w:p w14:paraId="75F2A9F8" w14:textId="77777777" w:rsidR="00191434" w:rsidRPr="00F74F91" w:rsidRDefault="00191434" w:rsidP="00764C44">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6F8E78" w14:textId="77777777" w:rsidR="00AC7798" w:rsidRPr="00F74F91" w:rsidRDefault="00AC7798" w:rsidP="00AC779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D943364" w14:textId="77777777" w:rsidR="00707E93" w:rsidRPr="00F74F91" w:rsidRDefault="00AC7798" w:rsidP="00AC7798">
            <w:pPr>
              <w:pStyle w:val="TableText"/>
              <w:jc w:val="center"/>
              <w:rPr>
                <w:b/>
                <w:color w:val="auto"/>
                <w:szCs w:val="22"/>
              </w:rPr>
            </w:pPr>
            <w:r w:rsidRPr="00F74F91">
              <w:rPr>
                <w:b/>
                <w:color w:val="auto"/>
                <w:szCs w:val="22"/>
              </w:rPr>
              <w:t>ESSENTIAL</w:t>
            </w:r>
          </w:p>
          <w:p w14:paraId="47B989B4" w14:textId="1BED2F1F" w:rsidR="00AC7798" w:rsidRPr="00F74F91" w:rsidRDefault="009B0EE7" w:rsidP="00AC7798">
            <w:pPr>
              <w:pStyle w:val="TableText"/>
              <w:jc w:val="center"/>
              <w:rPr>
                <w:b/>
                <w:color w:val="auto"/>
                <w:szCs w:val="22"/>
              </w:rPr>
            </w:pPr>
            <w:r w:rsidRPr="00F74F91">
              <w:rPr>
                <w:b/>
                <w:color w:val="auto"/>
                <w:sz w:val="16"/>
                <w:szCs w:val="16"/>
              </w:rPr>
              <w:t>(for Disaster Recovery)</w:t>
            </w:r>
            <w:r w:rsidR="00AC7798" w:rsidRPr="00F74F91">
              <w:rPr>
                <w:color w:val="auto"/>
                <w:sz w:val="20"/>
                <w:szCs w:val="20"/>
              </w:rPr>
              <w:fldChar w:fldCharType="begin"/>
            </w:r>
            <w:r w:rsidR="00AC7798" w:rsidRPr="00F74F91">
              <w:rPr>
                <w:color w:val="auto"/>
                <w:sz w:val="20"/>
                <w:szCs w:val="20"/>
              </w:rPr>
              <w:instrText xml:space="preserve"> XE "HEALTHCARE AND TREATMENT:Patient M</w:instrText>
            </w:r>
            <w:r w:rsidR="00226DE6" w:rsidRPr="00F74F91">
              <w:rPr>
                <w:color w:val="auto"/>
                <w:sz w:val="20"/>
                <w:szCs w:val="20"/>
              </w:rPr>
              <w:instrText>edical Records:Organ Transplant Records – Under Age 18</w:instrText>
            </w:r>
            <w:r w:rsidR="00AC7798" w:rsidRPr="00F74F91">
              <w:rPr>
                <w:color w:val="auto"/>
                <w:sz w:val="20"/>
                <w:szCs w:val="20"/>
              </w:rPr>
              <w:instrText xml:space="preserve">" \f “essential” </w:instrText>
            </w:r>
            <w:r w:rsidR="00AC7798" w:rsidRPr="00F74F91">
              <w:rPr>
                <w:color w:val="auto"/>
                <w:sz w:val="20"/>
                <w:szCs w:val="20"/>
              </w:rPr>
              <w:fldChar w:fldCharType="end"/>
            </w:r>
          </w:p>
          <w:p w14:paraId="33E49ED3" w14:textId="77777777" w:rsidR="00AC7798" w:rsidRPr="00F74F91" w:rsidRDefault="00AC7798" w:rsidP="00045CAD">
            <w:pPr>
              <w:pStyle w:val="TableText"/>
              <w:jc w:val="center"/>
              <w:rPr>
                <w:color w:val="auto"/>
                <w:sz w:val="20"/>
                <w:szCs w:val="20"/>
              </w:rPr>
            </w:pPr>
            <w:r w:rsidRPr="00F74F91">
              <w:rPr>
                <w:color w:val="auto"/>
                <w:sz w:val="20"/>
                <w:szCs w:val="20"/>
              </w:rPr>
              <w:t>OPR</w:t>
            </w:r>
          </w:p>
        </w:tc>
      </w:tr>
      <w:tr w:rsidR="00F74F91" w:rsidRPr="00F74F91" w14:paraId="02BC6BA0"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ED0893" w14:textId="77777777" w:rsidR="00746815" w:rsidRPr="00F74F91" w:rsidRDefault="00746815" w:rsidP="00764C44">
            <w:pPr>
              <w:pStyle w:val="DANText"/>
              <w:spacing w:before="60" w:after="60"/>
              <w:rPr>
                <w:color w:val="auto"/>
                <w:sz w:val="22"/>
                <w:szCs w:val="22"/>
              </w:rPr>
            </w:pPr>
            <w:r w:rsidRPr="00F74F91">
              <w:rPr>
                <w:color w:val="auto"/>
                <w:sz w:val="22"/>
                <w:szCs w:val="22"/>
              </w:rPr>
              <w:t>13-06-68447</w:t>
            </w:r>
            <w:r w:rsidR="000322AE" w:rsidRPr="00F74F91">
              <w:rPr>
                <w:color w:val="auto"/>
                <w:sz w:val="22"/>
                <w:szCs w:val="22"/>
              </w:rPr>
              <w:fldChar w:fldCharType="begin"/>
            </w:r>
            <w:r w:rsidR="00764C44" w:rsidRPr="00F74F91">
              <w:rPr>
                <w:color w:val="auto"/>
                <w:sz w:val="22"/>
                <w:szCs w:val="22"/>
              </w:rPr>
              <w:instrText xml:space="preserve"> XE “13-06-68447" \f “dan” </w:instrText>
            </w:r>
            <w:r w:rsidR="000322AE" w:rsidRPr="00F74F91">
              <w:rPr>
                <w:color w:val="auto"/>
                <w:sz w:val="22"/>
                <w:szCs w:val="22"/>
              </w:rPr>
              <w:fldChar w:fldCharType="end"/>
            </w:r>
          </w:p>
          <w:p w14:paraId="4F6EDE98" w14:textId="77777777" w:rsidR="00746815" w:rsidRPr="00F74F91" w:rsidRDefault="00746815" w:rsidP="00764C44">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5E5C56" w14:textId="77777777" w:rsidR="00746815" w:rsidRPr="00F74F91" w:rsidRDefault="00746815" w:rsidP="00764C44">
            <w:pPr>
              <w:pStyle w:val="RecordSeriesTitles"/>
              <w:spacing w:before="60" w:after="60"/>
              <w:rPr>
                <w:color w:val="auto"/>
                <w:szCs w:val="22"/>
              </w:rPr>
            </w:pPr>
            <w:r w:rsidRPr="00F74F91">
              <w:rPr>
                <w:color w:val="auto"/>
                <w:szCs w:val="22"/>
              </w:rPr>
              <w:t xml:space="preserve">Outside Medical Records </w:t>
            </w:r>
            <w:r w:rsidR="00764C44" w:rsidRPr="00F74F91">
              <w:rPr>
                <w:color w:val="auto"/>
                <w:szCs w:val="22"/>
              </w:rPr>
              <w:t xml:space="preserve">– </w:t>
            </w:r>
            <w:r w:rsidRPr="00F74F91">
              <w:rPr>
                <w:color w:val="auto"/>
                <w:szCs w:val="22"/>
              </w:rPr>
              <w:t>Not Used</w:t>
            </w:r>
          </w:p>
          <w:p w14:paraId="1E093765" w14:textId="77777777" w:rsidR="00746815" w:rsidRPr="00F74F91" w:rsidRDefault="00746815" w:rsidP="00764C44">
            <w:pPr>
              <w:spacing w:before="60" w:after="60"/>
              <w:rPr>
                <w:color w:val="auto"/>
                <w:szCs w:val="22"/>
              </w:rPr>
            </w:pPr>
            <w:r w:rsidRPr="00F74F91">
              <w:rPr>
                <w:color w:val="auto"/>
                <w:szCs w:val="22"/>
              </w:rPr>
              <w:t>Medical Records received from non-affiliated hospitals, clinics or healthcare providers for continuity of care that are not requested or determined to be inapplicable, and are not incorporated or uploaded into the UW Medicine medical or imaging records system(s).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w:instrText>
            </w:r>
            <w:r w:rsidR="00764C44" w:rsidRPr="00F74F91">
              <w:rPr>
                <w:color w:val="auto"/>
                <w:szCs w:val="22"/>
              </w:rPr>
              <w:instrText>outside</w:instrText>
            </w:r>
            <w:r w:rsidRPr="00F74F91">
              <w:rPr>
                <w:color w:val="auto"/>
                <w:szCs w:val="22"/>
              </w:rPr>
              <w:instrText xml:space="preserve"> medical records</w:instrText>
            </w:r>
            <w:r w:rsidR="00764C44" w:rsidRPr="00F74F91">
              <w:rPr>
                <w:color w:val="auto"/>
                <w:szCs w:val="22"/>
              </w:rPr>
              <w:instrText xml:space="preserve"> (not used)</w:instrText>
            </w:r>
            <w:r w:rsidRPr="00F74F91">
              <w:rPr>
                <w:color w:val="auto"/>
                <w:szCs w:val="22"/>
              </w:rPr>
              <w:instrText xml:space="preserve">"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9EE3BF" w14:textId="77777777" w:rsidR="0073657B" w:rsidRPr="00F74F91" w:rsidRDefault="00746815" w:rsidP="00764C44">
            <w:pPr>
              <w:spacing w:before="60" w:after="60"/>
              <w:rPr>
                <w:i/>
                <w:color w:val="auto"/>
                <w:szCs w:val="22"/>
              </w:rPr>
            </w:pPr>
            <w:r w:rsidRPr="00F74F91">
              <w:rPr>
                <w:b/>
                <w:color w:val="auto"/>
                <w:szCs w:val="22"/>
              </w:rPr>
              <w:t>Retain</w:t>
            </w:r>
            <w:r w:rsidRPr="00F74F91">
              <w:rPr>
                <w:color w:val="auto"/>
                <w:szCs w:val="22"/>
              </w:rPr>
              <w:t xml:space="preserve"> for until no longer needed for agency business</w:t>
            </w:r>
          </w:p>
          <w:p w14:paraId="04941039" w14:textId="77777777" w:rsidR="0073657B" w:rsidRPr="00F74F91" w:rsidRDefault="0073657B" w:rsidP="00764C44">
            <w:pPr>
              <w:spacing w:before="60" w:after="60"/>
              <w:rPr>
                <w:i/>
                <w:color w:val="auto"/>
                <w:szCs w:val="22"/>
              </w:rPr>
            </w:pPr>
            <w:r w:rsidRPr="00F74F91">
              <w:rPr>
                <w:i/>
                <w:color w:val="auto"/>
                <w:szCs w:val="22"/>
              </w:rPr>
              <w:t xml:space="preserve">   then</w:t>
            </w:r>
          </w:p>
          <w:p w14:paraId="3F3F1B85" w14:textId="77777777" w:rsidR="00746815" w:rsidRPr="00F74F91" w:rsidRDefault="00746815" w:rsidP="00764C44">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0F9BB9" w14:textId="77777777" w:rsidR="00746815" w:rsidRPr="00F74F91" w:rsidRDefault="00746815" w:rsidP="00764C4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2197491" w14:textId="77777777" w:rsidR="00707E93" w:rsidRPr="00F74F91" w:rsidRDefault="00746815" w:rsidP="00746815">
            <w:pPr>
              <w:pStyle w:val="TableText"/>
              <w:jc w:val="center"/>
              <w:rPr>
                <w:b/>
                <w:color w:val="auto"/>
                <w:szCs w:val="22"/>
              </w:rPr>
            </w:pPr>
            <w:r w:rsidRPr="00F74F91">
              <w:rPr>
                <w:b/>
                <w:color w:val="auto"/>
                <w:szCs w:val="22"/>
              </w:rPr>
              <w:t>ESSENTIAL</w:t>
            </w:r>
          </w:p>
          <w:p w14:paraId="38D60351" w14:textId="75357E9E" w:rsidR="00746815" w:rsidRPr="00F74F91" w:rsidRDefault="009B0EE7" w:rsidP="00746815">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764C44" w:rsidRPr="00F74F91">
              <w:rPr>
                <w:color w:val="auto"/>
                <w:sz w:val="20"/>
                <w:szCs w:val="20"/>
              </w:rPr>
              <w:instrText xml:space="preserve"> XE "HEALTHCARE AND TREATMENT:Patient Medical Records:Outside Medical Records – Not Used" \f “essential” </w:instrText>
            </w:r>
            <w:r w:rsidR="000322AE" w:rsidRPr="00F74F91">
              <w:rPr>
                <w:color w:val="auto"/>
                <w:sz w:val="20"/>
                <w:szCs w:val="20"/>
              </w:rPr>
              <w:fldChar w:fldCharType="end"/>
            </w:r>
          </w:p>
          <w:p w14:paraId="0549FEB0" w14:textId="77777777" w:rsidR="00746815" w:rsidRPr="00F74F91" w:rsidRDefault="00746815" w:rsidP="00746815">
            <w:pPr>
              <w:pStyle w:val="TableText"/>
              <w:jc w:val="center"/>
              <w:rPr>
                <w:color w:val="auto"/>
                <w:sz w:val="20"/>
                <w:szCs w:val="20"/>
              </w:rPr>
            </w:pPr>
            <w:r w:rsidRPr="00F74F91">
              <w:rPr>
                <w:color w:val="auto"/>
                <w:sz w:val="20"/>
                <w:szCs w:val="20"/>
              </w:rPr>
              <w:t>OPR</w:t>
            </w:r>
          </w:p>
        </w:tc>
      </w:tr>
      <w:tr w:rsidR="00F74F91" w:rsidRPr="00F74F91" w14:paraId="0C46742F"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7989C2" w14:textId="77777777" w:rsidR="00746815" w:rsidRPr="00F74F91" w:rsidRDefault="00746815" w:rsidP="00764C44">
            <w:pPr>
              <w:pStyle w:val="DANText"/>
              <w:spacing w:before="60" w:after="60"/>
              <w:rPr>
                <w:color w:val="auto"/>
                <w:sz w:val="22"/>
                <w:szCs w:val="22"/>
              </w:rPr>
            </w:pPr>
            <w:r w:rsidRPr="00F74F91">
              <w:rPr>
                <w:color w:val="auto"/>
                <w:sz w:val="22"/>
                <w:szCs w:val="22"/>
              </w:rPr>
              <w:lastRenderedPageBreak/>
              <w:t>11-08-62561</w:t>
            </w:r>
            <w:r w:rsidR="000322AE" w:rsidRPr="00F74F91">
              <w:rPr>
                <w:color w:val="auto"/>
                <w:sz w:val="22"/>
                <w:szCs w:val="22"/>
              </w:rPr>
              <w:fldChar w:fldCharType="begin"/>
            </w:r>
            <w:r w:rsidR="00764C44" w:rsidRPr="00F74F91">
              <w:rPr>
                <w:color w:val="auto"/>
                <w:sz w:val="22"/>
                <w:szCs w:val="22"/>
              </w:rPr>
              <w:instrText xml:space="preserve"> XE “11-08-62561" \f “dan” </w:instrText>
            </w:r>
            <w:r w:rsidR="000322AE" w:rsidRPr="00F74F91">
              <w:rPr>
                <w:color w:val="auto"/>
                <w:sz w:val="22"/>
                <w:szCs w:val="22"/>
              </w:rPr>
              <w:fldChar w:fldCharType="end"/>
            </w:r>
          </w:p>
          <w:p w14:paraId="7EA68688" w14:textId="5550A4A9" w:rsidR="00746815" w:rsidRPr="00F74F91" w:rsidRDefault="00746815" w:rsidP="00A32D2C">
            <w:pPr>
              <w:pStyle w:val="DANText"/>
              <w:spacing w:before="60" w:after="60"/>
              <w:rPr>
                <w:color w:val="auto"/>
                <w:sz w:val="22"/>
                <w:szCs w:val="22"/>
              </w:rPr>
            </w:pPr>
            <w:r w:rsidRPr="00F74F91">
              <w:rPr>
                <w:color w:val="auto"/>
                <w:sz w:val="22"/>
                <w:szCs w:val="22"/>
              </w:rPr>
              <w:t xml:space="preserve">Rev. </w:t>
            </w:r>
            <w:r w:rsidR="00C42F25" w:rsidRPr="00F74F91">
              <w:rPr>
                <w:color w:val="auto"/>
                <w:sz w:val="22"/>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8402F2" w14:textId="77777777" w:rsidR="00746815" w:rsidRPr="00F74F91" w:rsidRDefault="00746815" w:rsidP="00764C44">
            <w:pPr>
              <w:pStyle w:val="RecordSeriesTitles"/>
              <w:spacing w:before="60" w:after="60"/>
              <w:rPr>
                <w:color w:val="auto"/>
                <w:szCs w:val="22"/>
              </w:rPr>
            </w:pPr>
            <w:r w:rsidRPr="00F74F91">
              <w:rPr>
                <w:color w:val="auto"/>
                <w:szCs w:val="22"/>
              </w:rPr>
              <w:t>Patient Medical Records – Age 18 and Over</w:t>
            </w:r>
          </w:p>
          <w:p w14:paraId="4471DB5A" w14:textId="645FAE1B" w:rsidR="00746815" w:rsidRPr="00F74F91" w:rsidRDefault="00746815" w:rsidP="00764C44">
            <w:pPr>
              <w:spacing w:before="60" w:after="60"/>
              <w:rPr>
                <w:color w:val="auto"/>
                <w:szCs w:val="22"/>
              </w:rPr>
            </w:pPr>
            <w:r w:rsidRPr="00F74F91">
              <w:rPr>
                <w:color w:val="auto"/>
                <w:szCs w:val="22"/>
              </w:rPr>
              <w:t>Records created by the hospital or its ancillary departments on a per</w:t>
            </w:r>
            <w:r w:rsidRPr="00F74F91">
              <w:rPr>
                <w:rFonts w:ascii="Arial" w:hAnsi="Arial"/>
                <w:color w:val="auto"/>
                <w:szCs w:val="22"/>
              </w:rPr>
              <w:t>-</w:t>
            </w:r>
            <w:r w:rsidRPr="00F74F91">
              <w:rPr>
                <w:color w:val="auto"/>
                <w:szCs w:val="22"/>
              </w:rPr>
              <w:t xml:space="preserve">patient basis to document healthcare services provided to patients age 18 and over. </w:t>
            </w:r>
            <w:r w:rsidR="000322AE" w:rsidRPr="00F74F91">
              <w:rPr>
                <w:color w:val="auto"/>
                <w:szCs w:val="22"/>
              </w:rPr>
              <w:fldChar w:fldCharType="begin"/>
            </w:r>
            <w:r w:rsidRPr="00F74F91">
              <w:rPr>
                <w:color w:val="auto"/>
                <w:szCs w:val="22"/>
              </w:rPr>
              <w:instrText xml:space="preserve"> XE "patient medical records:age 18 and over" \f “subject” </w:instrText>
            </w:r>
            <w:r w:rsidR="000322AE" w:rsidRPr="00F74F91">
              <w:rPr>
                <w:color w:val="auto"/>
                <w:szCs w:val="22"/>
              </w:rPr>
              <w:fldChar w:fldCharType="end"/>
            </w:r>
          </w:p>
          <w:p w14:paraId="5EF8D293" w14:textId="77777777" w:rsidR="00746815" w:rsidRPr="00F74F91" w:rsidRDefault="00826EAC" w:rsidP="00764C44">
            <w:pPr>
              <w:spacing w:before="60" w:after="60"/>
              <w:rPr>
                <w:color w:val="auto"/>
                <w:szCs w:val="22"/>
              </w:rPr>
            </w:pPr>
            <w:r w:rsidRPr="00F74F91">
              <w:rPr>
                <w:color w:val="auto"/>
                <w:szCs w:val="22"/>
              </w:rPr>
              <w:t xml:space="preserve">Includes, but is not </w:t>
            </w:r>
            <w:r w:rsidR="00746815" w:rsidRPr="00F74F91">
              <w:rPr>
                <w:color w:val="auto"/>
                <w:szCs w:val="22"/>
              </w:rPr>
              <w:t>limited to:</w:t>
            </w:r>
          </w:p>
          <w:p w14:paraId="0AB34B2A" w14:textId="77777777" w:rsidR="00746815" w:rsidRPr="00F74F91" w:rsidRDefault="00746815" w:rsidP="00B938E0">
            <w:pPr>
              <w:pStyle w:val="ListParagraph"/>
              <w:numPr>
                <w:ilvl w:val="0"/>
                <w:numId w:val="2"/>
              </w:numPr>
              <w:spacing w:before="60" w:after="60"/>
              <w:rPr>
                <w:bCs/>
                <w:color w:val="auto"/>
              </w:rPr>
            </w:pPr>
            <w:r w:rsidRPr="00F74F91">
              <w:rPr>
                <w:bCs/>
                <w:color w:val="auto"/>
              </w:rPr>
              <w:t>Diagnostic, medical, and/or imaging reports or interpretations;</w:t>
            </w:r>
          </w:p>
          <w:p w14:paraId="1B57441B" w14:textId="77777777" w:rsidR="00746815" w:rsidRPr="00F74F91" w:rsidRDefault="00746815" w:rsidP="00B938E0">
            <w:pPr>
              <w:pStyle w:val="ListParagraph"/>
              <w:numPr>
                <w:ilvl w:val="0"/>
                <w:numId w:val="2"/>
              </w:numPr>
              <w:spacing w:before="60" w:after="60"/>
              <w:rPr>
                <w:bCs/>
                <w:color w:val="auto"/>
              </w:rPr>
            </w:pPr>
            <w:r w:rsidRPr="00F74F91">
              <w:rPr>
                <w:bCs/>
                <w:color w:val="auto"/>
              </w:rPr>
              <w:t>Medication administration records;</w:t>
            </w:r>
          </w:p>
          <w:p w14:paraId="621CEEE0" w14:textId="5A1551C5" w:rsidR="00C12A0E" w:rsidRPr="00F74F91" w:rsidRDefault="00C12A0E" w:rsidP="00B938E0">
            <w:pPr>
              <w:pStyle w:val="ListParagraph"/>
              <w:numPr>
                <w:ilvl w:val="0"/>
                <w:numId w:val="2"/>
              </w:numPr>
              <w:spacing w:before="60" w:after="60"/>
              <w:rPr>
                <w:bCs/>
                <w:color w:val="auto"/>
              </w:rPr>
            </w:pPr>
            <w:r w:rsidRPr="00F74F91">
              <w:rPr>
                <w:bCs/>
                <w:color w:val="auto"/>
              </w:rPr>
              <w:t>Psychiatric treatment history;</w:t>
            </w:r>
          </w:p>
          <w:p w14:paraId="4582413B" w14:textId="77777777" w:rsidR="0085672B" w:rsidRPr="00F74F91" w:rsidRDefault="00BF0155" w:rsidP="0085672B">
            <w:pPr>
              <w:pStyle w:val="ListParagraph"/>
              <w:numPr>
                <w:ilvl w:val="0"/>
                <w:numId w:val="2"/>
              </w:numPr>
              <w:spacing w:before="60" w:after="60"/>
              <w:rPr>
                <w:bCs/>
                <w:color w:val="auto"/>
              </w:rPr>
            </w:pPr>
            <w:r w:rsidRPr="00F74F91">
              <w:rPr>
                <w:bCs/>
                <w:color w:val="auto"/>
              </w:rPr>
              <w:t>Patient treatment history</w:t>
            </w:r>
            <w:r w:rsidRPr="00F74F91">
              <w:rPr>
                <w:color w:val="auto"/>
              </w:rPr>
              <w:t>.</w:t>
            </w:r>
          </w:p>
          <w:p w14:paraId="0DD88273" w14:textId="77777777" w:rsidR="003A4DE3" w:rsidRPr="00F74F91" w:rsidRDefault="0085672B" w:rsidP="0085672B">
            <w:pPr>
              <w:spacing w:before="60" w:after="60"/>
              <w:rPr>
                <w:color w:val="auto"/>
                <w:szCs w:val="22"/>
              </w:rPr>
            </w:pPr>
            <w:r w:rsidRPr="00F74F91">
              <w:rPr>
                <w:color w:val="auto"/>
                <w:szCs w:val="22"/>
              </w:rPr>
              <w:t>Excludes records covered by</w:t>
            </w:r>
            <w:r w:rsidR="003A4DE3" w:rsidRPr="00F74F91">
              <w:rPr>
                <w:color w:val="auto"/>
                <w:szCs w:val="22"/>
              </w:rPr>
              <w:t>:</w:t>
            </w:r>
            <w:r w:rsidR="0037404E" w:rsidRPr="00F74F91">
              <w:rPr>
                <w:color w:val="auto"/>
                <w:szCs w:val="22"/>
              </w:rPr>
              <w:t xml:space="preserve"> </w:t>
            </w:r>
          </w:p>
          <w:p w14:paraId="494D68EA" w14:textId="081883EC" w:rsidR="003A4DE3" w:rsidRPr="00F74F91" w:rsidRDefault="0037404E" w:rsidP="001449FC">
            <w:pPr>
              <w:pStyle w:val="ListParagraph"/>
              <w:numPr>
                <w:ilvl w:val="0"/>
                <w:numId w:val="54"/>
              </w:numPr>
              <w:spacing w:before="60" w:after="60"/>
              <w:rPr>
                <w:i/>
                <w:color w:val="auto"/>
                <w:szCs w:val="22"/>
              </w:rPr>
            </w:pPr>
            <w:r w:rsidRPr="00F74F91">
              <w:rPr>
                <w:i/>
                <w:color w:val="auto"/>
                <w:szCs w:val="22"/>
              </w:rPr>
              <w:t>Psychology and Counseling Records – Age 18 and Over (DAN 11-08-62558)</w:t>
            </w:r>
            <w:r w:rsidR="00FE1FD6" w:rsidRPr="00F74F91">
              <w:rPr>
                <w:i/>
                <w:color w:val="auto"/>
                <w:szCs w:val="22"/>
              </w:rPr>
              <w:t>;</w:t>
            </w:r>
          </w:p>
          <w:p w14:paraId="06010220" w14:textId="77777777" w:rsidR="003A4DE3" w:rsidRPr="00611437" w:rsidRDefault="003A4DE3" w:rsidP="001449FC">
            <w:pPr>
              <w:pStyle w:val="ListParagraph"/>
              <w:numPr>
                <w:ilvl w:val="0"/>
                <w:numId w:val="54"/>
              </w:numPr>
              <w:spacing w:before="60" w:after="60"/>
              <w:rPr>
                <w:color w:val="auto"/>
                <w:szCs w:val="22"/>
              </w:rPr>
            </w:pPr>
            <w:r w:rsidRPr="00F74F91">
              <w:rPr>
                <w:i/>
                <w:color w:val="auto"/>
                <w:szCs w:val="22"/>
              </w:rPr>
              <w:t>Psychology and Counseling Records – Under Age 18 (DAN 16-12</w:t>
            </w:r>
            <w:r w:rsidR="003A3B84" w:rsidRPr="00F74F91">
              <w:rPr>
                <w:i/>
                <w:color w:val="auto"/>
                <w:szCs w:val="22"/>
              </w:rPr>
              <w:t>-</w:t>
            </w:r>
            <w:r w:rsidR="00DF4E89" w:rsidRPr="00F74F91">
              <w:rPr>
                <w:i/>
                <w:color w:val="auto"/>
                <w:szCs w:val="22"/>
              </w:rPr>
              <w:t>69016)</w:t>
            </w:r>
            <w:r w:rsidR="00FE1FD6" w:rsidRPr="00F74F91">
              <w:rPr>
                <w:i/>
                <w:color w:val="auto"/>
                <w:szCs w:val="22"/>
              </w:rPr>
              <w:t>.</w:t>
            </w:r>
          </w:p>
          <w:p w14:paraId="7DDC7BF9" w14:textId="15F686C3" w:rsidR="00611437" w:rsidRPr="00F36496" w:rsidRDefault="00053EA5" w:rsidP="00611437">
            <w:pPr>
              <w:spacing w:before="60" w:after="60"/>
              <w:rPr>
                <w:i/>
                <w:iCs/>
                <w:color w:val="auto"/>
                <w:sz w:val="21"/>
                <w:szCs w:val="21"/>
              </w:rPr>
            </w:pPr>
            <w:r w:rsidRPr="00F36496">
              <w:rPr>
                <w:i/>
                <w:iCs/>
                <w:color w:val="auto"/>
                <w:sz w:val="21"/>
                <w:szCs w:val="21"/>
              </w:rPr>
              <w:t>Note: Retention is based off 10-year requirement to retain medical records from the treatment and care of patients that are produced under a hospital license (RCW 70.41.190).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8CFA31" w14:textId="77777777" w:rsidR="0073657B" w:rsidRPr="00F74F91" w:rsidRDefault="00746815" w:rsidP="00764C44">
            <w:pPr>
              <w:spacing w:before="60" w:after="60"/>
              <w:rPr>
                <w:i/>
                <w:color w:val="auto"/>
                <w:szCs w:val="22"/>
              </w:rPr>
            </w:pPr>
            <w:r w:rsidRPr="00F74F91">
              <w:rPr>
                <w:b/>
                <w:color w:val="auto"/>
                <w:szCs w:val="22"/>
              </w:rPr>
              <w:t>Retain</w:t>
            </w:r>
            <w:r w:rsidRPr="00F74F91">
              <w:rPr>
                <w:color w:val="auto"/>
                <w:szCs w:val="22"/>
              </w:rPr>
              <w:t xml:space="preserve"> for 10 years after last provision of health</w:t>
            </w:r>
            <w:r w:rsidRPr="00F74F91">
              <w:rPr>
                <w:rFonts w:ascii="Arial" w:hAnsi="Arial"/>
                <w:color w:val="auto"/>
                <w:szCs w:val="22"/>
              </w:rPr>
              <w:t>-</w:t>
            </w:r>
            <w:r w:rsidRPr="00F74F91">
              <w:rPr>
                <w:color w:val="auto"/>
                <w:szCs w:val="22"/>
              </w:rPr>
              <w:t>related services</w:t>
            </w:r>
          </w:p>
          <w:p w14:paraId="5166F1A8" w14:textId="77777777" w:rsidR="0073657B" w:rsidRPr="00F74F91" w:rsidRDefault="0073657B" w:rsidP="00764C44">
            <w:pPr>
              <w:spacing w:before="60" w:after="60"/>
              <w:rPr>
                <w:i/>
                <w:color w:val="auto"/>
                <w:szCs w:val="22"/>
              </w:rPr>
            </w:pPr>
            <w:r w:rsidRPr="00F74F91">
              <w:rPr>
                <w:i/>
                <w:color w:val="auto"/>
                <w:szCs w:val="22"/>
              </w:rPr>
              <w:t xml:space="preserve">   then</w:t>
            </w:r>
          </w:p>
          <w:p w14:paraId="75519B49" w14:textId="77777777" w:rsidR="00746815" w:rsidRPr="00F74F91" w:rsidRDefault="00746815" w:rsidP="00764C44">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BF36E1" w14:textId="77777777" w:rsidR="00746815" w:rsidRPr="00F74F91" w:rsidRDefault="00746815" w:rsidP="00826EA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F4E6E60" w14:textId="77777777" w:rsidR="00707E93" w:rsidRPr="00F74F91" w:rsidRDefault="00746815" w:rsidP="00746815">
            <w:pPr>
              <w:pStyle w:val="TableText"/>
              <w:jc w:val="center"/>
              <w:rPr>
                <w:b/>
                <w:color w:val="auto"/>
                <w:szCs w:val="22"/>
              </w:rPr>
            </w:pPr>
            <w:r w:rsidRPr="00F74F91">
              <w:rPr>
                <w:b/>
                <w:color w:val="auto"/>
                <w:szCs w:val="22"/>
              </w:rPr>
              <w:t>ESSENTIAL</w:t>
            </w:r>
          </w:p>
          <w:p w14:paraId="00A93D38" w14:textId="204762BF" w:rsidR="00746815" w:rsidRPr="00F74F91" w:rsidRDefault="009B0EE7" w:rsidP="00746815">
            <w:pPr>
              <w:pStyle w:val="TableText"/>
              <w:jc w:val="center"/>
              <w:rPr>
                <w:color w:val="auto"/>
                <w:szCs w:val="22"/>
              </w:rPr>
            </w:pPr>
            <w:r w:rsidRPr="00F74F91">
              <w:rPr>
                <w:b/>
                <w:color w:val="auto"/>
                <w:sz w:val="16"/>
                <w:szCs w:val="16"/>
              </w:rPr>
              <w:t>(for Disaster Recovery)</w:t>
            </w:r>
            <w:r w:rsidR="000322AE" w:rsidRPr="00F74F91">
              <w:rPr>
                <w:color w:val="auto"/>
                <w:sz w:val="20"/>
                <w:szCs w:val="20"/>
              </w:rPr>
              <w:fldChar w:fldCharType="begin"/>
            </w:r>
            <w:r w:rsidR="00826EAC" w:rsidRPr="00F74F91">
              <w:rPr>
                <w:color w:val="auto"/>
                <w:sz w:val="20"/>
                <w:szCs w:val="20"/>
              </w:rPr>
              <w:instrText xml:space="preserve"> XE "HEALTHCARE AND TREATMENT:Patient Medical Records:Patient Medical Records – Age 18 and Over" \f “essential” </w:instrText>
            </w:r>
            <w:r w:rsidR="000322AE" w:rsidRPr="00F74F91">
              <w:rPr>
                <w:color w:val="auto"/>
                <w:sz w:val="20"/>
                <w:szCs w:val="20"/>
              </w:rPr>
              <w:fldChar w:fldCharType="end"/>
            </w:r>
          </w:p>
          <w:p w14:paraId="779E3AE6" w14:textId="77777777" w:rsidR="00746815" w:rsidRPr="00F74F91" w:rsidRDefault="00746815" w:rsidP="00826EAC">
            <w:pPr>
              <w:pStyle w:val="TableText"/>
              <w:jc w:val="center"/>
              <w:rPr>
                <w:color w:val="auto"/>
                <w:sz w:val="20"/>
                <w:szCs w:val="20"/>
              </w:rPr>
            </w:pPr>
            <w:r w:rsidRPr="00F74F91">
              <w:rPr>
                <w:color w:val="auto"/>
                <w:sz w:val="20"/>
                <w:szCs w:val="20"/>
              </w:rPr>
              <w:t>OPR</w:t>
            </w:r>
          </w:p>
        </w:tc>
      </w:tr>
      <w:tr w:rsidR="00F74F91" w:rsidRPr="00F74F91" w14:paraId="7752AE9F"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E3DA03" w14:textId="77777777" w:rsidR="00746815" w:rsidRPr="00F74F91" w:rsidRDefault="00746815" w:rsidP="00826EAC">
            <w:pPr>
              <w:pStyle w:val="DANText"/>
              <w:spacing w:before="60" w:after="60"/>
              <w:rPr>
                <w:color w:val="auto"/>
                <w:sz w:val="22"/>
                <w:szCs w:val="22"/>
              </w:rPr>
            </w:pPr>
            <w:r w:rsidRPr="00F74F91">
              <w:rPr>
                <w:color w:val="auto"/>
                <w:sz w:val="22"/>
                <w:szCs w:val="22"/>
              </w:rPr>
              <w:lastRenderedPageBreak/>
              <w:t>11-08-62562</w:t>
            </w:r>
            <w:r w:rsidR="000322AE" w:rsidRPr="00F74F91">
              <w:rPr>
                <w:color w:val="auto"/>
                <w:sz w:val="22"/>
                <w:szCs w:val="22"/>
              </w:rPr>
              <w:fldChar w:fldCharType="begin"/>
            </w:r>
            <w:r w:rsidR="00826EAC" w:rsidRPr="00F74F91">
              <w:rPr>
                <w:color w:val="auto"/>
                <w:sz w:val="22"/>
                <w:szCs w:val="22"/>
              </w:rPr>
              <w:instrText xml:space="preserve"> XE “11-08-62562" \f “dan” </w:instrText>
            </w:r>
            <w:r w:rsidR="000322AE" w:rsidRPr="00F74F91">
              <w:rPr>
                <w:color w:val="auto"/>
                <w:sz w:val="22"/>
                <w:szCs w:val="22"/>
              </w:rPr>
              <w:fldChar w:fldCharType="end"/>
            </w:r>
          </w:p>
          <w:p w14:paraId="112F5BA4" w14:textId="76790706" w:rsidR="00746815" w:rsidRPr="00F74F91" w:rsidRDefault="00746815" w:rsidP="006876AB">
            <w:pPr>
              <w:pStyle w:val="DANText"/>
              <w:spacing w:before="60" w:after="60"/>
              <w:rPr>
                <w:color w:val="auto"/>
                <w:sz w:val="22"/>
                <w:szCs w:val="22"/>
              </w:rPr>
            </w:pPr>
            <w:r w:rsidRPr="00F74F91">
              <w:rPr>
                <w:color w:val="auto"/>
                <w:sz w:val="22"/>
                <w:szCs w:val="22"/>
              </w:rPr>
              <w:t xml:space="preserve">Rev. </w:t>
            </w:r>
            <w:r w:rsidR="00C42F25" w:rsidRPr="00F74F91">
              <w:rPr>
                <w:color w:val="auto"/>
                <w:sz w:val="22"/>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DB5F0B" w14:textId="77777777" w:rsidR="00746815" w:rsidRPr="00F74F91" w:rsidRDefault="00746815" w:rsidP="00826EAC">
            <w:pPr>
              <w:pStyle w:val="RecordSeriesTitles"/>
              <w:spacing w:before="60" w:after="60"/>
              <w:rPr>
                <w:b w:val="0"/>
                <w:i w:val="0"/>
                <w:color w:val="auto"/>
                <w:szCs w:val="22"/>
              </w:rPr>
            </w:pPr>
            <w:r w:rsidRPr="00F74F91">
              <w:rPr>
                <w:color w:val="auto"/>
                <w:szCs w:val="22"/>
              </w:rPr>
              <w:t>Patient Medical Records – Under Age 18</w:t>
            </w:r>
          </w:p>
          <w:p w14:paraId="5ADA193D" w14:textId="45A73E57" w:rsidR="00746815" w:rsidRPr="00F74F91" w:rsidRDefault="00746815" w:rsidP="00826EAC">
            <w:pPr>
              <w:spacing w:before="60" w:after="60"/>
              <w:rPr>
                <w:color w:val="auto"/>
                <w:szCs w:val="22"/>
              </w:rPr>
            </w:pPr>
            <w:r w:rsidRPr="00F74F91">
              <w:rPr>
                <w:color w:val="auto"/>
                <w:szCs w:val="22"/>
              </w:rPr>
              <w:t>Records created by the hospital or its ancillary departments on a per</w:t>
            </w:r>
            <w:r w:rsidRPr="00F74F91">
              <w:rPr>
                <w:rFonts w:ascii="Arial" w:hAnsi="Arial"/>
                <w:color w:val="auto"/>
                <w:szCs w:val="22"/>
              </w:rPr>
              <w:t>-</w:t>
            </w:r>
            <w:r w:rsidRPr="00F74F91">
              <w:rPr>
                <w:color w:val="auto"/>
                <w:szCs w:val="22"/>
              </w:rPr>
              <w:t>patient basis to document healthcare services provided to patients under age 18.</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"patient medical records:under age 18" \f “subject” </w:instrText>
            </w:r>
            <w:r w:rsidR="000322AE" w:rsidRPr="00F74F91">
              <w:rPr>
                <w:color w:val="auto"/>
                <w:szCs w:val="22"/>
              </w:rPr>
              <w:fldChar w:fldCharType="end"/>
            </w:r>
          </w:p>
          <w:p w14:paraId="7C0716BE" w14:textId="77777777" w:rsidR="00746815" w:rsidRPr="00F74F91" w:rsidRDefault="00746815" w:rsidP="00826EAC">
            <w:pPr>
              <w:spacing w:before="60" w:after="60"/>
              <w:rPr>
                <w:color w:val="auto"/>
                <w:szCs w:val="22"/>
              </w:rPr>
            </w:pPr>
            <w:r w:rsidRPr="00F74F91">
              <w:rPr>
                <w:color w:val="auto"/>
                <w:szCs w:val="22"/>
              </w:rPr>
              <w:t>Includes, but is not limited to:</w:t>
            </w:r>
          </w:p>
          <w:p w14:paraId="37007235" w14:textId="77777777" w:rsidR="00746815" w:rsidRPr="00F74F91" w:rsidRDefault="00746815" w:rsidP="00B938E0">
            <w:pPr>
              <w:pStyle w:val="ListParagraph"/>
              <w:numPr>
                <w:ilvl w:val="0"/>
                <w:numId w:val="2"/>
              </w:numPr>
              <w:spacing w:before="60" w:after="60"/>
              <w:rPr>
                <w:bCs/>
                <w:color w:val="auto"/>
              </w:rPr>
            </w:pPr>
            <w:r w:rsidRPr="00F74F91">
              <w:rPr>
                <w:bCs/>
                <w:color w:val="auto"/>
              </w:rPr>
              <w:t>Diagnostic, medical, and/or imaging reports or interpretations;</w:t>
            </w:r>
          </w:p>
          <w:p w14:paraId="272A2669" w14:textId="77777777" w:rsidR="00746815" w:rsidRPr="00F74F91" w:rsidRDefault="00746815" w:rsidP="00B938E0">
            <w:pPr>
              <w:pStyle w:val="ListParagraph"/>
              <w:numPr>
                <w:ilvl w:val="0"/>
                <w:numId w:val="2"/>
              </w:numPr>
              <w:spacing w:before="60" w:after="60"/>
              <w:rPr>
                <w:bCs/>
                <w:color w:val="auto"/>
              </w:rPr>
            </w:pPr>
            <w:r w:rsidRPr="00F74F91">
              <w:rPr>
                <w:bCs/>
                <w:color w:val="auto"/>
              </w:rPr>
              <w:t>Medication administration records;</w:t>
            </w:r>
          </w:p>
          <w:p w14:paraId="2B43F686" w14:textId="3C9EDCE1" w:rsidR="00C12A0E" w:rsidRPr="00F74F91" w:rsidRDefault="00C12A0E" w:rsidP="00B938E0">
            <w:pPr>
              <w:pStyle w:val="ListParagraph"/>
              <w:numPr>
                <w:ilvl w:val="0"/>
                <w:numId w:val="2"/>
              </w:numPr>
              <w:spacing w:before="60" w:after="60"/>
              <w:rPr>
                <w:bCs/>
                <w:color w:val="auto"/>
              </w:rPr>
            </w:pPr>
            <w:r w:rsidRPr="00F74F91">
              <w:rPr>
                <w:bCs/>
                <w:color w:val="auto"/>
              </w:rPr>
              <w:t xml:space="preserve">Psychiatric </w:t>
            </w:r>
            <w:r w:rsidR="0084737D" w:rsidRPr="00F74F91">
              <w:rPr>
                <w:bCs/>
                <w:color w:val="auto"/>
              </w:rPr>
              <w:t>treatment history;</w:t>
            </w:r>
          </w:p>
          <w:p w14:paraId="49E79880" w14:textId="77777777" w:rsidR="00D40EC4" w:rsidRPr="00F74F91" w:rsidRDefault="00BF0155" w:rsidP="00B938E0">
            <w:pPr>
              <w:pStyle w:val="ListParagraph"/>
              <w:numPr>
                <w:ilvl w:val="0"/>
                <w:numId w:val="2"/>
              </w:numPr>
              <w:spacing w:before="60" w:after="60"/>
              <w:rPr>
                <w:bCs/>
                <w:color w:val="auto"/>
              </w:rPr>
            </w:pPr>
            <w:r w:rsidRPr="00F74F91">
              <w:rPr>
                <w:bCs/>
                <w:color w:val="auto"/>
              </w:rPr>
              <w:t>Patient treatment history</w:t>
            </w:r>
            <w:r w:rsidRPr="00F74F91">
              <w:rPr>
                <w:color w:val="auto"/>
              </w:rPr>
              <w:t>.</w:t>
            </w:r>
          </w:p>
          <w:p w14:paraId="3F82716D" w14:textId="77777777" w:rsidR="00C47FBC" w:rsidRPr="00F74F91" w:rsidRDefault="00C47FBC" w:rsidP="00C47FBC">
            <w:pPr>
              <w:spacing w:before="60" w:after="60"/>
              <w:rPr>
                <w:color w:val="auto"/>
                <w:szCs w:val="22"/>
              </w:rPr>
            </w:pPr>
            <w:r w:rsidRPr="00F74F91">
              <w:rPr>
                <w:color w:val="auto"/>
                <w:szCs w:val="22"/>
              </w:rPr>
              <w:t xml:space="preserve">Excludes records covered by: </w:t>
            </w:r>
          </w:p>
          <w:p w14:paraId="0A463E9D" w14:textId="62076AF0" w:rsidR="00C47FBC" w:rsidRPr="00F74F91" w:rsidRDefault="00C47FBC" w:rsidP="001449FC">
            <w:pPr>
              <w:pStyle w:val="ListParagraph"/>
              <w:numPr>
                <w:ilvl w:val="0"/>
                <w:numId w:val="54"/>
              </w:numPr>
              <w:spacing w:before="60" w:after="60"/>
              <w:rPr>
                <w:i/>
                <w:color w:val="auto"/>
                <w:szCs w:val="22"/>
              </w:rPr>
            </w:pPr>
            <w:r w:rsidRPr="00F74F91">
              <w:rPr>
                <w:i/>
                <w:color w:val="auto"/>
                <w:szCs w:val="22"/>
              </w:rPr>
              <w:t>Psychology and Counseling Records – Age 18 and Over (DAN 11-08-62558)</w:t>
            </w:r>
            <w:r w:rsidR="00FE1FD6" w:rsidRPr="00F74F91">
              <w:rPr>
                <w:i/>
                <w:color w:val="auto"/>
                <w:szCs w:val="22"/>
              </w:rPr>
              <w:t>;</w:t>
            </w:r>
          </w:p>
          <w:p w14:paraId="7BA64C2A" w14:textId="77777777" w:rsidR="00C47FBC" w:rsidRPr="005446A8" w:rsidRDefault="00C47FBC" w:rsidP="001449FC">
            <w:pPr>
              <w:pStyle w:val="ListParagraph"/>
              <w:numPr>
                <w:ilvl w:val="0"/>
                <w:numId w:val="54"/>
              </w:numPr>
              <w:spacing w:before="60" w:after="60"/>
              <w:rPr>
                <w:bCs/>
                <w:color w:val="auto"/>
              </w:rPr>
            </w:pPr>
            <w:r w:rsidRPr="00F74F91">
              <w:rPr>
                <w:i/>
                <w:color w:val="auto"/>
                <w:szCs w:val="22"/>
              </w:rPr>
              <w:t>Psychology and Counseling Records – Under Age 18 (DAN 16-12</w:t>
            </w:r>
            <w:r w:rsidR="00DF4E89" w:rsidRPr="00F74F91">
              <w:rPr>
                <w:i/>
                <w:color w:val="auto"/>
                <w:szCs w:val="22"/>
              </w:rPr>
              <w:t>-69016)</w:t>
            </w:r>
            <w:r w:rsidR="00FE1FD6" w:rsidRPr="00F74F91">
              <w:rPr>
                <w:i/>
                <w:color w:val="auto"/>
                <w:szCs w:val="22"/>
              </w:rPr>
              <w:t>.</w:t>
            </w:r>
          </w:p>
          <w:p w14:paraId="171044BE" w14:textId="7C8FF8F9" w:rsidR="005446A8" w:rsidRPr="00F36496" w:rsidRDefault="00EA72B2" w:rsidP="005446A8">
            <w:pPr>
              <w:spacing w:before="60" w:after="60"/>
              <w:rPr>
                <w:bCs/>
                <w:i/>
                <w:iCs/>
                <w:color w:val="auto"/>
                <w:sz w:val="21"/>
                <w:szCs w:val="21"/>
              </w:rPr>
            </w:pPr>
            <w:r w:rsidRPr="00F36496">
              <w:rPr>
                <w:i/>
                <w:iCs/>
                <w:color w:val="auto"/>
                <w:sz w:val="21"/>
                <w:szCs w:val="21"/>
              </w:rPr>
              <w:t>Note: Retention is based off 10-year requirement to retain medical records from the treatment and care of patients that are produced under a hospital license (RCW 70.41.190).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34B9CF" w14:textId="77777777" w:rsidR="00D90F44" w:rsidRPr="00F74F91" w:rsidRDefault="00D90F44" w:rsidP="00D90F44">
            <w:pPr>
              <w:spacing w:before="60" w:after="60"/>
              <w:rPr>
                <w:color w:val="auto"/>
                <w:szCs w:val="22"/>
              </w:rPr>
            </w:pPr>
            <w:r w:rsidRPr="00F74F91">
              <w:rPr>
                <w:b/>
                <w:color w:val="auto"/>
                <w:szCs w:val="22"/>
              </w:rPr>
              <w:t>Retain</w:t>
            </w:r>
            <w:r w:rsidRPr="00F74F91">
              <w:rPr>
                <w:color w:val="auto"/>
                <w:szCs w:val="22"/>
              </w:rPr>
              <w:t xml:space="preserve"> for 10 years after individual attains age 18</w:t>
            </w:r>
          </w:p>
          <w:p w14:paraId="46C8F3E5" w14:textId="77777777" w:rsidR="00D90F44" w:rsidRPr="00F74F91" w:rsidRDefault="00D90F44" w:rsidP="00D90F44">
            <w:pPr>
              <w:spacing w:before="60" w:after="60"/>
              <w:rPr>
                <w:color w:val="auto"/>
                <w:szCs w:val="22"/>
              </w:rPr>
            </w:pPr>
            <w:r w:rsidRPr="00F74F91">
              <w:rPr>
                <w:color w:val="auto"/>
                <w:szCs w:val="22"/>
              </w:rPr>
              <w:t xml:space="preserve">   </w:t>
            </w:r>
            <w:r w:rsidRPr="00F74F91">
              <w:rPr>
                <w:i/>
                <w:color w:val="auto"/>
                <w:szCs w:val="22"/>
              </w:rPr>
              <w:t>then</w:t>
            </w:r>
          </w:p>
          <w:p w14:paraId="43AD7943" w14:textId="26416CCA" w:rsidR="00746815" w:rsidRPr="00F74F91" w:rsidRDefault="00D90F44" w:rsidP="00D90F44">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11D534" w14:textId="77777777" w:rsidR="00746815" w:rsidRPr="00F74F91" w:rsidRDefault="00746815" w:rsidP="00826EA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4BD6B9E" w14:textId="77777777" w:rsidR="00707E93" w:rsidRPr="00F74F91" w:rsidRDefault="00746815" w:rsidP="00746815">
            <w:pPr>
              <w:pStyle w:val="TableText"/>
              <w:jc w:val="center"/>
              <w:rPr>
                <w:b/>
                <w:color w:val="auto"/>
                <w:szCs w:val="22"/>
              </w:rPr>
            </w:pPr>
            <w:r w:rsidRPr="00F74F91">
              <w:rPr>
                <w:b/>
                <w:color w:val="auto"/>
                <w:szCs w:val="22"/>
              </w:rPr>
              <w:t>ESSENTIAL</w:t>
            </w:r>
          </w:p>
          <w:p w14:paraId="542D323C" w14:textId="6DA3E9DD" w:rsidR="00746815" w:rsidRPr="00F74F91" w:rsidRDefault="009B0EE7" w:rsidP="00746815">
            <w:pPr>
              <w:pStyle w:val="TableText"/>
              <w:jc w:val="center"/>
              <w:rPr>
                <w:color w:val="auto"/>
                <w:szCs w:val="22"/>
              </w:rPr>
            </w:pPr>
            <w:r w:rsidRPr="00F74F91">
              <w:rPr>
                <w:b/>
                <w:color w:val="auto"/>
                <w:sz w:val="16"/>
                <w:szCs w:val="16"/>
              </w:rPr>
              <w:t>(for Disaster Recovery)</w:t>
            </w:r>
            <w:r w:rsidR="000322AE" w:rsidRPr="00F74F91">
              <w:rPr>
                <w:color w:val="auto"/>
                <w:sz w:val="20"/>
                <w:szCs w:val="20"/>
              </w:rPr>
              <w:fldChar w:fldCharType="begin"/>
            </w:r>
            <w:r w:rsidR="00826EAC" w:rsidRPr="00F74F91">
              <w:rPr>
                <w:color w:val="auto"/>
                <w:sz w:val="20"/>
                <w:szCs w:val="20"/>
              </w:rPr>
              <w:instrText xml:space="preserve"> XE "HEALTHCARE AND TREATMENT:Patient Medical Records:Patient Medical Records – Under Age 18" \f “essential” </w:instrText>
            </w:r>
            <w:r w:rsidR="000322AE" w:rsidRPr="00F74F91">
              <w:rPr>
                <w:color w:val="auto"/>
                <w:sz w:val="20"/>
                <w:szCs w:val="20"/>
              </w:rPr>
              <w:fldChar w:fldCharType="end"/>
            </w:r>
          </w:p>
          <w:p w14:paraId="64ED1BDC" w14:textId="77777777" w:rsidR="00746815" w:rsidRPr="00F74F91" w:rsidRDefault="00746815" w:rsidP="00826EAC">
            <w:pPr>
              <w:pStyle w:val="TableText"/>
              <w:jc w:val="center"/>
              <w:rPr>
                <w:color w:val="auto"/>
                <w:sz w:val="20"/>
                <w:szCs w:val="20"/>
              </w:rPr>
            </w:pPr>
            <w:r w:rsidRPr="00F74F91">
              <w:rPr>
                <w:color w:val="auto"/>
                <w:sz w:val="20"/>
                <w:szCs w:val="20"/>
              </w:rPr>
              <w:t>OPR</w:t>
            </w:r>
          </w:p>
        </w:tc>
      </w:tr>
      <w:tr w:rsidR="00E60728" w:rsidRPr="00F74F91" w14:paraId="23FF788B" w14:textId="77777777" w:rsidTr="00E60728">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3FB8E7" w14:textId="77777777" w:rsidR="00E60728" w:rsidRPr="00F74F91" w:rsidRDefault="00E60728" w:rsidP="00973A95">
            <w:pPr>
              <w:pStyle w:val="DANText"/>
              <w:spacing w:before="60" w:after="60"/>
              <w:rPr>
                <w:color w:val="auto"/>
                <w:sz w:val="22"/>
                <w:szCs w:val="22"/>
              </w:rPr>
            </w:pPr>
            <w:r w:rsidRPr="00F74F91">
              <w:rPr>
                <w:color w:val="auto"/>
                <w:sz w:val="22"/>
                <w:szCs w:val="22"/>
              </w:rPr>
              <w:lastRenderedPageBreak/>
              <w:t>11-08-62558</w:t>
            </w:r>
            <w:r w:rsidRPr="00F74F91">
              <w:rPr>
                <w:color w:val="auto"/>
                <w:sz w:val="22"/>
                <w:szCs w:val="22"/>
              </w:rPr>
              <w:fldChar w:fldCharType="begin"/>
            </w:r>
            <w:r w:rsidRPr="00F74F91">
              <w:rPr>
                <w:color w:val="auto"/>
                <w:sz w:val="22"/>
                <w:szCs w:val="22"/>
              </w:rPr>
              <w:instrText xml:space="preserve"> XE “11-08-62558" \f “dan” </w:instrText>
            </w:r>
            <w:r w:rsidRPr="00F74F91">
              <w:rPr>
                <w:color w:val="auto"/>
                <w:sz w:val="22"/>
                <w:szCs w:val="22"/>
              </w:rPr>
              <w:fldChar w:fldCharType="end"/>
            </w:r>
          </w:p>
          <w:p w14:paraId="51A54CAD" w14:textId="77777777" w:rsidR="00E60728" w:rsidRPr="00F74F91" w:rsidRDefault="00E60728" w:rsidP="00973A95">
            <w:pPr>
              <w:pStyle w:val="DANText"/>
              <w:spacing w:before="60" w:after="60"/>
              <w:rPr>
                <w:color w:val="auto"/>
                <w:sz w:val="22"/>
                <w:szCs w:val="22"/>
              </w:rPr>
            </w:pPr>
            <w:r w:rsidRPr="00F74F91">
              <w:rPr>
                <w:color w:val="auto"/>
                <w:sz w:val="22"/>
                <w:szCs w:val="22"/>
              </w:rPr>
              <w:t>Rev.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7B607A" w14:textId="77777777" w:rsidR="00E60728" w:rsidRPr="001C6957" w:rsidRDefault="00E60728" w:rsidP="001C6957">
            <w:pPr>
              <w:spacing w:before="60" w:after="60"/>
              <w:rPr>
                <w:b/>
                <w:bCs/>
                <w:i/>
                <w:iCs/>
              </w:rPr>
            </w:pPr>
            <w:r w:rsidRPr="001C6957">
              <w:rPr>
                <w:b/>
                <w:bCs/>
                <w:i/>
                <w:iCs/>
              </w:rPr>
              <w:t>Psychology and Counseling Records – Age 18 and Over</w:t>
            </w:r>
          </w:p>
          <w:p w14:paraId="1130FF64" w14:textId="77777777" w:rsidR="00E60728" w:rsidRPr="001C6957" w:rsidRDefault="00E60728" w:rsidP="001C6957">
            <w:pPr>
              <w:spacing w:before="60" w:after="60"/>
            </w:pPr>
            <w:r w:rsidRPr="001C6957">
              <w:t>Records documenting therapeutic techniques and services provided during counseling, therapy, or other mental/behavioral health treatment sessions.</w:t>
            </w:r>
            <w:r w:rsidRPr="001C6957">
              <w:fldChar w:fldCharType="begin"/>
            </w:r>
            <w:r w:rsidRPr="001C6957">
              <w:instrText xml:space="preserve"> XE "counseling records:age 18 and over” \f “subject” </w:instrText>
            </w:r>
            <w:r w:rsidRPr="001C6957">
              <w:fldChar w:fldCharType="end"/>
            </w:r>
            <w:r w:rsidRPr="001C6957">
              <w:fldChar w:fldCharType="begin"/>
            </w:r>
            <w:r w:rsidRPr="001C6957">
              <w:instrText xml:space="preserve"> XE "therapy:counseling records" \f “subject”</w:instrText>
            </w:r>
            <w:r w:rsidRPr="001C6957">
              <w:fldChar w:fldCharType="end"/>
            </w:r>
            <w:r w:rsidRPr="001C6957">
              <w:fldChar w:fldCharType="begin"/>
            </w:r>
            <w:r w:rsidRPr="001C6957">
              <w:instrText xml:space="preserve"> XE "mental health treatment:counseling records" \f “subject”</w:instrText>
            </w:r>
            <w:r w:rsidRPr="001C6957">
              <w:fldChar w:fldCharType="end"/>
            </w:r>
            <w:r w:rsidRPr="001C6957">
              <w:fldChar w:fldCharType="begin"/>
            </w:r>
            <w:r w:rsidRPr="001C6957">
              <w:instrText xml:space="preserve"> XE "behavioral health treatment:counseling records" \f “subject”</w:instrText>
            </w:r>
            <w:r w:rsidRPr="001C6957">
              <w:fldChar w:fldCharType="end"/>
            </w:r>
            <w:r w:rsidRPr="001C6957">
              <w:t xml:space="preserve"> </w:t>
            </w:r>
            <w:r w:rsidRPr="001C6957">
              <w:fldChar w:fldCharType="begin"/>
            </w:r>
            <w:r w:rsidRPr="001C6957">
              <w:instrText xml:space="preserve"> XE "progress notes" \f “subject”</w:instrText>
            </w:r>
            <w:r w:rsidRPr="001C6957">
              <w:fldChar w:fldCharType="end"/>
            </w:r>
            <w:r w:rsidRPr="001C6957">
              <w:t xml:space="preserve"> </w:t>
            </w:r>
            <w:r w:rsidRPr="001C6957">
              <w:fldChar w:fldCharType="begin"/>
            </w:r>
            <w:r w:rsidRPr="001C6957">
              <w:instrText xml:space="preserve"> XE "psychotherapy notes:counseling records:age 18 and over" \f “subject”</w:instrText>
            </w:r>
            <w:r w:rsidRPr="001C6957">
              <w:fldChar w:fldCharType="end"/>
            </w:r>
          </w:p>
          <w:p w14:paraId="1FC2555B" w14:textId="77777777" w:rsidR="00E60728" w:rsidRPr="001C6957" w:rsidRDefault="00E60728" w:rsidP="001C6957">
            <w:pPr>
              <w:spacing w:before="60" w:after="60"/>
            </w:pPr>
            <w:r w:rsidRPr="001C6957">
              <w:t>Includes, but is not limited to:</w:t>
            </w:r>
          </w:p>
          <w:p w14:paraId="7D51361B" w14:textId="77777777" w:rsidR="00E60728" w:rsidRPr="001C6957" w:rsidRDefault="00E60728" w:rsidP="001449FC">
            <w:pPr>
              <w:pStyle w:val="ListParagraph"/>
              <w:numPr>
                <w:ilvl w:val="0"/>
                <w:numId w:val="58"/>
              </w:numPr>
              <w:spacing w:before="60" w:after="60"/>
            </w:pPr>
            <w:r w:rsidRPr="001C6957">
              <w:t>Progress notes, tests, and other analyses;</w:t>
            </w:r>
          </w:p>
          <w:p w14:paraId="2F95B6E6" w14:textId="77777777" w:rsidR="00E60728" w:rsidRPr="001C6957" w:rsidRDefault="00E60728" w:rsidP="001449FC">
            <w:pPr>
              <w:pStyle w:val="ListParagraph"/>
              <w:numPr>
                <w:ilvl w:val="0"/>
                <w:numId w:val="58"/>
              </w:numPr>
              <w:spacing w:before="60" w:after="60"/>
            </w:pPr>
            <w:r w:rsidRPr="001C6957">
              <w:t>Psychometric evaluations and psychology testing protocols;</w:t>
            </w:r>
          </w:p>
          <w:p w14:paraId="1D967098" w14:textId="77777777" w:rsidR="00E60728" w:rsidRPr="001C6957" w:rsidRDefault="00E60728" w:rsidP="001449FC">
            <w:pPr>
              <w:pStyle w:val="ListParagraph"/>
              <w:numPr>
                <w:ilvl w:val="0"/>
                <w:numId w:val="58"/>
              </w:numPr>
              <w:spacing w:before="60" w:after="60"/>
            </w:pPr>
            <w:r w:rsidRPr="001C6957">
              <w:t>Medications;</w:t>
            </w:r>
          </w:p>
          <w:p w14:paraId="2F6A454C" w14:textId="77777777" w:rsidR="00E60728" w:rsidRPr="001C6957" w:rsidRDefault="00E60728" w:rsidP="001449FC">
            <w:pPr>
              <w:pStyle w:val="ListParagraph"/>
              <w:numPr>
                <w:ilvl w:val="0"/>
                <w:numId w:val="58"/>
              </w:numPr>
              <w:spacing w:before="60" w:after="60"/>
            </w:pPr>
            <w:r w:rsidRPr="001C6957">
              <w:t>Registrations, questionnaires, and other intake documents;</w:t>
            </w:r>
          </w:p>
          <w:p w14:paraId="1AF1326E" w14:textId="77777777" w:rsidR="00E60728" w:rsidRPr="001C6957" w:rsidRDefault="00E60728" w:rsidP="001449FC">
            <w:pPr>
              <w:pStyle w:val="ListParagraph"/>
              <w:numPr>
                <w:ilvl w:val="0"/>
                <w:numId w:val="58"/>
              </w:numPr>
              <w:spacing w:before="60" w:after="60"/>
            </w:pPr>
            <w:r w:rsidRPr="001C6957">
              <w:t xml:space="preserve">Logs, worksheets, and checklists; </w:t>
            </w:r>
          </w:p>
          <w:p w14:paraId="322853D1" w14:textId="77777777" w:rsidR="00E60728" w:rsidRPr="001C6957" w:rsidRDefault="00E60728" w:rsidP="001449FC">
            <w:pPr>
              <w:pStyle w:val="ListParagraph"/>
              <w:numPr>
                <w:ilvl w:val="0"/>
                <w:numId w:val="58"/>
              </w:numPr>
              <w:spacing w:before="60" w:after="60"/>
            </w:pPr>
            <w:r w:rsidRPr="001C6957">
              <w:t>Appointments and attendance sheets;</w:t>
            </w:r>
          </w:p>
          <w:p w14:paraId="5024590F" w14:textId="77777777" w:rsidR="00E60728" w:rsidRPr="001C6957" w:rsidRDefault="00E60728" w:rsidP="001449FC">
            <w:pPr>
              <w:pStyle w:val="ListParagraph"/>
              <w:numPr>
                <w:ilvl w:val="0"/>
                <w:numId w:val="58"/>
              </w:numPr>
              <w:spacing w:before="60" w:after="60"/>
            </w:pPr>
            <w:r w:rsidRPr="001C6957">
              <w:t>Consent and authorization forms.</w:t>
            </w:r>
          </w:p>
          <w:p w14:paraId="1D797004" w14:textId="77777777" w:rsidR="00E60728" w:rsidRPr="001C6957" w:rsidRDefault="00E60728" w:rsidP="001C6957">
            <w:pPr>
              <w:spacing w:before="60" w:after="60"/>
            </w:pPr>
            <w:r w:rsidRPr="001C6957">
              <w:t>Excludes records covered by:</w:t>
            </w:r>
          </w:p>
          <w:p w14:paraId="56CAFB94" w14:textId="77777777" w:rsidR="00E60728" w:rsidRPr="001C6957" w:rsidRDefault="00E60728" w:rsidP="001449FC">
            <w:pPr>
              <w:pStyle w:val="ListParagraph"/>
              <w:numPr>
                <w:ilvl w:val="0"/>
                <w:numId w:val="59"/>
              </w:numPr>
              <w:spacing w:before="60" w:after="60"/>
            </w:pPr>
            <w:r w:rsidRPr="001C6957">
              <w:rPr>
                <w:i/>
                <w:iCs/>
              </w:rPr>
              <w:t>Psychotherapy Notes (DAN 16-12-69018)</w:t>
            </w:r>
            <w:r w:rsidRPr="001C6957">
              <w:t>;</w:t>
            </w:r>
          </w:p>
          <w:p w14:paraId="520EC9C1" w14:textId="77777777" w:rsidR="00E60728" w:rsidRPr="001C6957" w:rsidRDefault="00E60728" w:rsidP="001449FC">
            <w:pPr>
              <w:pStyle w:val="ListParagraph"/>
              <w:numPr>
                <w:ilvl w:val="0"/>
                <w:numId w:val="59"/>
              </w:numPr>
              <w:spacing w:before="60" w:after="60"/>
            </w:pPr>
            <w:r w:rsidRPr="001C6957">
              <w:rPr>
                <w:i/>
                <w:iCs/>
              </w:rPr>
              <w:t>Patient Medical Records – Age 18 and Over (DAN 11-08-62561)</w:t>
            </w:r>
            <w:r w:rsidRPr="001C6957">
              <w:t>.</w:t>
            </w:r>
          </w:p>
          <w:p w14:paraId="44224A76" w14:textId="77C10564" w:rsidR="005446A8" w:rsidRPr="001C6957" w:rsidRDefault="005446A8" w:rsidP="001C6957">
            <w:pPr>
              <w:spacing w:before="60" w:after="60"/>
              <w:rPr>
                <w:i/>
                <w:iCs/>
                <w:sz w:val="21"/>
                <w:szCs w:val="21"/>
              </w:rPr>
            </w:pPr>
            <w:r w:rsidRPr="001C6957">
              <w:rPr>
                <w:i/>
                <w:iCs/>
                <w:sz w:val="21"/>
                <w:szCs w:val="21"/>
              </w:rPr>
              <w:t xml:space="preserve">Note: Retention is based off 10-year requirement to retain </w:t>
            </w:r>
            <w:r w:rsidR="00442C6F" w:rsidRPr="001C6957">
              <w:rPr>
                <w:i/>
                <w:iCs/>
                <w:sz w:val="21"/>
                <w:szCs w:val="21"/>
              </w:rPr>
              <w:t xml:space="preserve">medical records from the treatment and care </w:t>
            </w:r>
            <w:r w:rsidR="009D4EBB" w:rsidRPr="001C6957">
              <w:rPr>
                <w:i/>
                <w:iCs/>
                <w:sz w:val="21"/>
                <w:szCs w:val="21"/>
              </w:rPr>
              <w:t>of patients that are produced under a hospital license</w:t>
            </w:r>
            <w:r w:rsidRPr="001C6957">
              <w:rPr>
                <w:i/>
                <w:iCs/>
                <w:sz w:val="21"/>
                <w:szCs w:val="21"/>
              </w:rPr>
              <w:t xml:space="preserve"> (RCW 70.41.190).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8F67B5" w14:textId="77777777" w:rsidR="00E60728" w:rsidRPr="00F74F91" w:rsidRDefault="00E60728" w:rsidP="00973A95">
            <w:pPr>
              <w:spacing w:before="60" w:after="60"/>
              <w:rPr>
                <w:i/>
                <w:color w:val="auto"/>
                <w:szCs w:val="22"/>
              </w:rPr>
            </w:pPr>
            <w:r w:rsidRPr="00F74F91">
              <w:rPr>
                <w:b/>
                <w:color w:val="auto"/>
                <w:szCs w:val="22"/>
              </w:rPr>
              <w:t>Retain</w:t>
            </w:r>
            <w:r w:rsidRPr="00F74F91">
              <w:rPr>
                <w:color w:val="auto"/>
                <w:szCs w:val="22"/>
              </w:rPr>
              <w:t xml:space="preserve"> for 10 years after individual’s last visit</w:t>
            </w:r>
          </w:p>
          <w:p w14:paraId="028A789A" w14:textId="77777777" w:rsidR="00E60728" w:rsidRPr="00F74F91" w:rsidRDefault="00E60728" w:rsidP="00973A95">
            <w:pPr>
              <w:spacing w:before="60" w:after="60"/>
              <w:rPr>
                <w:i/>
                <w:color w:val="auto"/>
                <w:szCs w:val="22"/>
              </w:rPr>
            </w:pPr>
            <w:r w:rsidRPr="00F74F91">
              <w:rPr>
                <w:i/>
                <w:color w:val="auto"/>
                <w:szCs w:val="22"/>
              </w:rPr>
              <w:t xml:space="preserve">   then</w:t>
            </w:r>
          </w:p>
          <w:p w14:paraId="15416A83" w14:textId="77777777" w:rsidR="00E60728" w:rsidRPr="00F74F91" w:rsidRDefault="00E60728" w:rsidP="00973A95">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9FF0C6" w14:textId="77777777" w:rsidR="00E60728" w:rsidRPr="00F74F91" w:rsidRDefault="00E60728"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7E4837E" w14:textId="77777777" w:rsidR="00E60728" w:rsidRPr="00F74F91" w:rsidRDefault="00E60728" w:rsidP="00973A95">
            <w:pPr>
              <w:pStyle w:val="TableText"/>
              <w:jc w:val="center"/>
              <w:rPr>
                <w:b/>
                <w:color w:val="auto"/>
                <w:szCs w:val="22"/>
              </w:rPr>
            </w:pPr>
            <w:r w:rsidRPr="00F74F91">
              <w:rPr>
                <w:b/>
                <w:color w:val="auto"/>
                <w:szCs w:val="22"/>
              </w:rPr>
              <w:t>ESSENTIAL</w:t>
            </w:r>
          </w:p>
          <w:p w14:paraId="74954F03" w14:textId="444FB121" w:rsidR="00E60728" w:rsidRPr="00F74F91" w:rsidRDefault="00E60728" w:rsidP="00973A95">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"HEALTHCARE AND TREATMENT:Patient Medical Records:</w:instrText>
            </w:r>
            <w:r w:rsidR="001C6957">
              <w:rPr>
                <w:color w:val="auto"/>
                <w:sz w:val="20"/>
                <w:szCs w:val="20"/>
              </w:rPr>
              <w:instrText xml:space="preserve">Pschology and </w:instrText>
            </w:r>
            <w:r w:rsidRPr="00F74F91">
              <w:rPr>
                <w:color w:val="auto"/>
                <w:sz w:val="20"/>
                <w:szCs w:val="20"/>
              </w:rPr>
              <w:instrText xml:space="preserve">Counseling Records – Age 18 and Over"\f “essential” </w:instrText>
            </w:r>
            <w:r w:rsidRPr="00F74F91">
              <w:rPr>
                <w:color w:val="auto"/>
                <w:sz w:val="20"/>
                <w:szCs w:val="20"/>
              </w:rPr>
              <w:fldChar w:fldCharType="end"/>
            </w:r>
          </w:p>
          <w:p w14:paraId="1F0528EB" w14:textId="77777777" w:rsidR="00E60728" w:rsidRPr="00F74F91" w:rsidRDefault="00E60728" w:rsidP="00973A95">
            <w:pPr>
              <w:pStyle w:val="TableText"/>
              <w:jc w:val="center"/>
              <w:rPr>
                <w:color w:val="auto"/>
                <w:sz w:val="20"/>
                <w:szCs w:val="20"/>
              </w:rPr>
            </w:pPr>
            <w:r w:rsidRPr="00F74F91">
              <w:rPr>
                <w:color w:val="auto"/>
                <w:sz w:val="20"/>
                <w:szCs w:val="20"/>
              </w:rPr>
              <w:t>OFM</w:t>
            </w:r>
          </w:p>
        </w:tc>
      </w:tr>
      <w:tr w:rsidR="00E60728" w:rsidRPr="00F74F91" w14:paraId="52C478DD" w14:textId="77777777" w:rsidTr="00E60728">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C036AD" w14:textId="77777777" w:rsidR="00E60728" w:rsidRPr="00F74F91" w:rsidRDefault="00E60728" w:rsidP="00973A95">
            <w:pPr>
              <w:pStyle w:val="DANText"/>
              <w:spacing w:before="60" w:after="60"/>
              <w:rPr>
                <w:color w:val="auto"/>
                <w:sz w:val="22"/>
                <w:szCs w:val="22"/>
              </w:rPr>
            </w:pPr>
            <w:r w:rsidRPr="00F74F91">
              <w:rPr>
                <w:color w:val="auto"/>
                <w:sz w:val="22"/>
                <w:szCs w:val="22"/>
              </w:rPr>
              <w:lastRenderedPageBreak/>
              <w:t>16-12-69016</w:t>
            </w:r>
            <w:r w:rsidRPr="00F74F91">
              <w:rPr>
                <w:color w:val="auto"/>
                <w:sz w:val="22"/>
                <w:szCs w:val="22"/>
              </w:rPr>
              <w:fldChar w:fldCharType="begin"/>
            </w:r>
            <w:r w:rsidRPr="00F74F91">
              <w:rPr>
                <w:color w:val="auto"/>
                <w:sz w:val="22"/>
                <w:szCs w:val="22"/>
              </w:rPr>
              <w:instrText xml:space="preserve"> XE “16-12-69016" \f “dan” </w:instrText>
            </w:r>
            <w:r w:rsidRPr="00F74F91">
              <w:rPr>
                <w:color w:val="auto"/>
                <w:sz w:val="22"/>
                <w:szCs w:val="22"/>
              </w:rPr>
              <w:fldChar w:fldCharType="end"/>
            </w:r>
          </w:p>
          <w:p w14:paraId="5AFE5DF1" w14:textId="77777777" w:rsidR="00E60728" w:rsidRPr="00F74F91" w:rsidRDefault="00E60728" w:rsidP="00973A95">
            <w:pPr>
              <w:pStyle w:val="DANText"/>
              <w:spacing w:before="60" w:after="60"/>
              <w:rPr>
                <w:color w:val="auto"/>
                <w:sz w:val="22"/>
                <w:szCs w:val="22"/>
              </w:rPr>
            </w:pPr>
            <w:r w:rsidRPr="00F74F91">
              <w:rPr>
                <w:color w:val="auto"/>
                <w:sz w:val="22"/>
                <w:szCs w:val="22"/>
              </w:rPr>
              <w:t xml:space="preserve">Rev. 1 </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66D13F" w14:textId="77777777" w:rsidR="00E60728" w:rsidRPr="00F74F91" w:rsidRDefault="00E60728" w:rsidP="00973A95">
            <w:pPr>
              <w:pStyle w:val="RecordSeriesTitles"/>
              <w:spacing w:before="60" w:after="60"/>
              <w:rPr>
                <w:color w:val="auto"/>
                <w:szCs w:val="22"/>
              </w:rPr>
            </w:pPr>
            <w:r w:rsidRPr="00F74F91">
              <w:rPr>
                <w:color w:val="auto"/>
                <w:szCs w:val="22"/>
              </w:rPr>
              <w:t>Psychology and Counseling Records – Under Age 18</w:t>
            </w:r>
          </w:p>
          <w:p w14:paraId="627650E6" w14:textId="77777777" w:rsidR="00E60728" w:rsidRPr="00F74F91" w:rsidRDefault="00E60728" w:rsidP="00973A95">
            <w:pPr>
              <w:spacing w:before="60" w:after="60"/>
              <w:rPr>
                <w:color w:val="auto"/>
                <w:szCs w:val="22"/>
              </w:rPr>
            </w:pPr>
            <w:r w:rsidRPr="00F74F91">
              <w:rPr>
                <w:color w:val="auto"/>
                <w:szCs w:val="22"/>
              </w:rPr>
              <w:t>Records documenting therapeutic techniques and services provided during counseling, therapy, or other mental/behavioral health treatment sessions.</w:t>
            </w:r>
            <w:r w:rsidRPr="00F74F91">
              <w:rPr>
                <w:rFonts w:asciiTheme="minorHAnsi" w:hAnsiTheme="minorHAnsi"/>
                <w:color w:val="auto"/>
              </w:rPr>
              <w:fldChar w:fldCharType="begin"/>
            </w:r>
            <w:r w:rsidRPr="00F74F91">
              <w:rPr>
                <w:rFonts w:asciiTheme="minorHAnsi" w:hAnsiTheme="minorHAnsi"/>
                <w:color w:val="auto"/>
              </w:rPr>
              <w:instrText xml:space="preserve"> XE "counseling records:under age 18” \f “subject” </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"therapy:counseling records" \f “subject”</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"mental health treatment:counseling records" \f “subject”</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"behavioral health treatment:counseling records" \f “subject”</w:instrText>
            </w:r>
            <w:r w:rsidRPr="00F74F91">
              <w:rPr>
                <w:rFonts w:asciiTheme="minorHAnsi" w:hAnsiTheme="minorHAnsi"/>
                <w:color w:val="auto"/>
              </w:rPr>
              <w:fldChar w:fldCharType="end"/>
            </w:r>
            <w:r w:rsidRPr="00F74F91">
              <w:rPr>
                <w:color w:val="auto"/>
                <w:szCs w:val="21"/>
              </w:rPr>
              <w:t xml:space="preserve"> </w:t>
            </w:r>
            <w:r w:rsidRPr="00F74F91">
              <w:rPr>
                <w:color w:val="auto"/>
                <w:szCs w:val="21"/>
              </w:rPr>
              <w:fldChar w:fldCharType="begin"/>
            </w:r>
            <w:r w:rsidRPr="00F74F91">
              <w:rPr>
                <w:color w:val="auto"/>
                <w:szCs w:val="21"/>
              </w:rPr>
              <w:instrText xml:space="preserve"> XE "progress notes" \f “subject”</w:instrText>
            </w:r>
            <w:r w:rsidRPr="00F74F91">
              <w:rPr>
                <w:color w:val="auto"/>
                <w:szCs w:val="21"/>
              </w:rPr>
              <w:fldChar w:fldCharType="end"/>
            </w:r>
            <w:r w:rsidRPr="00F74F91">
              <w:rPr>
                <w:color w:val="auto"/>
                <w:szCs w:val="22"/>
              </w:rPr>
              <w:t xml:space="preserve"> </w:t>
            </w:r>
            <w:r w:rsidRPr="00F74F91">
              <w:rPr>
                <w:color w:val="auto"/>
                <w:szCs w:val="22"/>
              </w:rPr>
              <w:fldChar w:fldCharType="begin"/>
            </w:r>
            <w:r w:rsidRPr="00F74F91">
              <w:rPr>
                <w:color w:val="auto"/>
              </w:rPr>
              <w:instrText xml:space="preserve"> XE "psychotherapy notes:counseling records:under age 18" \f “subject”</w:instrText>
            </w:r>
            <w:r w:rsidRPr="00F74F91">
              <w:rPr>
                <w:color w:val="auto"/>
                <w:szCs w:val="22"/>
              </w:rPr>
              <w:fldChar w:fldCharType="end"/>
            </w:r>
          </w:p>
          <w:p w14:paraId="700A80DC" w14:textId="77777777" w:rsidR="00E60728" w:rsidRPr="00F74F91" w:rsidRDefault="00E60728" w:rsidP="00973A95">
            <w:pPr>
              <w:spacing w:before="60" w:after="60"/>
              <w:rPr>
                <w:color w:val="auto"/>
                <w:szCs w:val="22"/>
              </w:rPr>
            </w:pPr>
            <w:r w:rsidRPr="00F74F91">
              <w:rPr>
                <w:color w:val="auto"/>
                <w:szCs w:val="22"/>
              </w:rPr>
              <w:t>Includes, but is not limited to:</w:t>
            </w:r>
          </w:p>
          <w:p w14:paraId="5DFE7B0B"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1"/>
              </w:rPr>
              <w:t>Progress notes, tests, and other analyses;</w:t>
            </w:r>
          </w:p>
          <w:p w14:paraId="06C35068"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2"/>
              </w:rPr>
              <w:t>Psychometric evaluations and psychology testing protocols;</w:t>
            </w:r>
          </w:p>
          <w:p w14:paraId="0DF05F7B"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1"/>
              </w:rPr>
              <w:t>Medications;</w:t>
            </w:r>
          </w:p>
          <w:p w14:paraId="598B9FEA"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1"/>
              </w:rPr>
              <w:t>Registrations, questionnaires, and other intake documents;</w:t>
            </w:r>
          </w:p>
          <w:p w14:paraId="5C82B09E"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1"/>
              </w:rPr>
              <w:t>Logs, worksheets, and checklists;</w:t>
            </w:r>
          </w:p>
          <w:p w14:paraId="1CBE8AB9"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1"/>
              </w:rPr>
              <w:t>Appointments and attendance sheets;</w:t>
            </w:r>
          </w:p>
          <w:p w14:paraId="54DC8F35"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1"/>
              </w:rPr>
              <w:t>Consent and authorization forms.</w:t>
            </w:r>
          </w:p>
          <w:p w14:paraId="2C6EC058" w14:textId="77777777" w:rsidR="00E60728" w:rsidRPr="00F74F91" w:rsidRDefault="00E60728" w:rsidP="00973A95">
            <w:pPr>
              <w:spacing w:before="60" w:after="60"/>
              <w:rPr>
                <w:color w:val="auto"/>
                <w:szCs w:val="21"/>
              </w:rPr>
            </w:pPr>
            <w:r w:rsidRPr="00F74F91">
              <w:rPr>
                <w:color w:val="auto"/>
                <w:szCs w:val="21"/>
              </w:rPr>
              <w:t>Excludes records covered by:</w:t>
            </w:r>
          </w:p>
          <w:p w14:paraId="2FD5AC83" w14:textId="77777777" w:rsidR="00E60728" w:rsidRPr="00F74F91" w:rsidRDefault="00E60728" w:rsidP="001449FC">
            <w:pPr>
              <w:pStyle w:val="ListParagraph"/>
              <w:numPr>
                <w:ilvl w:val="0"/>
                <w:numId w:val="9"/>
              </w:numPr>
              <w:spacing w:before="60" w:after="60"/>
              <w:rPr>
                <w:color w:val="auto"/>
                <w:szCs w:val="21"/>
              </w:rPr>
            </w:pPr>
            <w:r w:rsidRPr="00F74F91">
              <w:rPr>
                <w:i/>
                <w:color w:val="auto"/>
                <w:szCs w:val="21"/>
              </w:rPr>
              <w:t>Psychotherapy Notes (DAN 16-12-69018)</w:t>
            </w:r>
            <w:r w:rsidRPr="00F74F91">
              <w:rPr>
                <w:color w:val="auto"/>
                <w:szCs w:val="21"/>
              </w:rPr>
              <w:t>;</w:t>
            </w:r>
          </w:p>
          <w:p w14:paraId="271525B7" w14:textId="77777777" w:rsidR="00E60728" w:rsidRPr="006F40BE" w:rsidRDefault="00E60728" w:rsidP="001449FC">
            <w:pPr>
              <w:pStyle w:val="ListParagraph"/>
              <w:numPr>
                <w:ilvl w:val="0"/>
                <w:numId w:val="9"/>
              </w:numPr>
              <w:spacing w:before="60" w:after="60"/>
              <w:rPr>
                <w:color w:val="auto"/>
                <w:szCs w:val="22"/>
              </w:rPr>
            </w:pPr>
            <w:r w:rsidRPr="00F74F91">
              <w:rPr>
                <w:i/>
                <w:color w:val="auto"/>
                <w:szCs w:val="21"/>
              </w:rPr>
              <w:t>Patient Medical Records – Under Age 18 (DAN 11-08-62562)</w:t>
            </w:r>
            <w:r w:rsidRPr="00F74F91">
              <w:rPr>
                <w:color w:val="auto"/>
                <w:szCs w:val="21"/>
              </w:rPr>
              <w:t>.</w:t>
            </w:r>
          </w:p>
          <w:p w14:paraId="3347EE70" w14:textId="72F1046E" w:rsidR="006F40BE" w:rsidRPr="00F36496" w:rsidRDefault="002B4705" w:rsidP="006F40BE">
            <w:pPr>
              <w:spacing w:before="60" w:after="60"/>
              <w:rPr>
                <w:i/>
                <w:iCs/>
                <w:color w:val="auto"/>
                <w:sz w:val="21"/>
                <w:szCs w:val="21"/>
              </w:rPr>
            </w:pPr>
            <w:r w:rsidRPr="00F36496">
              <w:rPr>
                <w:i/>
                <w:iCs/>
                <w:color w:val="auto"/>
                <w:sz w:val="21"/>
                <w:szCs w:val="21"/>
              </w:rPr>
              <w:t>Note: Retention is based off 10-year requirement to retain medical records from the</w:t>
            </w:r>
            <w:r w:rsidR="00EA72B2" w:rsidRPr="00F36496">
              <w:rPr>
                <w:i/>
                <w:iCs/>
                <w:color w:val="auto"/>
                <w:sz w:val="21"/>
                <w:szCs w:val="21"/>
              </w:rPr>
              <w:t xml:space="preserve"> </w:t>
            </w:r>
            <w:r w:rsidRPr="00F36496">
              <w:rPr>
                <w:i/>
                <w:iCs/>
                <w:color w:val="auto"/>
                <w:sz w:val="21"/>
                <w:szCs w:val="21"/>
              </w:rPr>
              <w:t>treatment and care of patients that are produced under a hospital license (RCW 70.41.190).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931826" w14:textId="77777777" w:rsidR="00E60728" w:rsidRPr="00F74F91" w:rsidRDefault="00E60728" w:rsidP="00973A95">
            <w:pPr>
              <w:spacing w:before="60" w:after="60"/>
              <w:rPr>
                <w:color w:val="auto"/>
                <w:szCs w:val="22"/>
              </w:rPr>
            </w:pPr>
            <w:r w:rsidRPr="00F74F91">
              <w:rPr>
                <w:b/>
                <w:color w:val="auto"/>
                <w:szCs w:val="22"/>
              </w:rPr>
              <w:t>Retain</w:t>
            </w:r>
            <w:r w:rsidRPr="00F74F91">
              <w:rPr>
                <w:color w:val="auto"/>
                <w:szCs w:val="22"/>
              </w:rPr>
              <w:t xml:space="preserve"> for 10 years after individual attains age 18</w:t>
            </w:r>
          </w:p>
          <w:p w14:paraId="4B12655C" w14:textId="77777777" w:rsidR="00E60728" w:rsidRPr="00F74F91" w:rsidRDefault="00E60728" w:rsidP="00973A95">
            <w:pPr>
              <w:spacing w:before="60" w:after="60"/>
              <w:rPr>
                <w:color w:val="auto"/>
                <w:szCs w:val="22"/>
              </w:rPr>
            </w:pPr>
            <w:r w:rsidRPr="00F74F91">
              <w:rPr>
                <w:color w:val="auto"/>
                <w:szCs w:val="22"/>
              </w:rPr>
              <w:t xml:space="preserve">   </w:t>
            </w:r>
            <w:r w:rsidRPr="00F74F91">
              <w:rPr>
                <w:i/>
                <w:color w:val="auto"/>
                <w:szCs w:val="22"/>
              </w:rPr>
              <w:t>then</w:t>
            </w:r>
          </w:p>
          <w:p w14:paraId="1BC7686B" w14:textId="77777777" w:rsidR="00E60728" w:rsidRPr="00F74F91" w:rsidRDefault="00E60728" w:rsidP="00973A95">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FD9D39" w14:textId="77777777" w:rsidR="00E60728" w:rsidRPr="00F74F91" w:rsidRDefault="00E60728"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B857111" w14:textId="77777777" w:rsidR="00E60728" w:rsidRPr="00F74F91" w:rsidRDefault="00E60728" w:rsidP="00973A95">
            <w:pPr>
              <w:pStyle w:val="TableText"/>
              <w:jc w:val="center"/>
              <w:rPr>
                <w:b/>
                <w:color w:val="auto"/>
                <w:szCs w:val="22"/>
              </w:rPr>
            </w:pPr>
            <w:r w:rsidRPr="00F74F91">
              <w:rPr>
                <w:b/>
                <w:color w:val="auto"/>
                <w:szCs w:val="22"/>
              </w:rPr>
              <w:t>ESSENTIAL</w:t>
            </w:r>
          </w:p>
          <w:p w14:paraId="294F7F74" w14:textId="404B23EB" w:rsidR="00E60728" w:rsidRPr="00F74F91" w:rsidRDefault="00E60728" w:rsidP="00973A95">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"HEALTHCARE AND TREATMENT:Patient Medical Records:</w:instrText>
            </w:r>
            <w:r w:rsidR="001C6957">
              <w:rPr>
                <w:color w:val="auto"/>
                <w:sz w:val="20"/>
                <w:szCs w:val="20"/>
              </w:rPr>
              <w:instrText xml:space="preserve">Psychology and </w:instrText>
            </w:r>
            <w:r w:rsidRPr="00F74F91">
              <w:rPr>
                <w:color w:val="auto"/>
                <w:sz w:val="20"/>
                <w:szCs w:val="20"/>
              </w:rPr>
              <w:instrText xml:space="preserve">Counseling Records – Under Age 18"\f “essential” </w:instrText>
            </w:r>
            <w:r w:rsidRPr="00F74F91">
              <w:rPr>
                <w:color w:val="auto"/>
                <w:sz w:val="20"/>
                <w:szCs w:val="20"/>
              </w:rPr>
              <w:fldChar w:fldCharType="end"/>
            </w:r>
          </w:p>
          <w:p w14:paraId="69D95CA8" w14:textId="77777777" w:rsidR="00E60728" w:rsidRPr="00F74F91" w:rsidRDefault="00E60728" w:rsidP="00973A95">
            <w:pPr>
              <w:pStyle w:val="TableText"/>
              <w:jc w:val="center"/>
              <w:rPr>
                <w:color w:val="auto"/>
                <w:sz w:val="20"/>
                <w:szCs w:val="20"/>
              </w:rPr>
            </w:pPr>
            <w:r w:rsidRPr="00F74F91">
              <w:rPr>
                <w:color w:val="auto"/>
                <w:sz w:val="20"/>
                <w:szCs w:val="20"/>
              </w:rPr>
              <w:t>OFM</w:t>
            </w:r>
          </w:p>
        </w:tc>
      </w:tr>
      <w:tr w:rsidR="00F74F91" w:rsidRPr="00F74F91" w14:paraId="5F2AE9F4"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01F296" w14:textId="77777777" w:rsidR="0011035B" w:rsidRPr="00F74F91" w:rsidRDefault="00776B7A" w:rsidP="00826EAC">
            <w:pPr>
              <w:pStyle w:val="DANText"/>
              <w:spacing w:before="60" w:after="60"/>
              <w:rPr>
                <w:color w:val="auto"/>
                <w:sz w:val="22"/>
                <w:szCs w:val="22"/>
              </w:rPr>
            </w:pPr>
            <w:r w:rsidRPr="00F74F91">
              <w:rPr>
                <w:color w:val="auto"/>
                <w:sz w:val="22"/>
                <w:szCs w:val="22"/>
              </w:rPr>
              <w:lastRenderedPageBreak/>
              <w:t>16-12</w:t>
            </w:r>
            <w:r w:rsidR="0011035B" w:rsidRPr="00F74F91">
              <w:rPr>
                <w:color w:val="auto"/>
                <w:sz w:val="22"/>
                <w:szCs w:val="22"/>
              </w:rPr>
              <w:t>-</w:t>
            </w:r>
            <w:r w:rsidRPr="00F74F91">
              <w:rPr>
                <w:color w:val="auto"/>
                <w:sz w:val="22"/>
                <w:szCs w:val="22"/>
              </w:rPr>
              <w:t>69018</w:t>
            </w:r>
            <w:r w:rsidR="00481353" w:rsidRPr="00F74F91">
              <w:rPr>
                <w:color w:val="auto"/>
                <w:sz w:val="22"/>
                <w:szCs w:val="22"/>
              </w:rPr>
              <w:fldChar w:fldCharType="begin"/>
            </w:r>
            <w:r w:rsidR="00481353" w:rsidRPr="00F74F91">
              <w:rPr>
                <w:color w:val="auto"/>
                <w:sz w:val="22"/>
                <w:szCs w:val="22"/>
              </w:rPr>
              <w:instrText xml:space="preserve"> XE “</w:instrText>
            </w:r>
            <w:r w:rsidRPr="00F74F91">
              <w:rPr>
                <w:color w:val="auto"/>
                <w:sz w:val="22"/>
                <w:szCs w:val="22"/>
              </w:rPr>
              <w:instrText>16-12</w:instrText>
            </w:r>
            <w:r w:rsidR="00481353" w:rsidRPr="00F74F91">
              <w:rPr>
                <w:color w:val="auto"/>
                <w:sz w:val="22"/>
                <w:szCs w:val="22"/>
              </w:rPr>
              <w:instrText>-</w:instrText>
            </w:r>
            <w:r w:rsidRPr="00F74F91">
              <w:rPr>
                <w:color w:val="auto"/>
                <w:sz w:val="22"/>
                <w:szCs w:val="22"/>
              </w:rPr>
              <w:instrText>69018</w:instrText>
            </w:r>
            <w:r w:rsidR="00481353" w:rsidRPr="00F74F91">
              <w:rPr>
                <w:color w:val="auto"/>
                <w:sz w:val="22"/>
                <w:szCs w:val="22"/>
              </w:rPr>
              <w:instrText xml:space="preserve">" \f “dan” </w:instrText>
            </w:r>
            <w:r w:rsidR="00481353" w:rsidRPr="00F74F91">
              <w:rPr>
                <w:color w:val="auto"/>
                <w:sz w:val="22"/>
                <w:szCs w:val="22"/>
              </w:rPr>
              <w:fldChar w:fldCharType="end"/>
            </w:r>
          </w:p>
          <w:p w14:paraId="77C442D3" w14:textId="77777777" w:rsidR="0011035B" w:rsidRPr="00F74F91" w:rsidRDefault="0011035B" w:rsidP="00826EAC">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448CCB" w14:textId="77777777" w:rsidR="0011035B" w:rsidRPr="00F74F91" w:rsidRDefault="00481353" w:rsidP="00E91415">
            <w:pPr>
              <w:spacing w:before="60" w:after="60"/>
              <w:rPr>
                <w:b/>
                <w:i/>
                <w:color w:val="auto"/>
              </w:rPr>
            </w:pPr>
            <w:r w:rsidRPr="00F74F91">
              <w:rPr>
                <w:b/>
                <w:i/>
                <w:color w:val="auto"/>
              </w:rPr>
              <w:t>Psychotherapy Notes</w:t>
            </w:r>
          </w:p>
          <w:p w14:paraId="43DA1034" w14:textId="77777777" w:rsidR="0011035B" w:rsidRPr="00F74F91" w:rsidRDefault="0011035B" w:rsidP="00E91415">
            <w:pPr>
              <w:spacing w:before="60" w:after="60"/>
              <w:rPr>
                <w:color w:val="auto"/>
              </w:rPr>
            </w:pPr>
            <w:r w:rsidRPr="00F74F91">
              <w:rPr>
                <w:color w:val="auto"/>
              </w:rPr>
              <w:t xml:space="preserve">Raw data (e.g., </w:t>
            </w:r>
            <w:r w:rsidR="00331DAF" w:rsidRPr="00F74F91">
              <w:rPr>
                <w:color w:val="auto"/>
              </w:rPr>
              <w:t>audio/video</w:t>
            </w:r>
            <w:r w:rsidRPr="00F74F91">
              <w:rPr>
                <w:color w:val="auto"/>
              </w:rPr>
              <w:t xml:space="preserve"> recordings, hand written notes) created to document or analyze counseling, therapy, or other mental/behavioral health treatment sessions. These data are kept separate</w:t>
            </w:r>
            <w:r w:rsidR="00A87238" w:rsidRPr="00F74F91">
              <w:rPr>
                <w:color w:val="auto"/>
              </w:rPr>
              <w:t>ly from counseling records and/or patient medical records.</w:t>
            </w:r>
            <w:r w:rsidR="0075073E" w:rsidRPr="00F74F91">
              <w:rPr>
                <w:color w:val="auto"/>
              </w:rPr>
              <w:fldChar w:fldCharType="begin"/>
            </w:r>
            <w:r w:rsidR="0075073E" w:rsidRPr="00F74F91">
              <w:rPr>
                <w:color w:val="auto"/>
              </w:rPr>
              <w:instrText xml:space="preserve"> XE "psychotherapy notes" \f “subject”</w:instrText>
            </w:r>
            <w:r w:rsidR="0075073E" w:rsidRPr="00F74F91">
              <w:rPr>
                <w:color w:val="auto"/>
              </w:rPr>
              <w:fldChar w:fldCharType="end"/>
            </w:r>
            <w:r w:rsidR="0075073E" w:rsidRPr="00F74F91">
              <w:rPr>
                <w:color w:val="auto"/>
              </w:rPr>
              <w:fldChar w:fldCharType="begin"/>
            </w:r>
            <w:r w:rsidR="0075073E" w:rsidRPr="00F74F91">
              <w:rPr>
                <w:color w:val="auto"/>
              </w:rPr>
              <w:instrText xml:space="preserve"> XE "counseling</w:instrText>
            </w:r>
            <w:r w:rsidR="00E91415" w:rsidRPr="00F74F91">
              <w:rPr>
                <w:color w:val="auto"/>
              </w:rPr>
              <w:instrText xml:space="preserve"> records</w:instrText>
            </w:r>
            <w:r w:rsidR="0075073E" w:rsidRPr="00F74F91">
              <w:rPr>
                <w:color w:val="auto"/>
              </w:rPr>
              <w:instrText>:psychotherapy notes" \f “subject”</w:instrText>
            </w:r>
            <w:r w:rsidR="0075073E" w:rsidRPr="00F74F91">
              <w:rPr>
                <w:color w:val="auto"/>
              </w:rPr>
              <w:fldChar w:fldCharType="end"/>
            </w:r>
            <w:r w:rsidR="0075073E" w:rsidRPr="00F74F91">
              <w:rPr>
                <w:color w:val="auto"/>
              </w:rPr>
              <w:fldChar w:fldCharType="begin"/>
            </w:r>
            <w:r w:rsidR="0075073E" w:rsidRPr="00F74F91">
              <w:rPr>
                <w:color w:val="auto"/>
              </w:rPr>
              <w:instrText xml:space="preserve"> XE "therapy:psychotherapy notes" \f “subject”</w:instrText>
            </w:r>
            <w:r w:rsidR="0075073E" w:rsidRPr="00F74F91">
              <w:rPr>
                <w:color w:val="auto"/>
              </w:rPr>
              <w:fldChar w:fldCharType="end"/>
            </w:r>
            <w:r w:rsidR="0075073E" w:rsidRPr="00F74F91">
              <w:rPr>
                <w:color w:val="auto"/>
              </w:rPr>
              <w:fldChar w:fldCharType="begin"/>
            </w:r>
            <w:r w:rsidR="0075073E" w:rsidRPr="00F74F91">
              <w:rPr>
                <w:color w:val="auto"/>
              </w:rPr>
              <w:instrText xml:space="preserve"> XE "mental health treatment:psychotherapy notes" \f “subject”</w:instrText>
            </w:r>
            <w:r w:rsidR="0075073E" w:rsidRPr="00F74F91">
              <w:rPr>
                <w:color w:val="auto"/>
              </w:rPr>
              <w:fldChar w:fldCharType="end"/>
            </w:r>
            <w:r w:rsidR="0075073E" w:rsidRPr="00F74F91">
              <w:rPr>
                <w:color w:val="auto"/>
              </w:rPr>
              <w:fldChar w:fldCharType="begin"/>
            </w:r>
            <w:r w:rsidR="0075073E" w:rsidRPr="00F74F91">
              <w:rPr>
                <w:color w:val="auto"/>
              </w:rPr>
              <w:instrText xml:space="preserve"> XE "behavioral health treatment:psychotherapy notes" \f “subject”</w:instrText>
            </w:r>
            <w:r w:rsidR="0075073E" w:rsidRPr="00F74F91">
              <w:rPr>
                <w:color w:val="auto"/>
              </w:rPr>
              <w:fldChar w:fldCharType="end"/>
            </w:r>
          </w:p>
          <w:p w14:paraId="1FAC672C" w14:textId="77777777" w:rsidR="00A87238" w:rsidRPr="00F74F91" w:rsidRDefault="00A87238" w:rsidP="00E91415">
            <w:pPr>
              <w:spacing w:before="60" w:after="60"/>
              <w:rPr>
                <w:color w:val="auto"/>
              </w:rPr>
            </w:pPr>
            <w:r w:rsidRPr="00F74F91">
              <w:rPr>
                <w:color w:val="auto"/>
              </w:rPr>
              <w:t>Includes, but is not limited to:</w:t>
            </w:r>
          </w:p>
          <w:p w14:paraId="33FEB304" w14:textId="77777777" w:rsidR="00A87238" w:rsidRPr="00F74F91" w:rsidRDefault="00A87238" w:rsidP="001449FC">
            <w:pPr>
              <w:pStyle w:val="ListParagraph"/>
              <w:numPr>
                <w:ilvl w:val="0"/>
                <w:numId w:val="14"/>
              </w:numPr>
              <w:spacing w:before="60" w:after="60"/>
              <w:rPr>
                <w:color w:val="auto"/>
              </w:rPr>
            </w:pPr>
            <w:r w:rsidRPr="00F74F91">
              <w:rPr>
                <w:color w:val="auto"/>
              </w:rPr>
              <w:t>Details of fantasies and dreams;</w:t>
            </w:r>
          </w:p>
          <w:p w14:paraId="4D26647D" w14:textId="77777777" w:rsidR="00A87238" w:rsidRPr="00F74F91" w:rsidRDefault="00A87238" w:rsidP="001449FC">
            <w:pPr>
              <w:pStyle w:val="ListParagraph"/>
              <w:numPr>
                <w:ilvl w:val="0"/>
                <w:numId w:val="14"/>
              </w:numPr>
              <w:spacing w:before="60" w:after="60"/>
              <w:rPr>
                <w:color w:val="auto"/>
              </w:rPr>
            </w:pPr>
            <w:r w:rsidRPr="00F74F91">
              <w:rPr>
                <w:color w:val="auto"/>
              </w:rPr>
              <w:t>Process interactions;</w:t>
            </w:r>
          </w:p>
          <w:p w14:paraId="54E9E68D" w14:textId="77777777" w:rsidR="00A87238" w:rsidRPr="00F74F91" w:rsidRDefault="00A87238" w:rsidP="001449FC">
            <w:pPr>
              <w:pStyle w:val="ListParagraph"/>
              <w:numPr>
                <w:ilvl w:val="0"/>
                <w:numId w:val="14"/>
              </w:numPr>
              <w:spacing w:before="60" w:after="60"/>
              <w:rPr>
                <w:color w:val="auto"/>
              </w:rPr>
            </w:pPr>
            <w:r w:rsidRPr="00F74F91">
              <w:rPr>
                <w:color w:val="auto"/>
              </w:rPr>
              <w:t>Intimate personal information.</w:t>
            </w:r>
          </w:p>
          <w:p w14:paraId="2C3E9294" w14:textId="77777777" w:rsidR="00A87238" w:rsidRPr="00F74F91" w:rsidRDefault="00A87238" w:rsidP="00E91415">
            <w:pPr>
              <w:spacing w:before="60" w:after="60"/>
              <w:rPr>
                <w:color w:val="auto"/>
              </w:rPr>
            </w:pPr>
            <w:r w:rsidRPr="00F74F91">
              <w:rPr>
                <w:color w:val="auto"/>
              </w:rPr>
              <w:t>Excludes records covered by:</w:t>
            </w:r>
          </w:p>
          <w:p w14:paraId="056DED49" w14:textId="6525C0A9" w:rsidR="00FE1FD6" w:rsidRPr="00F74F91" w:rsidRDefault="00FE1FD6" w:rsidP="001449FC">
            <w:pPr>
              <w:pStyle w:val="ListParagraph"/>
              <w:numPr>
                <w:ilvl w:val="0"/>
                <w:numId w:val="14"/>
              </w:numPr>
              <w:spacing w:before="60" w:after="60"/>
              <w:rPr>
                <w:i/>
                <w:color w:val="auto"/>
                <w:szCs w:val="22"/>
              </w:rPr>
            </w:pPr>
            <w:r w:rsidRPr="00F74F91">
              <w:rPr>
                <w:i/>
                <w:color w:val="auto"/>
                <w:szCs w:val="22"/>
              </w:rPr>
              <w:t>Psychology and Counseling Records – Age 18 and Over (DAN 11-08-62558);</w:t>
            </w:r>
          </w:p>
          <w:p w14:paraId="25CE11E5" w14:textId="112F7846" w:rsidR="00FE1FD6" w:rsidRPr="00F74F91" w:rsidRDefault="00FE1FD6" w:rsidP="001449FC">
            <w:pPr>
              <w:pStyle w:val="ListParagraph"/>
              <w:numPr>
                <w:ilvl w:val="0"/>
                <w:numId w:val="14"/>
              </w:numPr>
              <w:spacing w:before="60" w:after="60"/>
              <w:rPr>
                <w:i/>
                <w:color w:val="auto"/>
              </w:rPr>
            </w:pPr>
            <w:r w:rsidRPr="00F74F91">
              <w:rPr>
                <w:i/>
                <w:color w:val="auto"/>
                <w:szCs w:val="22"/>
              </w:rPr>
              <w:t>Psychology and Counseling Records – Under Age 18 (DAN 16-12-69016);</w:t>
            </w:r>
          </w:p>
          <w:p w14:paraId="698632A9" w14:textId="06F95211" w:rsidR="00A87238" w:rsidRPr="00F74F91" w:rsidRDefault="004D3E65" w:rsidP="001449FC">
            <w:pPr>
              <w:pStyle w:val="ListParagraph"/>
              <w:numPr>
                <w:ilvl w:val="0"/>
                <w:numId w:val="14"/>
              </w:numPr>
              <w:spacing w:before="60" w:after="60"/>
              <w:rPr>
                <w:i/>
                <w:color w:val="auto"/>
              </w:rPr>
            </w:pPr>
            <w:r w:rsidRPr="00F74F91">
              <w:rPr>
                <w:i/>
                <w:color w:val="auto"/>
              </w:rPr>
              <w:t>Patient Medical Records – Age 18 and Over (DAN 11-08-62561);</w:t>
            </w:r>
          </w:p>
          <w:p w14:paraId="5C527C9F" w14:textId="77777777" w:rsidR="004D3E65" w:rsidRPr="00F74F91" w:rsidRDefault="004D3E65" w:rsidP="001449FC">
            <w:pPr>
              <w:pStyle w:val="ListParagraph"/>
              <w:numPr>
                <w:ilvl w:val="0"/>
                <w:numId w:val="14"/>
              </w:numPr>
              <w:spacing w:before="60" w:after="60"/>
              <w:rPr>
                <w:color w:val="auto"/>
              </w:rPr>
            </w:pPr>
            <w:r w:rsidRPr="00F74F91">
              <w:rPr>
                <w:i/>
                <w:color w:val="auto"/>
              </w:rPr>
              <w:t>Patient Medical Records – Under Age 18 (DAN 11-08-62562).</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83C9EF" w14:textId="77777777" w:rsidR="0011035B" w:rsidRPr="00F74F91" w:rsidRDefault="000331D4" w:rsidP="00826EAC">
            <w:pPr>
              <w:spacing w:before="60" w:after="60"/>
              <w:rPr>
                <w:color w:val="auto"/>
                <w:szCs w:val="22"/>
              </w:rPr>
            </w:pPr>
            <w:r w:rsidRPr="00F74F91">
              <w:rPr>
                <w:b/>
                <w:color w:val="auto"/>
                <w:szCs w:val="22"/>
              </w:rPr>
              <w:t>Retain</w:t>
            </w:r>
            <w:r w:rsidRPr="00F74F91">
              <w:rPr>
                <w:color w:val="auto"/>
                <w:szCs w:val="22"/>
              </w:rPr>
              <w:t xml:space="preserve"> until no longer needed for agency business</w:t>
            </w:r>
          </w:p>
          <w:p w14:paraId="51E6BE6C" w14:textId="77777777" w:rsidR="000331D4" w:rsidRPr="00F74F91" w:rsidRDefault="000331D4" w:rsidP="00826EAC">
            <w:pPr>
              <w:spacing w:before="60" w:after="60"/>
              <w:rPr>
                <w:i/>
                <w:color w:val="auto"/>
                <w:szCs w:val="22"/>
              </w:rPr>
            </w:pPr>
            <w:r w:rsidRPr="00F74F91">
              <w:rPr>
                <w:color w:val="auto"/>
                <w:szCs w:val="22"/>
              </w:rPr>
              <w:t xml:space="preserve">   </w:t>
            </w:r>
            <w:r w:rsidR="0004607E" w:rsidRPr="00F74F91">
              <w:rPr>
                <w:i/>
                <w:color w:val="auto"/>
                <w:szCs w:val="22"/>
              </w:rPr>
              <w:t>t</w:t>
            </w:r>
            <w:r w:rsidRPr="00F74F91">
              <w:rPr>
                <w:i/>
                <w:color w:val="auto"/>
                <w:szCs w:val="22"/>
              </w:rPr>
              <w:t>hen</w:t>
            </w:r>
          </w:p>
          <w:p w14:paraId="1C2424F4" w14:textId="77777777" w:rsidR="000331D4" w:rsidRPr="00F74F91" w:rsidRDefault="000331D4" w:rsidP="00826EAC">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AA77D0" w14:textId="77777777" w:rsidR="0011035B" w:rsidRPr="00F74F91" w:rsidRDefault="00481353" w:rsidP="007046BC">
            <w:pPr>
              <w:pStyle w:val="TableText"/>
              <w:spacing w:before="60"/>
              <w:jc w:val="center"/>
              <w:rPr>
                <w:color w:val="auto"/>
                <w:sz w:val="20"/>
                <w:szCs w:val="20"/>
              </w:rPr>
            </w:pPr>
            <w:r w:rsidRPr="00F74F91">
              <w:rPr>
                <w:color w:val="auto"/>
                <w:sz w:val="20"/>
                <w:szCs w:val="20"/>
              </w:rPr>
              <w:t>NON-ARCHIVAL</w:t>
            </w:r>
          </w:p>
          <w:p w14:paraId="73C331DD" w14:textId="77777777" w:rsidR="00481353" w:rsidRPr="00F74F91" w:rsidRDefault="00481353" w:rsidP="00481353">
            <w:pPr>
              <w:pStyle w:val="TableText"/>
              <w:jc w:val="center"/>
              <w:rPr>
                <w:color w:val="auto"/>
                <w:sz w:val="20"/>
                <w:szCs w:val="20"/>
              </w:rPr>
            </w:pPr>
            <w:r w:rsidRPr="00F74F91">
              <w:rPr>
                <w:color w:val="auto"/>
                <w:sz w:val="20"/>
                <w:szCs w:val="20"/>
              </w:rPr>
              <w:t>NON-ESSENTIAL</w:t>
            </w:r>
          </w:p>
          <w:p w14:paraId="225CDA2E" w14:textId="77777777" w:rsidR="00481353" w:rsidRPr="00F74F91" w:rsidRDefault="00481353" w:rsidP="00481353">
            <w:pPr>
              <w:pStyle w:val="TableText"/>
              <w:jc w:val="center"/>
              <w:rPr>
                <w:color w:val="auto"/>
                <w:sz w:val="20"/>
                <w:szCs w:val="20"/>
              </w:rPr>
            </w:pPr>
            <w:r w:rsidRPr="00F74F91">
              <w:rPr>
                <w:color w:val="auto"/>
                <w:sz w:val="20"/>
                <w:szCs w:val="20"/>
              </w:rPr>
              <w:t>OFM</w:t>
            </w:r>
          </w:p>
        </w:tc>
      </w:tr>
      <w:tr w:rsidR="008653CC" w:rsidRPr="00F74F91" w14:paraId="3426AD00"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BCBD0A" w14:textId="6972A482" w:rsidR="008653CC" w:rsidRPr="00F74F91" w:rsidRDefault="00D250FE" w:rsidP="00973A95">
            <w:pPr>
              <w:pStyle w:val="DANText"/>
              <w:spacing w:before="60" w:after="60"/>
              <w:rPr>
                <w:color w:val="auto"/>
                <w:sz w:val="22"/>
                <w:szCs w:val="22"/>
              </w:rPr>
            </w:pPr>
            <w:r>
              <w:rPr>
                <w:color w:val="auto"/>
                <w:sz w:val="22"/>
                <w:szCs w:val="22"/>
              </w:rPr>
              <w:t>24</w:t>
            </w:r>
            <w:r w:rsidR="008653CC" w:rsidRPr="00F74F91">
              <w:rPr>
                <w:color w:val="auto"/>
                <w:sz w:val="22"/>
                <w:szCs w:val="22"/>
              </w:rPr>
              <w:t>-</w:t>
            </w:r>
            <w:r>
              <w:rPr>
                <w:color w:val="auto"/>
                <w:sz w:val="22"/>
                <w:szCs w:val="22"/>
              </w:rPr>
              <w:t>02</w:t>
            </w:r>
            <w:r w:rsidR="008653CC" w:rsidRPr="00F74F91">
              <w:rPr>
                <w:color w:val="auto"/>
                <w:sz w:val="22"/>
                <w:szCs w:val="22"/>
              </w:rPr>
              <w:t>-</w:t>
            </w:r>
            <w:r w:rsidR="000E23EC">
              <w:rPr>
                <w:color w:val="auto"/>
                <w:sz w:val="22"/>
                <w:szCs w:val="22"/>
              </w:rPr>
              <w:t>69720</w:t>
            </w:r>
            <w:r w:rsidR="008653CC" w:rsidRPr="00F74F91">
              <w:rPr>
                <w:color w:val="auto"/>
                <w:sz w:val="22"/>
                <w:szCs w:val="22"/>
              </w:rPr>
              <w:fldChar w:fldCharType="begin"/>
            </w:r>
            <w:r w:rsidR="008653CC" w:rsidRPr="00F74F91">
              <w:rPr>
                <w:color w:val="auto"/>
                <w:sz w:val="22"/>
                <w:szCs w:val="22"/>
              </w:rPr>
              <w:instrText xml:space="preserve"> XE “</w:instrText>
            </w:r>
            <w:r>
              <w:rPr>
                <w:color w:val="auto"/>
                <w:sz w:val="22"/>
                <w:szCs w:val="22"/>
              </w:rPr>
              <w:instrText>24</w:instrText>
            </w:r>
            <w:r w:rsidR="008653CC" w:rsidRPr="00F74F91">
              <w:rPr>
                <w:color w:val="auto"/>
                <w:sz w:val="22"/>
                <w:szCs w:val="22"/>
              </w:rPr>
              <w:instrText>-</w:instrText>
            </w:r>
            <w:r>
              <w:rPr>
                <w:color w:val="auto"/>
                <w:sz w:val="22"/>
                <w:szCs w:val="22"/>
              </w:rPr>
              <w:instrText>02</w:instrText>
            </w:r>
            <w:r w:rsidR="008653CC" w:rsidRPr="00F74F91">
              <w:rPr>
                <w:color w:val="auto"/>
                <w:sz w:val="22"/>
                <w:szCs w:val="22"/>
              </w:rPr>
              <w:instrText>-</w:instrText>
            </w:r>
            <w:r w:rsidR="000E23EC">
              <w:rPr>
                <w:color w:val="auto"/>
                <w:sz w:val="22"/>
                <w:szCs w:val="22"/>
              </w:rPr>
              <w:instrText>69720</w:instrText>
            </w:r>
            <w:r w:rsidR="008653CC" w:rsidRPr="00F74F91">
              <w:rPr>
                <w:color w:val="auto"/>
                <w:sz w:val="22"/>
                <w:szCs w:val="22"/>
              </w:rPr>
              <w:instrText xml:space="preserve">" \f “dan” </w:instrText>
            </w:r>
            <w:r w:rsidR="008653CC" w:rsidRPr="00F74F91">
              <w:rPr>
                <w:color w:val="auto"/>
                <w:sz w:val="22"/>
                <w:szCs w:val="22"/>
              </w:rPr>
              <w:fldChar w:fldCharType="end"/>
            </w:r>
          </w:p>
          <w:p w14:paraId="34ACCC73" w14:textId="77777777" w:rsidR="008653CC" w:rsidRPr="00F74F91" w:rsidRDefault="008653CC" w:rsidP="00973A95">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2C2ADF" w14:textId="77777777" w:rsidR="008653CC" w:rsidRPr="00F74F91" w:rsidRDefault="008653CC" w:rsidP="00973A95">
            <w:pPr>
              <w:spacing w:before="60" w:after="60"/>
              <w:rPr>
                <w:b/>
                <w:i/>
                <w:color w:val="auto"/>
              </w:rPr>
            </w:pPr>
            <w:r w:rsidRPr="00F74F91">
              <w:rPr>
                <w:b/>
                <w:i/>
                <w:color w:val="auto"/>
              </w:rPr>
              <w:t>Records Subject to Authorized Disclosure</w:t>
            </w:r>
          </w:p>
          <w:p w14:paraId="0D7597B7" w14:textId="595D7101" w:rsidR="008653CC" w:rsidRPr="00F74F91" w:rsidRDefault="008653CC" w:rsidP="00973A95">
            <w:pPr>
              <w:spacing w:before="60" w:after="60"/>
              <w:rPr>
                <w:bCs/>
                <w:iCs/>
                <w:color w:val="auto"/>
              </w:rPr>
            </w:pPr>
            <w:r w:rsidRPr="00F74F91">
              <w:rPr>
                <w:bCs/>
                <w:iCs/>
                <w:color w:val="auto"/>
              </w:rPr>
              <w:t>Patient medical records for which a disclosure has been authorized in accordance with RCW 70.02.160. This applies to records that were disclosed as a result of authorized disclosure that would have qualified for destruction under other records series.</w:t>
            </w:r>
            <w:r w:rsidRPr="00F74F91">
              <w:rPr>
                <w:color w:val="auto"/>
              </w:rPr>
              <w:fldChar w:fldCharType="begin"/>
            </w:r>
            <w:r w:rsidRPr="00F74F91">
              <w:rPr>
                <w:color w:val="auto"/>
              </w:rPr>
              <w:instrText xml:space="preserve"> XE "records subject to authorized disclosure" \f “subject” </w:instrText>
            </w:r>
            <w:r w:rsidRPr="00F74F91">
              <w:rPr>
                <w:color w:val="auto"/>
              </w:rPr>
              <w:fldChar w:fldCharType="end"/>
            </w:r>
            <w:r w:rsidRPr="00F74F91">
              <w:rPr>
                <w:color w:val="auto"/>
              </w:rPr>
              <w:fldChar w:fldCharType="begin"/>
            </w:r>
            <w:r w:rsidRPr="00F74F91">
              <w:rPr>
                <w:color w:val="auto"/>
              </w:rPr>
              <w:instrText xml:space="preserve"> XE "authorized disclosure" \f “subject” </w:instrText>
            </w:r>
            <w:r w:rsidRPr="00F74F91">
              <w:rPr>
                <w:color w:val="auto"/>
              </w:rPr>
              <w:fldChar w:fldCharType="end"/>
            </w:r>
          </w:p>
          <w:p w14:paraId="7349EDC4" w14:textId="77777777" w:rsidR="008653CC" w:rsidRPr="00D250FE" w:rsidRDefault="008653CC" w:rsidP="00973A95">
            <w:pPr>
              <w:spacing w:before="60" w:after="60"/>
              <w:rPr>
                <w:bCs/>
                <w:i/>
                <w:color w:val="auto"/>
                <w:sz w:val="21"/>
                <w:szCs w:val="21"/>
              </w:rPr>
            </w:pPr>
            <w:r w:rsidRPr="00D250FE">
              <w:rPr>
                <w:bCs/>
                <w:i/>
                <w:color w:val="auto"/>
                <w:sz w:val="21"/>
                <w:szCs w:val="21"/>
              </w:rPr>
              <w:t>Note: Retention based on requirement to retain existing healthcare information for at least one year following receipt of an authorization to disclose that healthcare information (RCW 70.02.160).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33716F" w14:textId="77777777" w:rsidR="008653CC" w:rsidRPr="00F74F91" w:rsidRDefault="008653CC" w:rsidP="00973A95">
            <w:pPr>
              <w:spacing w:before="60" w:after="60"/>
              <w:rPr>
                <w:i/>
                <w:color w:val="auto"/>
                <w:szCs w:val="22"/>
              </w:rPr>
            </w:pPr>
            <w:r w:rsidRPr="00F74F91">
              <w:rPr>
                <w:b/>
                <w:color w:val="auto"/>
                <w:szCs w:val="22"/>
              </w:rPr>
              <w:t>Retain</w:t>
            </w:r>
            <w:r w:rsidRPr="00F74F91">
              <w:rPr>
                <w:color w:val="auto"/>
                <w:szCs w:val="22"/>
              </w:rPr>
              <w:t xml:space="preserve"> for 1 year after receipt of authorization to disclose</w:t>
            </w:r>
          </w:p>
          <w:p w14:paraId="2E93ABA2" w14:textId="77777777" w:rsidR="008653CC" w:rsidRPr="00F74F91" w:rsidRDefault="008653CC" w:rsidP="00973A95">
            <w:pPr>
              <w:spacing w:before="60" w:after="60"/>
              <w:rPr>
                <w:i/>
                <w:color w:val="auto"/>
                <w:szCs w:val="22"/>
              </w:rPr>
            </w:pPr>
            <w:r w:rsidRPr="00F74F91">
              <w:rPr>
                <w:i/>
                <w:color w:val="auto"/>
                <w:szCs w:val="22"/>
              </w:rPr>
              <w:t xml:space="preserve">   then</w:t>
            </w:r>
          </w:p>
          <w:p w14:paraId="722C2683" w14:textId="77777777" w:rsidR="008653CC" w:rsidRPr="00F74F91" w:rsidRDefault="008653CC" w:rsidP="00973A95">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CE666E" w14:textId="77777777" w:rsidR="008653CC" w:rsidRPr="00F74F91" w:rsidRDefault="008653CC" w:rsidP="00973A95">
            <w:pPr>
              <w:pStyle w:val="TableText"/>
              <w:spacing w:before="60"/>
              <w:jc w:val="center"/>
              <w:rPr>
                <w:color w:val="auto"/>
                <w:sz w:val="20"/>
                <w:szCs w:val="20"/>
              </w:rPr>
            </w:pPr>
            <w:r w:rsidRPr="00F74F91">
              <w:rPr>
                <w:color w:val="auto"/>
                <w:sz w:val="20"/>
                <w:szCs w:val="20"/>
              </w:rPr>
              <w:t>NON-ARCHIVAL</w:t>
            </w:r>
          </w:p>
          <w:p w14:paraId="633C40BB" w14:textId="77777777" w:rsidR="008653CC" w:rsidRPr="00F74F91" w:rsidRDefault="008653CC" w:rsidP="00973A95">
            <w:pPr>
              <w:pStyle w:val="TableText"/>
              <w:jc w:val="center"/>
              <w:rPr>
                <w:color w:val="auto"/>
                <w:sz w:val="20"/>
                <w:szCs w:val="20"/>
              </w:rPr>
            </w:pPr>
            <w:r w:rsidRPr="00F74F91">
              <w:rPr>
                <w:color w:val="auto"/>
                <w:sz w:val="20"/>
                <w:szCs w:val="20"/>
              </w:rPr>
              <w:t>NON-ESSENTIAL</w:t>
            </w:r>
          </w:p>
          <w:p w14:paraId="198C3DAC" w14:textId="77777777" w:rsidR="008653CC" w:rsidRPr="00F74F91" w:rsidRDefault="008653CC" w:rsidP="00D250FE">
            <w:pPr>
              <w:pStyle w:val="TableText"/>
              <w:jc w:val="center"/>
              <w:rPr>
                <w:color w:val="auto"/>
                <w:sz w:val="20"/>
                <w:szCs w:val="20"/>
              </w:rPr>
            </w:pPr>
            <w:r w:rsidRPr="00F74F91">
              <w:rPr>
                <w:color w:val="auto"/>
                <w:sz w:val="20"/>
                <w:szCs w:val="20"/>
              </w:rPr>
              <w:t>OFM</w:t>
            </w:r>
          </w:p>
        </w:tc>
      </w:tr>
      <w:tr w:rsidR="00F74F91" w:rsidRPr="00F74F91" w14:paraId="28013A52"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5E2E47" w14:textId="77777777" w:rsidR="00EA586F" w:rsidRPr="00F74F91" w:rsidRDefault="00CB3763" w:rsidP="00BA0074">
            <w:pPr>
              <w:pStyle w:val="DANText"/>
              <w:spacing w:before="60" w:after="60"/>
              <w:rPr>
                <w:color w:val="auto"/>
                <w:sz w:val="22"/>
                <w:szCs w:val="22"/>
              </w:rPr>
            </w:pPr>
            <w:r w:rsidRPr="00F74F91">
              <w:rPr>
                <w:color w:val="auto"/>
                <w:sz w:val="22"/>
                <w:szCs w:val="22"/>
              </w:rPr>
              <w:lastRenderedPageBreak/>
              <w:t>18</w:t>
            </w:r>
            <w:r w:rsidR="00EA586F" w:rsidRPr="00F74F91">
              <w:rPr>
                <w:color w:val="auto"/>
                <w:sz w:val="22"/>
                <w:szCs w:val="22"/>
              </w:rPr>
              <w:t>-</w:t>
            </w:r>
            <w:r w:rsidRPr="00F74F91">
              <w:rPr>
                <w:color w:val="auto"/>
                <w:sz w:val="22"/>
                <w:szCs w:val="22"/>
              </w:rPr>
              <w:t>04</w:t>
            </w:r>
            <w:r w:rsidR="00EA586F" w:rsidRPr="00F74F91">
              <w:rPr>
                <w:color w:val="auto"/>
                <w:sz w:val="22"/>
                <w:szCs w:val="22"/>
              </w:rPr>
              <w:t>-</w:t>
            </w:r>
            <w:r w:rsidR="009B1C9E" w:rsidRPr="00F74F91">
              <w:rPr>
                <w:color w:val="auto"/>
                <w:sz w:val="22"/>
                <w:szCs w:val="22"/>
              </w:rPr>
              <w:t>69205</w:t>
            </w:r>
            <w:r w:rsidR="00EA586F" w:rsidRPr="00F74F91">
              <w:rPr>
                <w:color w:val="auto"/>
                <w:sz w:val="22"/>
                <w:szCs w:val="22"/>
              </w:rPr>
              <w:fldChar w:fldCharType="begin"/>
            </w:r>
            <w:r w:rsidR="00EA586F" w:rsidRPr="00F74F91">
              <w:rPr>
                <w:color w:val="auto"/>
                <w:sz w:val="22"/>
                <w:szCs w:val="22"/>
              </w:rPr>
              <w:instrText xml:space="preserve"> XE “</w:instrText>
            </w:r>
            <w:r w:rsidR="004970CC" w:rsidRPr="00F74F91">
              <w:rPr>
                <w:color w:val="auto"/>
                <w:sz w:val="22"/>
                <w:szCs w:val="22"/>
              </w:rPr>
              <w:instrText>18-04-</w:instrText>
            </w:r>
            <w:r w:rsidR="009B1C9E" w:rsidRPr="00F74F91">
              <w:rPr>
                <w:color w:val="auto"/>
                <w:sz w:val="22"/>
                <w:szCs w:val="22"/>
              </w:rPr>
              <w:instrText>69205</w:instrText>
            </w:r>
            <w:r w:rsidR="00EA586F" w:rsidRPr="00F74F91">
              <w:rPr>
                <w:color w:val="auto"/>
                <w:sz w:val="22"/>
                <w:szCs w:val="22"/>
              </w:rPr>
              <w:instrText xml:space="preserve">" \f “dan” </w:instrText>
            </w:r>
            <w:r w:rsidR="00EA586F" w:rsidRPr="00F74F91">
              <w:rPr>
                <w:color w:val="auto"/>
                <w:sz w:val="22"/>
                <w:szCs w:val="22"/>
              </w:rPr>
              <w:fldChar w:fldCharType="end"/>
            </w:r>
          </w:p>
          <w:p w14:paraId="14221E35" w14:textId="77777777" w:rsidR="00EA586F" w:rsidRPr="00F74F91" w:rsidRDefault="00EA586F" w:rsidP="00BA0074">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ED8482" w14:textId="77777777" w:rsidR="00EA586F" w:rsidRPr="00F74F91" w:rsidRDefault="00EA586F" w:rsidP="009B1C9E">
            <w:pPr>
              <w:spacing w:before="60" w:after="60"/>
              <w:rPr>
                <w:b/>
                <w:i/>
                <w:color w:val="auto"/>
              </w:rPr>
            </w:pPr>
            <w:r w:rsidRPr="00F74F91">
              <w:rPr>
                <w:b/>
                <w:i/>
                <w:color w:val="auto"/>
              </w:rPr>
              <w:t>Treatment/Care Planning Data</w:t>
            </w:r>
          </w:p>
          <w:p w14:paraId="62016456" w14:textId="77777777" w:rsidR="003D3727" w:rsidRPr="00F74F91" w:rsidRDefault="00EA586F" w:rsidP="009B1C9E">
            <w:pPr>
              <w:spacing w:before="60" w:after="60"/>
              <w:rPr>
                <w:color w:val="auto"/>
              </w:rPr>
            </w:pPr>
            <w:r w:rsidRPr="00F74F91">
              <w:rPr>
                <w:color w:val="auto"/>
              </w:rPr>
              <w:t>Records relating to a projected sequence of treatment procedures, as well as quantitative and methodological information used to develop individualized treatment or care plans or strategies. Includes diagrams, simulations, dosing calculations, and functional measurements</w:t>
            </w:r>
            <w:r w:rsidR="00131815" w:rsidRPr="00F74F91">
              <w:rPr>
                <w:color w:val="auto"/>
              </w:rPr>
              <w:t xml:space="preserve">. </w:t>
            </w:r>
            <w:r w:rsidRPr="00F74F91">
              <w:rPr>
                <w:color w:val="auto"/>
              </w:rPr>
              <w:fldChar w:fldCharType="begin"/>
            </w:r>
            <w:r w:rsidRPr="00F74F91">
              <w:rPr>
                <w:color w:val="auto"/>
              </w:rPr>
              <w:instrText xml:space="preserve"> XE "treatment/care planning data" \f “subject” </w:instrText>
            </w:r>
            <w:r w:rsidRPr="00F74F91">
              <w:rPr>
                <w:color w:val="auto"/>
              </w:rPr>
              <w:fldChar w:fldCharType="end"/>
            </w:r>
            <w:r w:rsidRPr="00F74F91">
              <w:rPr>
                <w:color w:val="auto"/>
              </w:rPr>
              <w:fldChar w:fldCharType="begin"/>
            </w:r>
            <w:r w:rsidRPr="00F74F91">
              <w:rPr>
                <w:color w:val="auto"/>
              </w:rPr>
              <w:instrText xml:space="preserve"> XE "care planning data" \f “subject” </w:instrText>
            </w:r>
            <w:r w:rsidRPr="00F74F91">
              <w:rPr>
                <w:color w:val="auto"/>
              </w:rPr>
              <w:fldChar w:fldCharType="end"/>
            </w:r>
          </w:p>
          <w:p w14:paraId="6A7333D8" w14:textId="77777777" w:rsidR="00EA586F" w:rsidRPr="00F74F91" w:rsidRDefault="00EA586F" w:rsidP="009B1C9E">
            <w:pPr>
              <w:spacing w:before="60" w:after="60"/>
              <w:rPr>
                <w:color w:val="auto"/>
              </w:rPr>
            </w:pPr>
            <w:r w:rsidRPr="00F74F91">
              <w:rPr>
                <w:color w:val="auto"/>
              </w:rPr>
              <w:t>Excludes records covered by:</w:t>
            </w:r>
          </w:p>
          <w:p w14:paraId="6098E84B" w14:textId="77777777" w:rsidR="00EA586F" w:rsidRPr="00F74F91" w:rsidRDefault="00EA586F" w:rsidP="001449FC">
            <w:pPr>
              <w:pStyle w:val="ListParagraph"/>
              <w:numPr>
                <w:ilvl w:val="0"/>
                <w:numId w:val="27"/>
              </w:numPr>
              <w:spacing w:before="60" w:after="60"/>
              <w:rPr>
                <w:i/>
                <w:color w:val="auto"/>
              </w:rPr>
            </w:pPr>
            <w:r w:rsidRPr="00F74F91">
              <w:rPr>
                <w:i/>
                <w:color w:val="auto"/>
              </w:rPr>
              <w:t>Diagnostic Imaging and Testing Records – Age 18 and Over (DAN 11-08-62535);</w:t>
            </w:r>
          </w:p>
          <w:p w14:paraId="651464A1" w14:textId="77777777" w:rsidR="00EA586F" w:rsidRPr="00F74F91" w:rsidRDefault="00EA586F" w:rsidP="001449FC">
            <w:pPr>
              <w:pStyle w:val="ListParagraph"/>
              <w:numPr>
                <w:ilvl w:val="0"/>
                <w:numId w:val="27"/>
              </w:numPr>
              <w:spacing w:before="60" w:after="60"/>
              <w:rPr>
                <w:i/>
                <w:color w:val="auto"/>
              </w:rPr>
            </w:pPr>
            <w:r w:rsidRPr="00F74F91">
              <w:rPr>
                <w:i/>
                <w:color w:val="auto"/>
              </w:rPr>
              <w:t>Diagnostic Imaging and Testing Records – Under Age 18 (DAN 11-08-62536);</w:t>
            </w:r>
          </w:p>
          <w:p w14:paraId="5A655718" w14:textId="77777777" w:rsidR="00EA586F" w:rsidRPr="00F74F91" w:rsidRDefault="00EA586F" w:rsidP="001449FC">
            <w:pPr>
              <w:pStyle w:val="ListParagraph"/>
              <w:numPr>
                <w:ilvl w:val="0"/>
                <w:numId w:val="27"/>
              </w:numPr>
              <w:spacing w:before="60" w:after="60"/>
              <w:rPr>
                <w:i/>
                <w:color w:val="auto"/>
              </w:rPr>
            </w:pPr>
            <w:r w:rsidRPr="00F74F91">
              <w:rPr>
                <w:i/>
                <w:color w:val="auto"/>
              </w:rPr>
              <w:t>Patient Medical Records – Age 18 and Over (DAN 11-08-62561);</w:t>
            </w:r>
          </w:p>
          <w:p w14:paraId="7CCB0F0E" w14:textId="77777777" w:rsidR="00EA586F" w:rsidRPr="00F74F91" w:rsidRDefault="00EA586F" w:rsidP="001449FC">
            <w:pPr>
              <w:pStyle w:val="ListParagraph"/>
              <w:numPr>
                <w:ilvl w:val="0"/>
                <w:numId w:val="27"/>
              </w:numPr>
              <w:spacing w:before="60" w:after="60"/>
              <w:rPr>
                <w:i/>
                <w:color w:val="auto"/>
              </w:rPr>
            </w:pPr>
            <w:r w:rsidRPr="00F74F91">
              <w:rPr>
                <w:i/>
                <w:color w:val="auto"/>
              </w:rPr>
              <w:t>Patient Medical Records – Under Age 18 (DAN 11-08-62562);</w:t>
            </w:r>
          </w:p>
          <w:p w14:paraId="6CEBCB92" w14:textId="13BC3C86" w:rsidR="00FE1FD6" w:rsidRPr="00F74F91" w:rsidRDefault="00FE1FD6" w:rsidP="001449FC">
            <w:pPr>
              <w:pStyle w:val="ListParagraph"/>
              <w:numPr>
                <w:ilvl w:val="0"/>
                <w:numId w:val="27"/>
              </w:numPr>
              <w:spacing w:before="60" w:after="60"/>
              <w:rPr>
                <w:i/>
                <w:color w:val="auto"/>
                <w:szCs w:val="22"/>
              </w:rPr>
            </w:pPr>
            <w:r w:rsidRPr="00F74F91">
              <w:rPr>
                <w:i/>
                <w:color w:val="auto"/>
                <w:szCs w:val="22"/>
              </w:rPr>
              <w:t>Psychology and Counseling Records – Age 18 and Over (DAN 11-08-62558);</w:t>
            </w:r>
          </w:p>
          <w:p w14:paraId="40760B1D" w14:textId="376AA457" w:rsidR="00EA586F" w:rsidRPr="00F74F91" w:rsidRDefault="00FE1FD6" w:rsidP="001449FC">
            <w:pPr>
              <w:pStyle w:val="ListParagraph"/>
              <w:numPr>
                <w:ilvl w:val="0"/>
                <w:numId w:val="27"/>
              </w:numPr>
              <w:spacing w:before="60" w:after="60"/>
              <w:rPr>
                <w:color w:val="auto"/>
              </w:rPr>
            </w:pPr>
            <w:r w:rsidRPr="00F74F91">
              <w:rPr>
                <w:i/>
                <w:color w:val="auto"/>
                <w:szCs w:val="22"/>
              </w:rPr>
              <w:t>Psychology and Counseling Records – Under Age 18 (DAN 16-12-69016).</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953B31" w14:textId="77777777" w:rsidR="00EA586F" w:rsidRPr="00F74F91" w:rsidRDefault="00EA586F" w:rsidP="00BA0074">
            <w:pPr>
              <w:spacing w:before="60" w:after="60"/>
              <w:rPr>
                <w:i/>
                <w:color w:val="auto"/>
                <w:szCs w:val="22"/>
              </w:rPr>
            </w:pPr>
            <w:r w:rsidRPr="00F74F91">
              <w:rPr>
                <w:b/>
                <w:color w:val="auto"/>
                <w:szCs w:val="22"/>
              </w:rPr>
              <w:t>Retain</w:t>
            </w:r>
            <w:r w:rsidRPr="00F74F91">
              <w:rPr>
                <w:color w:val="auto"/>
                <w:szCs w:val="22"/>
              </w:rPr>
              <w:t xml:space="preserve"> for 10 years after date of plan</w:t>
            </w:r>
          </w:p>
          <w:p w14:paraId="770C909A" w14:textId="77777777" w:rsidR="00EA586F" w:rsidRPr="00F74F91" w:rsidRDefault="00EA586F" w:rsidP="00BA0074">
            <w:pPr>
              <w:spacing w:before="60" w:after="60"/>
              <w:rPr>
                <w:i/>
                <w:color w:val="auto"/>
                <w:szCs w:val="22"/>
              </w:rPr>
            </w:pPr>
            <w:r w:rsidRPr="00F74F91">
              <w:rPr>
                <w:i/>
                <w:color w:val="auto"/>
                <w:szCs w:val="22"/>
              </w:rPr>
              <w:t xml:space="preserve">   then</w:t>
            </w:r>
          </w:p>
          <w:p w14:paraId="381460ED" w14:textId="77777777" w:rsidR="00EA586F" w:rsidRPr="00F74F91" w:rsidRDefault="00EA586F" w:rsidP="00BA0074">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D73D0B" w14:textId="77777777" w:rsidR="00EA586F" w:rsidRPr="00F74F91" w:rsidRDefault="00EA586F" w:rsidP="006E4077">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AD44108" w14:textId="77777777" w:rsidR="00707E93" w:rsidRPr="00F74F91" w:rsidRDefault="00EA586F" w:rsidP="006E4077">
            <w:pPr>
              <w:pStyle w:val="TableText"/>
              <w:jc w:val="center"/>
              <w:rPr>
                <w:b/>
                <w:color w:val="auto"/>
                <w:szCs w:val="22"/>
              </w:rPr>
            </w:pPr>
            <w:r w:rsidRPr="00F74F91">
              <w:rPr>
                <w:b/>
                <w:color w:val="auto"/>
                <w:szCs w:val="22"/>
              </w:rPr>
              <w:t>ESSENTIAL</w:t>
            </w:r>
          </w:p>
          <w:p w14:paraId="5C4D7369" w14:textId="1DADBB8D" w:rsidR="00EA586F" w:rsidRPr="00F74F91" w:rsidRDefault="009B0EE7" w:rsidP="006E4077">
            <w:pPr>
              <w:pStyle w:val="TableText"/>
              <w:jc w:val="center"/>
              <w:rPr>
                <w:color w:val="auto"/>
              </w:rPr>
            </w:pPr>
            <w:r w:rsidRPr="00F74F91">
              <w:rPr>
                <w:b/>
                <w:color w:val="auto"/>
                <w:sz w:val="16"/>
                <w:szCs w:val="16"/>
              </w:rPr>
              <w:t>(for Disaster Recovery)</w:t>
            </w:r>
            <w:r w:rsidR="00824FF8" w:rsidRPr="00F74F91">
              <w:rPr>
                <w:color w:val="auto"/>
                <w:sz w:val="20"/>
                <w:szCs w:val="20"/>
              </w:rPr>
              <w:fldChar w:fldCharType="begin"/>
            </w:r>
            <w:r w:rsidR="00824FF8" w:rsidRPr="00F74F91">
              <w:rPr>
                <w:color w:val="auto"/>
                <w:sz w:val="20"/>
                <w:szCs w:val="20"/>
              </w:rPr>
              <w:instrText xml:space="preserve"> XE "HEALTHCARE AND TREATMENT:Patient Medical Records:Treatment/Care Planning Data" \f “essential” </w:instrText>
            </w:r>
            <w:r w:rsidR="00824FF8" w:rsidRPr="00F74F91">
              <w:rPr>
                <w:color w:val="auto"/>
                <w:sz w:val="20"/>
                <w:szCs w:val="20"/>
              </w:rPr>
              <w:fldChar w:fldCharType="end"/>
            </w:r>
          </w:p>
          <w:p w14:paraId="225167A0" w14:textId="77777777" w:rsidR="00EA586F" w:rsidRPr="00F74F91" w:rsidRDefault="006E4077" w:rsidP="006E4077">
            <w:pPr>
              <w:pStyle w:val="TableText"/>
              <w:jc w:val="center"/>
              <w:rPr>
                <w:color w:val="auto"/>
                <w:sz w:val="20"/>
                <w:szCs w:val="20"/>
              </w:rPr>
            </w:pPr>
            <w:r w:rsidRPr="00F74F91">
              <w:rPr>
                <w:color w:val="auto"/>
                <w:sz w:val="20"/>
                <w:szCs w:val="20"/>
              </w:rPr>
              <w:t>OFM</w:t>
            </w:r>
          </w:p>
        </w:tc>
      </w:tr>
    </w:tbl>
    <w:p w14:paraId="3EE0D96B" w14:textId="3EA5B639" w:rsidR="00317EE1" w:rsidRPr="00F74F91" w:rsidRDefault="008F1420" w:rsidP="001C71FE">
      <w:pPr>
        <w:rPr>
          <w:color w:val="auto"/>
        </w:rPr>
      </w:pPr>
      <w:r w:rsidRPr="00F74F91">
        <w:rPr>
          <w:color w:val="auto"/>
        </w:rPr>
        <w:br w:type="page"/>
      </w:r>
    </w:p>
    <w:tbl>
      <w:tblPr>
        <w:tblW w:w="14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9"/>
        <w:gridCol w:w="12"/>
        <w:gridCol w:w="8341"/>
        <w:gridCol w:w="6"/>
        <w:gridCol w:w="2883"/>
        <w:gridCol w:w="1732"/>
      </w:tblGrid>
      <w:tr w:rsidR="00F74F91" w:rsidRPr="00F74F91" w14:paraId="525D8BA9" w14:textId="77777777" w:rsidTr="00700DE1">
        <w:trPr>
          <w:cantSplit/>
          <w:tblHeader/>
          <w:jc w:val="center"/>
        </w:trPr>
        <w:tc>
          <w:tcPr>
            <w:tcW w:w="14343" w:type="dxa"/>
            <w:gridSpan w:val="6"/>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EB6161C" w14:textId="18544F6D" w:rsidR="00825469" w:rsidRPr="00F74F91" w:rsidRDefault="009A4A10" w:rsidP="00825469">
            <w:pPr>
              <w:pStyle w:val="Activties"/>
              <w:tabs>
                <w:tab w:val="clear" w:pos="720"/>
              </w:tabs>
              <w:spacing w:after="0"/>
              <w:ind w:left="864" w:hanging="864"/>
              <w:rPr>
                <w:color w:val="auto"/>
              </w:rPr>
            </w:pPr>
            <w:bookmarkStart w:id="16" w:name="_Toc187396690"/>
            <w:r w:rsidRPr="00F74F91">
              <w:rPr>
                <w:color w:val="auto"/>
              </w:rPr>
              <w:lastRenderedPageBreak/>
              <w:t>INDEXES AND REGISTRIES</w:t>
            </w:r>
            <w:bookmarkEnd w:id="16"/>
          </w:p>
          <w:p w14:paraId="2A7B2C41" w14:textId="5A9E60D8" w:rsidR="00825469" w:rsidRPr="00F74F91" w:rsidRDefault="00825469">
            <w:pPr>
              <w:pStyle w:val="ActivityText"/>
              <w:ind w:left="871"/>
              <w:rPr>
                <w:color w:val="auto"/>
              </w:rPr>
            </w:pPr>
            <w:r w:rsidRPr="00F74F91">
              <w:rPr>
                <w:color w:val="auto"/>
              </w:rPr>
              <w:t xml:space="preserve">The activity of </w:t>
            </w:r>
            <w:r w:rsidR="00707554" w:rsidRPr="00F74F91">
              <w:rPr>
                <w:color w:val="auto"/>
              </w:rPr>
              <w:t xml:space="preserve">managing </w:t>
            </w:r>
            <w:r w:rsidR="00C34ABD" w:rsidRPr="00F74F91">
              <w:rPr>
                <w:color w:val="auto"/>
              </w:rPr>
              <w:t xml:space="preserve">indexes and registries that support </w:t>
            </w:r>
            <w:r w:rsidR="00CF7A97" w:rsidRPr="00F74F91">
              <w:rPr>
                <w:color w:val="auto"/>
              </w:rPr>
              <w:t>the healthcare and treatment of patients.</w:t>
            </w:r>
          </w:p>
        </w:tc>
      </w:tr>
      <w:tr w:rsidR="00F74F91" w:rsidRPr="00F74F91" w14:paraId="499A9E83" w14:textId="77777777" w:rsidTr="00700DE1">
        <w:trPr>
          <w:cantSplit/>
          <w:tblHeader/>
          <w:jc w:val="center"/>
        </w:trPr>
        <w:tc>
          <w:tcPr>
            <w:tcW w:w="1381" w:type="dxa"/>
            <w:gridSpan w:val="2"/>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9C3A843" w14:textId="77777777" w:rsidR="00825469" w:rsidRPr="00F74F91" w:rsidRDefault="00825469">
            <w:pPr>
              <w:jc w:val="center"/>
              <w:rPr>
                <w:rFonts w:eastAsia="Calibri" w:cs="Times New Roman"/>
                <w:b/>
                <w:color w:val="auto"/>
                <w:sz w:val="18"/>
                <w:szCs w:val="18"/>
              </w:rPr>
            </w:pPr>
            <w:r w:rsidRPr="00F74F91">
              <w:rPr>
                <w:rFonts w:eastAsia="Calibri" w:cs="Times New Roman"/>
                <w:b/>
                <w:color w:val="auto"/>
                <w:sz w:val="18"/>
                <w:szCs w:val="18"/>
              </w:rPr>
              <w:t>DISPOSITION AUTHORITY NUMBER (DAN)</w:t>
            </w:r>
          </w:p>
        </w:tc>
        <w:tc>
          <w:tcPr>
            <w:tcW w:w="83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1AF253" w14:textId="77777777" w:rsidR="00825469" w:rsidRPr="00F74F91" w:rsidRDefault="00825469">
            <w:pPr>
              <w:jc w:val="center"/>
              <w:rPr>
                <w:rFonts w:eastAsia="Calibri" w:cs="Times New Roman"/>
                <w:b/>
                <w:bCs/>
                <w:color w:val="auto"/>
                <w:sz w:val="20"/>
                <w:szCs w:val="20"/>
              </w:rPr>
            </w:pPr>
            <w:r w:rsidRPr="00F74F91">
              <w:rPr>
                <w:rFonts w:eastAsia="Calibri" w:cs="Times New Roman"/>
                <w:b/>
                <w:color w:val="auto"/>
                <w:sz w:val="20"/>
                <w:szCs w:val="20"/>
              </w:rPr>
              <w:t>DESCRIPTION OF RECORDS</w:t>
            </w:r>
          </w:p>
        </w:tc>
        <w:tc>
          <w:tcPr>
            <w:tcW w:w="2889"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CF27C8" w14:textId="77777777" w:rsidR="00825469" w:rsidRPr="00F74F91" w:rsidRDefault="00825469">
            <w:pPr>
              <w:jc w:val="center"/>
              <w:rPr>
                <w:rFonts w:eastAsia="Calibri" w:cs="Times New Roman"/>
                <w:b/>
                <w:color w:val="auto"/>
                <w:sz w:val="20"/>
                <w:szCs w:val="20"/>
              </w:rPr>
            </w:pPr>
            <w:r w:rsidRPr="00F74F91">
              <w:rPr>
                <w:rFonts w:eastAsia="Calibri" w:cs="Times New Roman"/>
                <w:b/>
                <w:color w:val="auto"/>
                <w:sz w:val="20"/>
                <w:szCs w:val="20"/>
              </w:rPr>
              <w:t>RETENTION AND</w:t>
            </w:r>
          </w:p>
          <w:p w14:paraId="5C35DE06" w14:textId="77777777" w:rsidR="00825469" w:rsidRPr="00F74F91" w:rsidRDefault="00825469">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937921" w14:textId="77777777" w:rsidR="00825469" w:rsidRPr="00F74F91" w:rsidRDefault="00825469">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B95FBDB" w14:textId="77777777" w:rsidTr="00700DE1">
        <w:trPr>
          <w:cantSplit/>
          <w:jc w:val="center"/>
        </w:trPr>
        <w:tc>
          <w:tcPr>
            <w:tcW w:w="1381" w:type="dxa"/>
            <w:gridSpan w:val="2"/>
            <w:tcBorders>
              <w:top w:val="single" w:sz="4" w:space="0" w:color="000000"/>
              <w:bottom w:val="single" w:sz="4" w:space="0" w:color="000000"/>
            </w:tcBorders>
            <w:tcMar>
              <w:top w:w="43" w:type="dxa"/>
              <w:left w:w="43" w:type="dxa"/>
              <w:bottom w:w="43" w:type="dxa"/>
              <w:right w:w="43" w:type="dxa"/>
            </w:tcMar>
          </w:tcPr>
          <w:p w14:paraId="3CAF566B" w14:textId="77777777" w:rsidR="00F01BB6" w:rsidRPr="00F74F91" w:rsidRDefault="00F01BB6" w:rsidP="00F01BB6">
            <w:pPr>
              <w:pStyle w:val="TableText"/>
              <w:spacing w:before="60" w:after="60"/>
              <w:jc w:val="center"/>
              <w:rPr>
                <w:rFonts w:eastAsia="Calibri"/>
                <w:color w:val="auto"/>
                <w:szCs w:val="22"/>
              </w:rPr>
            </w:pPr>
            <w:r w:rsidRPr="00F74F91">
              <w:rPr>
                <w:color w:val="auto"/>
              </w:rPr>
              <w:t>11-08-62592</w:t>
            </w:r>
            <w:r w:rsidRPr="00F74F91">
              <w:rPr>
                <w:rFonts w:eastAsia="Calibri" w:cs="Times New Roman"/>
                <w:color w:val="auto"/>
              </w:rPr>
              <w:fldChar w:fldCharType="begin"/>
            </w:r>
            <w:r w:rsidRPr="00F74F91">
              <w:rPr>
                <w:color w:val="auto"/>
              </w:rPr>
              <w:instrText xml:space="preserve"> XE “11-08-62592</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18E50568" w14:textId="2D9328BB" w:rsidR="00F01BB6" w:rsidRPr="00F74F91" w:rsidRDefault="00F01BB6" w:rsidP="00F01BB6">
            <w:pPr>
              <w:spacing w:before="60" w:after="60"/>
              <w:jc w:val="center"/>
              <w:rPr>
                <w:rFonts w:asciiTheme="minorHAnsi" w:eastAsia="Times New Roman" w:hAnsiTheme="minorHAnsi"/>
                <w:color w:val="auto"/>
                <w:szCs w:val="22"/>
              </w:rPr>
            </w:pPr>
            <w:r w:rsidRPr="00F74F91">
              <w:rPr>
                <w:rFonts w:eastAsia="Calibri"/>
                <w:color w:val="auto"/>
                <w:szCs w:val="22"/>
              </w:rPr>
              <w:t>Rev. 0</w:t>
            </w:r>
          </w:p>
        </w:tc>
        <w:tc>
          <w:tcPr>
            <w:tcW w:w="8341" w:type="dxa"/>
            <w:tcBorders>
              <w:top w:val="single" w:sz="4" w:space="0" w:color="000000"/>
              <w:bottom w:val="single" w:sz="4" w:space="0" w:color="000000"/>
            </w:tcBorders>
          </w:tcPr>
          <w:p w14:paraId="115CB891" w14:textId="77777777" w:rsidR="00F01BB6" w:rsidRPr="00F74F91" w:rsidRDefault="00F01BB6" w:rsidP="00F01BB6">
            <w:pPr>
              <w:pStyle w:val="RecordSeriesTitles"/>
              <w:spacing w:before="60" w:after="60"/>
              <w:rPr>
                <w:color w:val="auto"/>
                <w:szCs w:val="22"/>
              </w:rPr>
            </w:pPr>
            <w:r w:rsidRPr="00F74F91">
              <w:rPr>
                <w:color w:val="auto"/>
                <w:szCs w:val="22"/>
              </w:rPr>
              <w:t>Baptismal Registries</w:t>
            </w:r>
          </w:p>
          <w:p w14:paraId="5A2860FA" w14:textId="2D2150B8" w:rsidR="00F01BB6" w:rsidRPr="00F74F91" w:rsidRDefault="00F01BB6" w:rsidP="00F01BB6">
            <w:pPr>
              <w:spacing w:before="60" w:after="60"/>
              <w:rPr>
                <w:rFonts w:asciiTheme="minorHAnsi" w:hAnsiTheme="minorHAnsi"/>
                <w:b/>
                <w:bCs/>
                <w:i/>
                <w:color w:val="auto"/>
                <w:sz w:val="21"/>
                <w:szCs w:val="21"/>
              </w:rPr>
            </w:pPr>
            <w:r w:rsidRPr="00F74F91">
              <w:rPr>
                <w:color w:val="auto"/>
              </w:rPr>
              <w:t>Logs or registries documenting baptisms performed in the hospital.</w:t>
            </w:r>
            <w:r w:rsidRPr="00F74F91">
              <w:rPr>
                <w:b/>
                <w:i/>
                <w:color w:val="auto"/>
              </w:rPr>
              <w:t xml:space="preserve"> </w:t>
            </w:r>
            <w:r w:rsidRPr="00F74F91">
              <w:rPr>
                <w:color w:val="auto"/>
              </w:rPr>
              <w:fldChar w:fldCharType="begin"/>
            </w:r>
            <w:r w:rsidRPr="00F74F91">
              <w:rPr>
                <w:color w:val="auto"/>
              </w:rPr>
              <w:instrText xml:space="preserve"> XE "baptismal registries" \f “subject” </w:instrText>
            </w:r>
            <w:r w:rsidRPr="00F74F91">
              <w:rPr>
                <w:color w:val="auto"/>
              </w:rPr>
              <w:fldChar w:fldCharType="end"/>
            </w:r>
            <w:r w:rsidRPr="00F74F91">
              <w:rPr>
                <w:color w:val="auto"/>
              </w:rPr>
              <w:fldChar w:fldCharType="begin"/>
            </w:r>
            <w:r w:rsidRPr="00F74F91">
              <w:rPr>
                <w:color w:val="auto"/>
              </w:rPr>
              <w:instrText xml:space="preserve"> XE "registers:baptismal" \f “subject” </w:instrText>
            </w:r>
            <w:r w:rsidRPr="00F74F91">
              <w:rPr>
                <w:color w:val="auto"/>
              </w:rPr>
              <w:fldChar w:fldCharType="end"/>
            </w:r>
          </w:p>
        </w:tc>
        <w:tc>
          <w:tcPr>
            <w:tcW w:w="2889" w:type="dxa"/>
            <w:gridSpan w:val="2"/>
            <w:tcBorders>
              <w:top w:val="single" w:sz="4" w:space="0" w:color="000000"/>
              <w:bottom w:val="single" w:sz="4" w:space="0" w:color="000000"/>
            </w:tcBorders>
            <w:tcMar>
              <w:top w:w="43" w:type="dxa"/>
              <w:left w:w="115" w:type="dxa"/>
              <w:bottom w:w="43" w:type="dxa"/>
              <w:right w:w="115" w:type="dxa"/>
            </w:tcMar>
          </w:tcPr>
          <w:p w14:paraId="2B0BD089" w14:textId="77777777" w:rsidR="00F01BB6" w:rsidRPr="00F74F91" w:rsidRDefault="00F01BB6" w:rsidP="00F01BB6">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7F4BEB29" w14:textId="77777777" w:rsidR="00F01BB6" w:rsidRPr="00F74F91" w:rsidRDefault="00F01BB6" w:rsidP="00F01BB6">
            <w:pPr>
              <w:spacing w:before="60" w:after="60"/>
              <w:rPr>
                <w:i/>
                <w:color w:val="auto"/>
                <w:szCs w:val="22"/>
              </w:rPr>
            </w:pPr>
            <w:r w:rsidRPr="00F74F91">
              <w:rPr>
                <w:i/>
                <w:color w:val="auto"/>
                <w:szCs w:val="22"/>
              </w:rPr>
              <w:t xml:space="preserve">   then</w:t>
            </w:r>
          </w:p>
          <w:p w14:paraId="4E771B81" w14:textId="1E898A78" w:rsidR="00F01BB6" w:rsidRPr="00F74F91" w:rsidRDefault="00F01BB6" w:rsidP="00F01BB6">
            <w:pPr>
              <w:spacing w:before="60" w:after="60"/>
              <w:rPr>
                <w:b/>
                <w:bCs/>
                <w:color w:val="auto"/>
                <w:szCs w:val="17"/>
              </w:rPr>
            </w:pPr>
            <w:r w:rsidRPr="00F74F91">
              <w:rPr>
                <w:b/>
                <w:color w:val="auto"/>
                <w:szCs w:val="22"/>
              </w:rPr>
              <w:t>Transfer</w:t>
            </w:r>
            <w:r w:rsidRPr="00F74F91">
              <w:rPr>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B71CD4A" w14:textId="77777777" w:rsidR="00F01BB6" w:rsidRPr="00F74F91" w:rsidRDefault="00F01BB6" w:rsidP="00F01BB6">
            <w:pPr>
              <w:pStyle w:val="TableText"/>
              <w:spacing w:before="60"/>
              <w:jc w:val="center"/>
              <w:rPr>
                <w:b/>
                <w:color w:val="auto"/>
                <w:szCs w:val="22"/>
              </w:rPr>
            </w:pPr>
            <w:r w:rsidRPr="00F74F91">
              <w:rPr>
                <w:b/>
                <w:color w:val="auto"/>
                <w:szCs w:val="22"/>
              </w:rPr>
              <w:t>ARCHIVAL</w:t>
            </w:r>
          </w:p>
          <w:p w14:paraId="67DD7AA7" w14:textId="77B84D80" w:rsidR="00F01BB6" w:rsidRPr="00F74F91" w:rsidRDefault="00F01BB6" w:rsidP="00F01BB6">
            <w:pPr>
              <w:pStyle w:val="TableText"/>
              <w:jc w:val="center"/>
              <w:rPr>
                <w:b/>
                <w:color w:val="auto"/>
                <w:sz w:val="16"/>
                <w:szCs w:val="16"/>
              </w:rPr>
            </w:pPr>
            <w:r w:rsidRPr="00F74F91">
              <w:rPr>
                <w:b/>
                <w:color w:val="auto"/>
                <w:sz w:val="16"/>
                <w:szCs w:val="16"/>
              </w:rPr>
              <w:t>(Permanent Retention)</w:t>
            </w:r>
            <w:r w:rsidRPr="00F74F91">
              <w:rPr>
                <w:color w:val="auto"/>
              </w:rPr>
              <w:fldChar w:fldCharType="begin"/>
            </w:r>
            <w:r w:rsidRPr="00F74F91">
              <w:rPr>
                <w:color w:val="auto"/>
              </w:rPr>
              <w:instrText xml:space="preserve"> XE "H</w:instrText>
            </w:r>
            <w:r w:rsidR="009A4A10">
              <w:rPr>
                <w:color w:val="auto"/>
              </w:rPr>
              <w:instrText>EALTHCARE AND TREATMENT</w:instrText>
            </w:r>
            <w:r w:rsidR="00992DBB">
              <w:rPr>
                <w:color w:val="auto"/>
              </w:rPr>
              <w:instrText>:Indexes and Registries:</w:instrText>
            </w:r>
            <w:r w:rsidRPr="00F74F91">
              <w:rPr>
                <w:color w:val="auto"/>
              </w:rPr>
              <w:instrText xml:space="preserve">Baptismal Registries” \f “archival” </w:instrText>
            </w:r>
            <w:r w:rsidRPr="00F74F91">
              <w:rPr>
                <w:color w:val="auto"/>
              </w:rPr>
              <w:fldChar w:fldCharType="end"/>
            </w:r>
          </w:p>
          <w:p w14:paraId="36B752A7" w14:textId="77777777" w:rsidR="00F01BB6" w:rsidRPr="00F74F91" w:rsidRDefault="00F01BB6" w:rsidP="00F01BB6">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A481D3A" w14:textId="31EA9F6B" w:rsidR="00F01BB6" w:rsidRPr="00F74F91" w:rsidRDefault="00F01BB6" w:rsidP="00F01BB6">
            <w:pPr>
              <w:jc w:val="center"/>
              <w:rPr>
                <w:rFonts w:asciiTheme="minorHAnsi" w:eastAsia="Times New Roman" w:hAnsiTheme="minorHAnsi"/>
                <w:color w:val="auto"/>
                <w:sz w:val="20"/>
                <w:szCs w:val="20"/>
              </w:rPr>
            </w:pPr>
            <w:r w:rsidRPr="00F74F91">
              <w:rPr>
                <w:color w:val="auto"/>
                <w:sz w:val="20"/>
                <w:szCs w:val="20"/>
              </w:rPr>
              <w:t>OPR</w:t>
            </w:r>
          </w:p>
        </w:tc>
      </w:tr>
      <w:tr w:rsidR="00F74F91" w:rsidRPr="00F74F91" w14:paraId="3FEF5562" w14:textId="77777777" w:rsidTr="00700DE1">
        <w:trPr>
          <w:cantSplit/>
          <w:jc w:val="center"/>
        </w:trPr>
        <w:tc>
          <w:tcPr>
            <w:tcW w:w="1381" w:type="dxa"/>
            <w:gridSpan w:val="2"/>
            <w:tcBorders>
              <w:top w:val="single" w:sz="4" w:space="0" w:color="000000"/>
              <w:bottom w:val="single" w:sz="4" w:space="0" w:color="000000"/>
            </w:tcBorders>
            <w:tcMar>
              <w:top w:w="43" w:type="dxa"/>
              <w:left w:w="43" w:type="dxa"/>
              <w:bottom w:w="43" w:type="dxa"/>
              <w:right w:w="43" w:type="dxa"/>
            </w:tcMar>
          </w:tcPr>
          <w:p w14:paraId="1A897B74" w14:textId="77777777" w:rsidR="00F01BB6" w:rsidRPr="00F74F91" w:rsidRDefault="00F01BB6" w:rsidP="00F01BB6">
            <w:pPr>
              <w:pStyle w:val="TableText"/>
              <w:spacing w:before="60" w:after="60"/>
              <w:jc w:val="center"/>
              <w:rPr>
                <w:rFonts w:eastAsia="Calibri"/>
                <w:color w:val="auto"/>
                <w:szCs w:val="22"/>
              </w:rPr>
            </w:pPr>
            <w:r w:rsidRPr="00F74F91">
              <w:rPr>
                <w:color w:val="auto"/>
              </w:rPr>
              <w:t>11-08-62593</w:t>
            </w:r>
            <w:r w:rsidRPr="00F74F91">
              <w:rPr>
                <w:rFonts w:eastAsia="Calibri" w:cs="Times New Roman"/>
                <w:color w:val="auto"/>
              </w:rPr>
              <w:fldChar w:fldCharType="begin"/>
            </w:r>
            <w:r w:rsidRPr="00F74F91">
              <w:rPr>
                <w:color w:val="auto"/>
              </w:rPr>
              <w:instrText xml:space="preserve"> XE “11-08-62593</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2CE96CEA" w14:textId="2751D28E" w:rsidR="00F01BB6" w:rsidRPr="00F74F91" w:rsidRDefault="00F01BB6" w:rsidP="00F01BB6">
            <w:pPr>
              <w:spacing w:before="60" w:after="60"/>
              <w:jc w:val="center"/>
              <w:rPr>
                <w:rFonts w:asciiTheme="minorHAnsi" w:eastAsia="Times New Roman" w:hAnsiTheme="minorHAnsi"/>
                <w:color w:val="auto"/>
                <w:szCs w:val="22"/>
              </w:rPr>
            </w:pPr>
            <w:r w:rsidRPr="00F74F91">
              <w:rPr>
                <w:rFonts w:eastAsia="Calibri"/>
                <w:color w:val="auto"/>
                <w:szCs w:val="22"/>
              </w:rPr>
              <w:t>Rev. 0</w:t>
            </w:r>
          </w:p>
        </w:tc>
        <w:tc>
          <w:tcPr>
            <w:tcW w:w="8341" w:type="dxa"/>
            <w:tcBorders>
              <w:top w:val="single" w:sz="4" w:space="0" w:color="000000"/>
              <w:bottom w:val="single" w:sz="4" w:space="0" w:color="000000"/>
            </w:tcBorders>
          </w:tcPr>
          <w:p w14:paraId="61FFA361" w14:textId="77777777" w:rsidR="00F01BB6" w:rsidRPr="00F74F91" w:rsidRDefault="00F01BB6" w:rsidP="00F01BB6">
            <w:pPr>
              <w:pStyle w:val="RecordSeriesTitles"/>
              <w:spacing w:before="60" w:after="60"/>
              <w:rPr>
                <w:color w:val="auto"/>
                <w:szCs w:val="22"/>
              </w:rPr>
            </w:pPr>
            <w:r w:rsidRPr="00F74F91">
              <w:rPr>
                <w:color w:val="auto"/>
                <w:szCs w:val="22"/>
              </w:rPr>
              <w:t>Birth/Death Registers</w:t>
            </w:r>
          </w:p>
          <w:p w14:paraId="1C0D056F" w14:textId="272BACF6" w:rsidR="00F01BB6" w:rsidRPr="00F74F91" w:rsidRDefault="00F01BB6" w:rsidP="00F01BB6">
            <w:pPr>
              <w:spacing w:before="60" w:after="60"/>
              <w:rPr>
                <w:rFonts w:asciiTheme="minorHAnsi" w:hAnsiTheme="minorHAnsi"/>
                <w:b/>
                <w:bCs/>
                <w:i/>
                <w:color w:val="auto"/>
                <w:sz w:val="21"/>
                <w:szCs w:val="21"/>
              </w:rPr>
            </w:pPr>
            <w:r w:rsidRPr="00F74F91">
              <w:rPr>
                <w:color w:val="auto"/>
              </w:rPr>
              <w:t>Registers documenting summary information about births or deaths which have occurred in the hospital.</w:t>
            </w:r>
            <w:r w:rsidRPr="00F74F91">
              <w:rPr>
                <w:b/>
                <w:i/>
                <w:color w:val="auto"/>
              </w:rPr>
              <w:t xml:space="preserve"> </w:t>
            </w:r>
            <w:r w:rsidRPr="00F74F91">
              <w:rPr>
                <w:color w:val="auto"/>
              </w:rPr>
              <w:fldChar w:fldCharType="begin"/>
            </w:r>
            <w:r w:rsidRPr="00F74F91">
              <w:rPr>
                <w:color w:val="auto"/>
              </w:rPr>
              <w:instrText xml:space="preserve"> XE "birth/death registers" \f “subject” </w:instrText>
            </w:r>
            <w:r w:rsidRPr="00F74F91">
              <w:rPr>
                <w:color w:val="auto"/>
              </w:rPr>
              <w:fldChar w:fldCharType="end"/>
            </w:r>
            <w:r w:rsidRPr="00F74F91">
              <w:rPr>
                <w:color w:val="auto"/>
              </w:rPr>
              <w:fldChar w:fldCharType="begin"/>
            </w:r>
            <w:r w:rsidRPr="00F74F91">
              <w:rPr>
                <w:color w:val="auto"/>
              </w:rPr>
              <w:instrText xml:space="preserve"> XE "registers:birth/death" \f “subject” </w:instrText>
            </w:r>
            <w:r w:rsidRPr="00F74F91">
              <w:rPr>
                <w:color w:val="auto"/>
              </w:rPr>
              <w:fldChar w:fldCharType="end"/>
            </w:r>
          </w:p>
        </w:tc>
        <w:tc>
          <w:tcPr>
            <w:tcW w:w="2889" w:type="dxa"/>
            <w:gridSpan w:val="2"/>
            <w:tcBorders>
              <w:top w:val="single" w:sz="4" w:space="0" w:color="000000"/>
              <w:bottom w:val="single" w:sz="4" w:space="0" w:color="000000"/>
            </w:tcBorders>
            <w:tcMar>
              <w:top w:w="43" w:type="dxa"/>
              <w:left w:w="115" w:type="dxa"/>
              <w:bottom w:w="43" w:type="dxa"/>
              <w:right w:w="115" w:type="dxa"/>
            </w:tcMar>
          </w:tcPr>
          <w:p w14:paraId="2A0C20A1" w14:textId="77777777" w:rsidR="00F01BB6" w:rsidRPr="00F74F91" w:rsidRDefault="00F01BB6" w:rsidP="00F01BB6">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2E4C7863" w14:textId="77777777" w:rsidR="00F01BB6" w:rsidRPr="00F74F91" w:rsidRDefault="00F01BB6" w:rsidP="00F01BB6">
            <w:pPr>
              <w:spacing w:before="60" w:after="60"/>
              <w:rPr>
                <w:i/>
                <w:color w:val="auto"/>
                <w:szCs w:val="22"/>
              </w:rPr>
            </w:pPr>
            <w:r w:rsidRPr="00F74F91">
              <w:rPr>
                <w:i/>
                <w:color w:val="auto"/>
                <w:szCs w:val="22"/>
              </w:rPr>
              <w:t xml:space="preserve">   then</w:t>
            </w:r>
          </w:p>
          <w:p w14:paraId="14215378" w14:textId="46B334C6" w:rsidR="00F01BB6" w:rsidRPr="00F74F91" w:rsidRDefault="00F01BB6" w:rsidP="00F01BB6">
            <w:pPr>
              <w:spacing w:before="60" w:after="60"/>
              <w:rPr>
                <w:b/>
                <w:bCs/>
                <w:color w:val="auto"/>
                <w:szCs w:val="17"/>
              </w:rPr>
            </w:pPr>
            <w:r w:rsidRPr="00F74F91">
              <w:rPr>
                <w:b/>
                <w:color w:val="auto"/>
                <w:szCs w:val="22"/>
              </w:rPr>
              <w:t>Transfer</w:t>
            </w:r>
            <w:r w:rsidRPr="00F74F91">
              <w:rPr>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5D2BC54" w14:textId="77777777" w:rsidR="00F01BB6" w:rsidRPr="00F74F91" w:rsidRDefault="00F01BB6" w:rsidP="00F01BB6">
            <w:pPr>
              <w:pStyle w:val="TableText"/>
              <w:spacing w:before="60"/>
              <w:jc w:val="center"/>
              <w:rPr>
                <w:b/>
                <w:color w:val="auto"/>
                <w:szCs w:val="22"/>
              </w:rPr>
            </w:pPr>
            <w:r w:rsidRPr="00F74F91">
              <w:rPr>
                <w:b/>
                <w:color w:val="auto"/>
                <w:szCs w:val="22"/>
              </w:rPr>
              <w:t>ARCHIVAL</w:t>
            </w:r>
          </w:p>
          <w:p w14:paraId="608FD381" w14:textId="12631525" w:rsidR="00F01BB6" w:rsidRPr="00F74F91" w:rsidRDefault="00F01BB6" w:rsidP="00F01BB6">
            <w:pPr>
              <w:pStyle w:val="TableText"/>
              <w:jc w:val="center"/>
              <w:rPr>
                <w:b/>
                <w:color w:val="auto"/>
                <w:sz w:val="16"/>
                <w:szCs w:val="16"/>
              </w:rPr>
            </w:pPr>
            <w:r w:rsidRPr="00F74F91">
              <w:rPr>
                <w:b/>
                <w:color w:val="auto"/>
                <w:sz w:val="16"/>
                <w:szCs w:val="16"/>
              </w:rPr>
              <w:t>(Permanent Retention)</w:t>
            </w:r>
            <w:r w:rsidRPr="00F74F91">
              <w:rPr>
                <w:color w:val="auto"/>
              </w:rPr>
              <w:fldChar w:fldCharType="begin"/>
            </w:r>
            <w:r w:rsidRPr="00F74F91">
              <w:rPr>
                <w:color w:val="auto"/>
              </w:rPr>
              <w:instrText xml:space="preserve"> XE "</w:instrText>
            </w:r>
            <w:r w:rsidR="00992DBB" w:rsidRPr="00F74F91">
              <w:rPr>
                <w:color w:val="auto"/>
              </w:rPr>
              <w:instrText>H</w:instrText>
            </w:r>
            <w:r w:rsidR="00992DBB">
              <w:rPr>
                <w:color w:val="auto"/>
              </w:rPr>
              <w:instrText>EALTHCARE AND TREATMENT:Indexes and Registries:</w:instrText>
            </w:r>
            <w:r w:rsidRPr="00F74F91">
              <w:rPr>
                <w:color w:val="auto"/>
              </w:rPr>
              <w:instrText xml:space="preserve">Birth/Death Registers” \f “archival” </w:instrText>
            </w:r>
            <w:r w:rsidRPr="00F74F91">
              <w:rPr>
                <w:color w:val="auto"/>
              </w:rPr>
              <w:fldChar w:fldCharType="end"/>
            </w:r>
          </w:p>
          <w:p w14:paraId="08B1F8C6" w14:textId="77777777" w:rsidR="00F01BB6" w:rsidRPr="00F74F91" w:rsidRDefault="00F01BB6" w:rsidP="00F01BB6">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3528619" w14:textId="2EA16F8A" w:rsidR="00F01BB6" w:rsidRPr="00F74F91" w:rsidRDefault="00F01BB6" w:rsidP="00F01BB6">
            <w:pPr>
              <w:jc w:val="center"/>
              <w:rPr>
                <w:rFonts w:asciiTheme="minorHAnsi" w:eastAsia="Times New Roman" w:hAnsiTheme="minorHAnsi"/>
                <w:color w:val="auto"/>
                <w:sz w:val="20"/>
                <w:szCs w:val="20"/>
              </w:rPr>
            </w:pPr>
            <w:r w:rsidRPr="00F74F91">
              <w:rPr>
                <w:color w:val="auto"/>
                <w:sz w:val="20"/>
                <w:szCs w:val="20"/>
              </w:rPr>
              <w:t>OPR</w:t>
            </w:r>
          </w:p>
        </w:tc>
      </w:tr>
      <w:tr w:rsidR="00700DE1" w:rsidRPr="00F74F91" w14:paraId="19C02A7A" w14:textId="77777777" w:rsidTr="00700DE1">
        <w:trPr>
          <w:cantSplit/>
          <w:jc w:val="center"/>
        </w:trPr>
        <w:tc>
          <w:tcPr>
            <w:tcW w:w="13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537B95" w14:textId="77777777" w:rsidR="00700DE1" w:rsidRPr="00F74F91" w:rsidRDefault="00700DE1" w:rsidP="00973A95">
            <w:pPr>
              <w:pStyle w:val="DANText"/>
              <w:spacing w:before="60" w:after="60"/>
              <w:rPr>
                <w:color w:val="auto"/>
                <w:sz w:val="22"/>
                <w:szCs w:val="22"/>
              </w:rPr>
            </w:pPr>
            <w:r w:rsidRPr="00F74F91">
              <w:rPr>
                <w:color w:val="auto"/>
                <w:sz w:val="22"/>
                <w:szCs w:val="22"/>
              </w:rPr>
              <w:t>11-08-62547</w:t>
            </w:r>
            <w:r w:rsidRPr="00F74F91">
              <w:rPr>
                <w:color w:val="auto"/>
                <w:sz w:val="22"/>
                <w:szCs w:val="22"/>
              </w:rPr>
              <w:fldChar w:fldCharType="begin"/>
            </w:r>
            <w:r w:rsidRPr="00F74F91">
              <w:rPr>
                <w:color w:val="auto"/>
                <w:sz w:val="22"/>
                <w:szCs w:val="22"/>
              </w:rPr>
              <w:instrText xml:space="preserve"> XE “11-08-62547" \f “dan” </w:instrText>
            </w:r>
            <w:r w:rsidRPr="00F74F91">
              <w:rPr>
                <w:color w:val="auto"/>
                <w:sz w:val="22"/>
                <w:szCs w:val="22"/>
              </w:rPr>
              <w:fldChar w:fldCharType="end"/>
            </w:r>
          </w:p>
          <w:p w14:paraId="6DB8B9D3" w14:textId="77777777" w:rsidR="00700DE1" w:rsidRPr="00F74F91" w:rsidRDefault="00700DE1" w:rsidP="00973A95">
            <w:pPr>
              <w:pStyle w:val="DANText"/>
              <w:spacing w:before="60" w:after="60"/>
              <w:rPr>
                <w:color w:val="auto"/>
                <w:sz w:val="22"/>
                <w:szCs w:val="22"/>
              </w:rPr>
            </w:pPr>
            <w:r w:rsidRPr="00F74F91">
              <w:rPr>
                <w:color w:val="auto"/>
                <w:sz w:val="22"/>
                <w:szCs w:val="22"/>
              </w:rPr>
              <w:t>Rev. 2</w:t>
            </w:r>
          </w:p>
        </w:tc>
        <w:tc>
          <w:tcPr>
            <w:tcW w:w="8359" w:type="dxa"/>
            <w:gridSpan w:val="3"/>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BDC46B" w14:textId="77777777" w:rsidR="00700DE1" w:rsidRPr="00F74F91" w:rsidRDefault="00700DE1" w:rsidP="00973A95">
            <w:pPr>
              <w:spacing w:before="60" w:after="60"/>
              <w:rPr>
                <w:b/>
                <w:i/>
                <w:color w:val="auto"/>
              </w:rPr>
            </w:pPr>
            <w:r w:rsidRPr="00F74F91">
              <w:rPr>
                <w:b/>
                <w:i/>
                <w:color w:val="auto"/>
              </w:rPr>
              <w:t>Master Patient Index</w:t>
            </w:r>
          </w:p>
          <w:p w14:paraId="252524F3" w14:textId="77777777" w:rsidR="00700DE1" w:rsidRPr="00F74F91" w:rsidRDefault="00700DE1" w:rsidP="00973A95">
            <w:pPr>
              <w:spacing w:before="60" w:after="60"/>
              <w:rPr>
                <w:color w:val="auto"/>
              </w:rPr>
            </w:pPr>
            <w:r w:rsidRPr="00F74F91">
              <w:rPr>
                <w:color w:val="auto"/>
              </w:rPr>
              <w:t>Records documenting patient identification, registration, medical, and billing information for each individual registered at the hospital. Includes demographic data, encounter data, and admissions, discharge, transfer (ADT) data.</w:t>
            </w:r>
            <w:r w:rsidRPr="00F74F91">
              <w:rPr>
                <w:color w:val="auto"/>
              </w:rPr>
              <w:fldChar w:fldCharType="begin"/>
            </w:r>
            <w:r w:rsidRPr="00F74F91">
              <w:rPr>
                <w:color w:val="auto"/>
              </w:rPr>
              <w:instrText xml:space="preserve"> XE "indexes:master patient" \f “subject” </w:instrText>
            </w:r>
            <w:r w:rsidRPr="00F74F91">
              <w:rPr>
                <w:color w:val="auto"/>
              </w:rPr>
              <w:fldChar w:fldCharType="end"/>
            </w:r>
            <w:r w:rsidRPr="00F74F91">
              <w:rPr>
                <w:color w:val="auto"/>
              </w:rPr>
              <w:fldChar w:fldCharType="begin"/>
            </w:r>
            <w:r w:rsidRPr="00F74F91">
              <w:rPr>
                <w:color w:val="auto"/>
              </w:rPr>
              <w:instrText xml:space="preserve"> XE "master patient index" \f “subject” </w:instrText>
            </w:r>
            <w:r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073D38" w14:textId="77777777" w:rsidR="00700DE1" w:rsidRPr="00F74F91" w:rsidRDefault="00700DE1" w:rsidP="00973A95">
            <w:pPr>
              <w:pStyle w:val="TableText"/>
              <w:spacing w:before="60" w:after="60"/>
              <w:rPr>
                <w:i/>
                <w:color w:val="auto"/>
                <w:szCs w:val="22"/>
              </w:rPr>
            </w:pPr>
            <w:r w:rsidRPr="00F74F91">
              <w:rPr>
                <w:b/>
                <w:color w:val="auto"/>
                <w:szCs w:val="22"/>
              </w:rPr>
              <w:t>Retain</w:t>
            </w:r>
            <w:r w:rsidRPr="00F74F91">
              <w:rPr>
                <w:color w:val="auto"/>
                <w:szCs w:val="22"/>
              </w:rPr>
              <w:t xml:space="preserve"> for the life of the agency</w:t>
            </w:r>
          </w:p>
          <w:p w14:paraId="39C45700" w14:textId="77777777" w:rsidR="00700DE1" w:rsidRPr="00F74F91" w:rsidRDefault="00700DE1" w:rsidP="00973A95">
            <w:pPr>
              <w:pStyle w:val="TableText"/>
              <w:spacing w:before="60" w:after="60"/>
              <w:rPr>
                <w:i/>
                <w:color w:val="auto"/>
                <w:szCs w:val="22"/>
              </w:rPr>
            </w:pPr>
            <w:r w:rsidRPr="00F74F91">
              <w:rPr>
                <w:i/>
                <w:color w:val="auto"/>
                <w:szCs w:val="22"/>
              </w:rPr>
              <w:t xml:space="preserve">   then</w:t>
            </w:r>
          </w:p>
          <w:p w14:paraId="3C4A63AE" w14:textId="77777777" w:rsidR="00700DE1" w:rsidRPr="00F74F91" w:rsidRDefault="00700DE1" w:rsidP="00973A95">
            <w:pPr>
              <w:pStyle w:val="TableText"/>
              <w:spacing w:before="60" w:after="60"/>
              <w:rPr>
                <w:b/>
                <w:color w:val="auto"/>
                <w:szCs w:val="22"/>
              </w:rPr>
            </w:pPr>
            <w:r w:rsidRPr="00F74F91">
              <w:rPr>
                <w:b/>
                <w:color w:val="auto"/>
                <w:szCs w:val="22"/>
              </w:rPr>
              <w:t>Transfer</w:t>
            </w:r>
            <w:r w:rsidRPr="00F74F91">
              <w:rPr>
                <w:color w:val="auto"/>
                <w:szCs w:val="22"/>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DEEB65" w14:textId="77777777" w:rsidR="00700DE1" w:rsidRPr="00F74F91" w:rsidRDefault="00700DE1" w:rsidP="00973A95">
            <w:pPr>
              <w:pStyle w:val="TableText"/>
              <w:spacing w:before="60"/>
              <w:jc w:val="center"/>
              <w:rPr>
                <w:b/>
                <w:color w:val="auto"/>
              </w:rPr>
            </w:pPr>
            <w:r w:rsidRPr="00F74F91">
              <w:rPr>
                <w:b/>
                <w:color w:val="auto"/>
              </w:rPr>
              <w:t>ARCHIVAL</w:t>
            </w:r>
          </w:p>
          <w:p w14:paraId="5EF94BB8" w14:textId="14E837EB" w:rsidR="00700DE1" w:rsidRPr="00F74F91" w:rsidRDefault="00700DE1" w:rsidP="00973A95">
            <w:pPr>
              <w:pStyle w:val="TableText"/>
              <w:jc w:val="center"/>
              <w:rPr>
                <w:color w:val="auto"/>
                <w:sz w:val="20"/>
                <w:szCs w:val="20"/>
              </w:rPr>
            </w:pPr>
            <w:r w:rsidRPr="00F74F91">
              <w:rPr>
                <w:b/>
                <w:color w:val="auto"/>
                <w:sz w:val="18"/>
                <w:szCs w:val="18"/>
              </w:rPr>
              <w:t>(Appraisal Required)</w:t>
            </w:r>
            <w:r w:rsidRPr="00F74F91">
              <w:rPr>
                <w:color w:val="auto"/>
                <w:szCs w:val="22"/>
              </w:rPr>
              <w:fldChar w:fldCharType="begin"/>
            </w:r>
            <w:r w:rsidRPr="00F74F91">
              <w:rPr>
                <w:color w:val="auto"/>
                <w:szCs w:val="22"/>
              </w:rPr>
              <w:instrText xml:space="preserve"> XE "HEALTHCARE AND TREATMENT:</w:instrText>
            </w:r>
            <w:r w:rsidR="00992DBB">
              <w:rPr>
                <w:color w:val="auto"/>
                <w:szCs w:val="22"/>
              </w:rPr>
              <w:instrText>Indexes and Registries</w:instrText>
            </w:r>
            <w:r w:rsidRPr="00F74F91">
              <w:rPr>
                <w:color w:val="auto"/>
                <w:szCs w:val="22"/>
              </w:rPr>
              <w:instrText xml:space="preserve">:Master Patient Index” \f “archival” </w:instrText>
            </w:r>
            <w:r w:rsidRPr="00F74F91">
              <w:rPr>
                <w:color w:val="auto"/>
                <w:szCs w:val="22"/>
              </w:rPr>
              <w:fldChar w:fldCharType="end"/>
            </w:r>
          </w:p>
          <w:p w14:paraId="7E050CAE" w14:textId="77777777" w:rsidR="001F60F6" w:rsidRDefault="00700DE1" w:rsidP="00973A95">
            <w:pPr>
              <w:pStyle w:val="TableText"/>
              <w:jc w:val="center"/>
              <w:rPr>
                <w:b/>
                <w:color w:val="auto"/>
                <w:szCs w:val="22"/>
              </w:rPr>
            </w:pPr>
            <w:r w:rsidRPr="00F74F91">
              <w:rPr>
                <w:b/>
                <w:color w:val="auto"/>
                <w:szCs w:val="22"/>
              </w:rPr>
              <w:t>ESSENTIAL</w:t>
            </w:r>
          </w:p>
          <w:p w14:paraId="1CDABD5E" w14:textId="7129A1B7" w:rsidR="00700DE1" w:rsidRPr="00F74F91" w:rsidRDefault="001F60F6" w:rsidP="00973A95">
            <w:pPr>
              <w:pStyle w:val="TableText"/>
              <w:jc w:val="center"/>
              <w:rPr>
                <w:b/>
                <w:color w:val="auto"/>
                <w:szCs w:val="22"/>
              </w:rPr>
            </w:pPr>
            <w:r w:rsidRPr="001F60F6">
              <w:rPr>
                <w:b/>
                <w:color w:val="auto"/>
                <w:sz w:val="16"/>
                <w:szCs w:val="16"/>
              </w:rPr>
              <w:t>(for Disaster Recovery)</w:t>
            </w:r>
            <w:r w:rsidR="00700DE1" w:rsidRPr="00F74F91">
              <w:rPr>
                <w:color w:val="auto"/>
              </w:rPr>
              <w:fldChar w:fldCharType="begin"/>
            </w:r>
            <w:r w:rsidR="00700DE1" w:rsidRPr="00F74F91">
              <w:rPr>
                <w:color w:val="auto"/>
              </w:rPr>
              <w:instrText xml:space="preserve"> XE "HEALTHCARE AND TREATMENT:</w:instrText>
            </w:r>
            <w:r w:rsidR="00992DBB">
              <w:rPr>
                <w:color w:val="auto"/>
              </w:rPr>
              <w:instrText>Indexes and Registries</w:instrText>
            </w:r>
            <w:r w:rsidR="00700DE1" w:rsidRPr="00F74F91">
              <w:rPr>
                <w:color w:val="auto"/>
              </w:rPr>
              <w:instrText xml:space="preserve">:Master Patient Index” \f “essential” </w:instrText>
            </w:r>
            <w:r w:rsidR="00700DE1" w:rsidRPr="00F74F91">
              <w:rPr>
                <w:color w:val="auto"/>
              </w:rPr>
              <w:fldChar w:fldCharType="end"/>
            </w:r>
          </w:p>
          <w:p w14:paraId="0E9F8BBA" w14:textId="77777777" w:rsidR="00700DE1" w:rsidRPr="00F74F91" w:rsidRDefault="00700DE1" w:rsidP="00973A95">
            <w:pPr>
              <w:pStyle w:val="TableText"/>
              <w:jc w:val="center"/>
              <w:rPr>
                <w:color w:val="auto"/>
                <w:sz w:val="20"/>
                <w:szCs w:val="20"/>
              </w:rPr>
            </w:pPr>
            <w:r w:rsidRPr="00F74F91">
              <w:rPr>
                <w:color w:val="auto"/>
                <w:sz w:val="20"/>
                <w:szCs w:val="20"/>
              </w:rPr>
              <w:t>OPR</w:t>
            </w:r>
          </w:p>
        </w:tc>
      </w:tr>
      <w:tr w:rsidR="00700DE1" w:rsidRPr="00F74F91" w14:paraId="493D696D" w14:textId="77777777" w:rsidTr="00700DE1">
        <w:trPr>
          <w:cantSplit/>
          <w:jc w:val="center"/>
        </w:trPr>
        <w:tc>
          <w:tcPr>
            <w:tcW w:w="13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2A3DDE" w14:textId="77777777" w:rsidR="00700DE1" w:rsidRPr="00F74F91" w:rsidRDefault="00700DE1" w:rsidP="00973A95">
            <w:pPr>
              <w:pStyle w:val="DANText"/>
              <w:spacing w:before="60" w:after="60"/>
              <w:rPr>
                <w:color w:val="auto"/>
                <w:sz w:val="22"/>
                <w:szCs w:val="22"/>
              </w:rPr>
            </w:pPr>
            <w:r w:rsidRPr="00F74F91">
              <w:rPr>
                <w:color w:val="auto"/>
                <w:sz w:val="22"/>
                <w:szCs w:val="22"/>
              </w:rPr>
              <w:lastRenderedPageBreak/>
              <w:t>11-08-62548</w:t>
            </w:r>
            <w:r w:rsidRPr="00F74F91">
              <w:rPr>
                <w:color w:val="auto"/>
                <w:sz w:val="22"/>
                <w:szCs w:val="22"/>
              </w:rPr>
              <w:fldChar w:fldCharType="begin"/>
            </w:r>
            <w:r w:rsidRPr="00F74F91">
              <w:rPr>
                <w:color w:val="auto"/>
                <w:sz w:val="22"/>
                <w:szCs w:val="22"/>
              </w:rPr>
              <w:instrText xml:space="preserve"> XE “11-08-62548" \f “dan” </w:instrText>
            </w:r>
            <w:r w:rsidRPr="00F74F91">
              <w:rPr>
                <w:color w:val="auto"/>
                <w:sz w:val="22"/>
                <w:szCs w:val="22"/>
              </w:rPr>
              <w:fldChar w:fldCharType="end"/>
            </w:r>
          </w:p>
          <w:p w14:paraId="7B946CA6" w14:textId="77777777" w:rsidR="00700DE1" w:rsidRPr="00F74F91" w:rsidRDefault="00700DE1" w:rsidP="00973A95">
            <w:pPr>
              <w:pStyle w:val="DANText"/>
              <w:spacing w:before="60" w:after="60"/>
              <w:rPr>
                <w:color w:val="auto"/>
                <w:sz w:val="22"/>
                <w:szCs w:val="22"/>
              </w:rPr>
            </w:pPr>
            <w:r w:rsidRPr="00F74F91">
              <w:rPr>
                <w:color w:val="auto"/>
                <w:sz w:val="22"/>
                <w:szCs w:val="22"/>
              </w:rPr>
              <w:t>Rev. 0</w:t>
            </w:r>
          </w:p>
        </w:tc>
        <w:tc>
          <w:tcPr>
            <w:tcW w:w="8359" w:type="dxa"/>
            <w:gridSpan w:val="3"/>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191804" w14:textId="77777777" w:rsidR="00700DE1" w:rsidRPr="00F74F91" w:rsidRDefault="00700DE1" w:rsidP="00973A95">
            <w:pPr>
              <w:pStyle w:val="RecordSeriesTitles"/>
              <w:spacing w:before="60" w:after="60"/>
              <w:rPr>
                <w:color w:val="auto"/>
                <w:szCs w:val="22"/>
              </w:rPr>
            </w:pPr>
            <w:r w:rsidRPr="00F74F91">
              <w:rPr>
                <w:color w:val="auto"/>
                <w:szCs w:val="22"/>
              </w:rPr>
              <w:t>Maternity Registers</w:t>
            </w:r>
          </w:p>
          <w:p w14:paraId="45BB00BC" w14:textId="77777777" w:rsidR="00700DE1" w:rsidRPr="00F74F91" w:rsidRDefault="00700DE1" w:rsidP="00973A95">
            <w:pPr>
              <w:spacing w:before="60" w:after="60"/>
              <w:rPr>
                <w:color w:val="auto"/>
                <w:szCs w:val="22"/>
              </w:rPr>
            </w:pPr>
            <w:r w:rsidRPr="00F74F91">
              <w:rPr>
                <w:color w:val="auto"/>
                <w:szCs w:val="22"/>
              </w:rPr>
              <w:t>Registers of maternity cases at the hospital.</w:t>
            </w:r>
            <w:r w:rsidRPr="00F74F91">
              <w:rPr>
                <w:b/>
                <w:i/>
                <w:color w:val="auto"/>
                <w:szCs w:val="22"/>
              </w:rPr>
              <w:t xml:space="preserve"> </w:t>
            </w:r>
            <w:r w:rsidRPr="00F74F91">
              <w:rPr>
                <w:color w:val="auto"/>
                <w:szCs w:val="22"/>
              </w:rPr>
              <w:fldChar w:fldCharType="begin"/>
            </w:r>
            <w:r w:rsidRPr="00F74F91">
              <w:rPr>
                <w:color w:val="auto"/>
                <w:szCs w:val="22"/>
              </w:rPr>
              <w:instrText xml:space="preserve"> XE "maternity registers"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"registers:maternity"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17F760" w14:textId="77777777" w:rsidR="00700DE1" w:rsidRPr="00F74F91" w:rsidRDefault="00700DE1" w:rsidP="00973A95">
            <w:pPr>
              <w:pStyle w:val="TableText"/>
              <w:spacing w:before="60" w:after="60"/>
              <w:rPr>
                <w:i/>
                <w:color w:val="auto"/>
                <w:szCs w:val="22"/>
              </w:rPr>
            </w:pPr>
            <w:r w:rsidRPr="00F74F91">
              <w:rPr>
                <w:b/>
                <w:color w:val="auto"/>
                <w:szCs w:val="22"/>
              </w:rPr>
              <w:t>Retain</w:t>
            </w:r>
            <w:r w:rsidRPr="00F74F91">
              <w:rPr>
                <w:color w:val="auto"/>
                <w:szCs w:val="22"/>
              </w:rPr>
              <w:t xml:space="preserve"> for 3 years after date of entry</w:t>
            </w:r>
          </w:p>
          <w:p w14:paraId="5C79F7DD" w14:textId="77777777" w:rsidR="00700DE1" w:rsidRPr="00F74F91" w:rsidRDefault="00700DE1" w:rsidP="00973A95">
            <w:pPr>
              <w:pStyle w:val="TableText"/>
              <w:spacing w:before="60" w:after="60"/>
              <w:rPr>
                <w:i/>
                <w:color w:val="auto"/>
                <w:szCs w:val="22"/>
              </w:rPr>
            </w:pPr>
            <w:r w:rsidRPr="00F74F91">
              <w:rPr>
                <w:i/>
                <w:color w:val="auto"/>
                <w:szCs w:val="22"/>
              </w:rPr>
              <w:t xml:space="preserve">   then</w:t>
            </w:r>
          </w:p>
          <w:p w14:paraId="4E26B8E5" w14:textId="77777777" w:rsidR="00700DE1" w:rsidRPr="00F74F91" w:rsidRDefault="00700DE1" w:rsidP="00973A95">
            <w:pPr>
              <w:pStyle w:val="TableText"/>
              <w:spacing w:before="60" w:after="60"/>
              <w:rPr>
                <w:color w:val="auto"/>
                <w:szCs w:val="22"/>
              </w:rPr>
            </w:pPr>
            <w:r w:rsidRPr="00F74F91">
              <w:rPr>
                <w:b/>
                <w:color w:val="auto"/>
                <w:szCs w:val="22"/>
              </w:rPr>
              <w:t xml:space="preserve">Transfer </w:t>
            </w:r>
            <w:r w:rsidRPr="00F74F91">
              <w:rPr>
                <w:color w:val="auto"/>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8FFA57" w14:textId="77777777" w:rsidR="00700DE1" w:rsidRPr="00F74F91" w:rsidRDefault="00700DE1" w:rsidP="00973A95">
            <w:pPr>
              <w:pStyle w:val="TableText"/>
              <w:spacing w:before="60"/>
              <w:jc w:val="center"/>
              <w:rPr>
                <w:b/>
                <w:color w:val="auto"/>
              </w:rPr>
            </w:pPr>
            <w:r w:rsidRPr="00F74F91">
              <w:rPr>
                <w:b/>
                <w:color w:val="auto"/>
              </w:rPr>
              <w:t>ARCHIVAL</w:t>
            </w:r>
          </w:p>
          <w:p w14:paraId="3483AA95" w14:textId="2A50EFD3" w:rsidR="00700DE1" w:rsidRPr="00F74F91" w:rsidRDefault="00700DE1" w:rsidP="00973A95">
            <w:pPr>
              <w:pStyle w:val="TableText"/>
              <w:jc w:val="center"/>
              <w:rPr>
                <w:b/>
                <w:color w:val="auto"/>
                <w:sz w:val="16"/>
                <w:szCs w:val="16"/>
              </w:rPr>
            </w:pPr>
            <w:r w:rsidRPr="00F74F91">
              <w:rPr>
                <w:b/>
                <w:color w:val="auto"/>
                <w:sz w:val="16"/>
                <w:szCs w:val="16"/>
              </w:rPr>
              <w:t>(Permanent Retention)</w:t>
            </w:r>
            <w:r w:rsidRPr="00F74F91">
              <w:rPr>
                <w:color w:val="auto"/>
              </w:rPr>
              <w:fldChar w:fldCharType="begin"/>
            </w:r>
            <w:r w:rsidRPr="00F74F91">
              <w:rPr>
                <w:color w:val="auto"/>
              </w:rPr>
              <w:instrText xml:space="preserve"> XE "HEALTHCARE AND TREATMENT:</w:instrText>
            </w:r>
            <w:r w:rsidR="00992DBB">
              <w:rPr>
                <w:color w:val="auto"/>
              </w:rPr>
              <w:instrText>Indexes and Registries</w:instrText>
            </w:r>
            <w:r w:rsidRPr="00F74F91">
              <w:rPr>
                <w:color w:val="auto"/>
              </w:rPr>
              <w:instrText xml:space="preserve">:Maternity Registers” \f “archival” </w:instrText>
            </w:r>
            <w:r w:rsidRPr="00F74F91">
              <w:rPr>
                <w:color w:val="auto"/>
              </w:rPr>
              <w:fldChar w:fldCharType="end"/>
            </w:r>
          </w:p>
          <w:p w14:paraId="3A33DAD7" w14:textId="77777777" w:rsidR="00700DE1" w:rsidRPr="00F74F91" w:rsidRDefault="00700DE1"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25F333C" w14:textId="77777777" w:rsidR="00700DE1" w:rsidRPr="00F74F91" w:rsidRDefault="00700DE1" w:rsidP="00973A95">
            <w:pPr>
              <w:pStyle w:val="TableText"/>
              <w:jc w:val="center"/>
              <w:rPr>
                <w:color w:val="auto"/>
                <w:sz w:val="20"/>
                <w:szCs w:val="20"/>
              </w:rPr>
            </w:pPr>
            <w:r w:rsidRPr="00F74F91">
              <w:rPr>
                <w:color w:val="auto"/>
                <w:sz w:val="20"/>
                <w:szCs w:val="20"/>
              </w:rPr>
              <w:t>OFM</w:t>
            </w:r>
          </w:p>
        </w:tc>
      </w:tr>
      <w:tr w:rsidR="00700DE1" w:rsidRPr="00F74F91" w14:paraId="676E5555" w14:textId="77777777" w:rsidTr="00700DE1">
        <w:trPr>
          <w:cantSplit/>
          <w:jc w:val="center"/>
        </w:trPr>
        <w:tc>
          <w:tcPr>
            <w:tcW w:w="13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025256" w14:textId="77777777" w:rsidR="00700DE1" w:rsidRPr="00F74F91" w:rsidRDefault="00700DE1" w:rsidP="00973A95">
            <w:pPr>
              <w:pStyle w:val="DANText"/>
              <w:spacing w:before="60" w:after="60"/>
              <w:rPr>
                <w:color w:val="auto"/>
                <w:sz w:val="22"/>
                <w:szCs w:val="22"/>
              </w:rPr>
            </w:pPr>
            <w:r w:rsidRPr="00F74F91">
              <w:rPr>
                <w:color w:val="auto"/>
                <w:sz w:val="22"/>
                <w:szCs w:val="22"/>
              </w:rPr>
              <w:t>11-08-62549</w:t>
            </w:r>
            <w:r w:rsidRPr="00F74F91">
              <w:rPr>
                <w:color w:val="auto"/>
                <w:sz w:val="22"/>
                <w:szCs w:val="22"/>
              </w:rPr>
              <w:fldChar w:fldCharType="begin"/>
            </w:r>
            <w:r w:rsidRPr="00F74F91">
              <w:rPr>
                <w:color w:val="auto"/>
                <w:sz w:val="22"/>
                <w:szCs w:val="22"/>
              </w:rPr>
              <w:instrText xml:space="preserve"> XE “11-08-62549" \f “dan” </w:instrText>
            </w:r>
            <w:r w:rsidRPr="00F74F91">
              <w:rPr>
                <w:color w:val="auto"/>
                <w:sz w:val="22"/>
                <w:szCs w:val="22"/>
              </w:rPr>
              <w:fldChar w:fldCharType="end"/>
            </w:r>
          </w:p>
          <w:p w14:paraId="781DA1FA" w14:textId="77777777" w:rsidR="00700DE1" w:rsidRPr="00F74F91" w:rsidRDefault="00700DE1" w:rsidP="00973A95">
            <w:pPr>
              <w:pStyle w:val="DANText"/>
              <w:spacing w:before="60" w:after="60"/>
              <w:rPr>
                <w:color w:val="auto"/>
                <w:sz w:val="22"/>
                <w:szCs w:val="22"/>
              </w:rPr>
            </w:pPr>
            <w:r w:rsidRPr="00F74F91">
              <w:rPr>
                <w:color w:val="auto"/>
                <w:sz w:val="22"/>
                <w:szCs w:val="22"/>
              </w:rPr>
              <w:t>Rev. 2</w:t>
            </w:r>
          </w:p>
        </w:tc>
        <w:tc>
          <w:tcPr>
            <w:tcW w:w="8359" w:type="dxa"/>
            <w:gridSpan w:val="3"/>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DBF3E0" w14:textId="77777777" w:rsidR="00700DE1" w:rsidRPr="00F74F91" w:rsidRDefault="00700DE1" w:rsidP="00973A95">
            <w:pPr>
              <w:pStyle w:val="RecordSeriesTitles"/>
              <w:spacing w:before="60" w:after="60"/>
              <w:rPr>
                <w:strike/>
                <w:color w:val="auto"/>
                <w:szCs w:val="22"/>
              </w:rPr>
            </w:pPr>
            <w:r w:rsidRPr="00F74F91">
              <w:rPr>
                <w:color w:val="auto"/>
                <w:szCs w:val="22"/>
              </w:rPr>
              <w:t>Operative Indexes</w:t>
            </w:r>
          </w:p>
          <w:p w14:paraId="48279C2F" w14:textId="77777777" w:rsidR="00700DE1" w:rsidRPr="00F74F91" w:rsidRDefault="00700DE1" w:rsidP="00973A95">
            <w:pPr>
              <w:spacing w:before="60" w:after="60"/>
              <w:rPr>
                <w:color w:val="auto"/>
                <w:szCs w:val="22"/>
              </w:rPr>
            </w:pPr>
            <w:r w:rsidRPr="00F74F91">
              <w:rPr>
                <w:color w:val="auto"/>
                <w:szCs w:val="22"/>
              </w:rPr>
              <w:t>Logs of surgical operations performed by the hospital and pertinent staff, equipment, or facility information.</w:t>
            </w:r>
            <w:r w:rsidRPr="00F74F91">
              <w:rPr>
                <w:b/>
                <w:i/>
                <w:color w:val="auto"/>
                <w:szCs w:val="22"/>
              </w:rPr>
              <w:t xml:space="preserve"> </w:t>
            </w:r>
            <w:r w:rsidRPr="00F74F91">
              <w:rPr>
                <w:color w:val="auto"/>
                <w:szCs w:val="22"/>
              </w:rPr>
              <w:fldChar w:fldCharType="begin"/>
            </w:r>
            <w:r w:rsidRPr="00F74F91">
              <w:rPr>
                <w:color w:val="auto"/>
                <w:szCs w:val="22"/>
              </w:rPr>
              <w:instrText xml:space="preserve"> XE "operative:indexes"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"logs:operative"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"indexes:operative" \f “subject” </w:instrText>
            </w:r>
            <w:r w:rsidRPr="00F74F91">
              <w:rPr>
                <w:color w:val="auto"/>
                <w:szCs w:val="22"/>
              </w:rPr>
              <w:fldChar w:fldCharType="end"/>
            </w:r>
          </w:p>
          <w:p w14:paraId="329F9FAD" w14:textId="77777777" w:rsidR="00700DE1" w:rsidRPr="00F74F91" w:rsidRDefault="00700DE1" w:rsidP="00973A95">
            <w:pPr>
              <w:pStyle w:val="NOTE"/>
              <w:spacing w:before="60" w:after="60"/>
              <w:rPr>
                <w:color w:val="auto"/>
                <w:szCs w:val="21"/>
              </w:rPr>
            </w:pPr>
            <w:r w:rsidRPr="00F74F91">
              <w:rPr>
                <w:color w:val="auto"/>
                <w:szCs w:val="21"/>
              </w:rPr>
              <w:t>Note: Requirement based on 10</w:t>
            </w:r>
            <w:r w:rsidRPr="00F74F91">
              <w:rPr>
                <w:rFonts w:eastAsia="Times New Roman"/>
                <w:color w:val="auto"/>
              </w:rPr>
              <w:t>–</w:t>
            </w:r>
            <w:r w:rsidRPr="00F74F91">
              <w:rPr>
                <w:color w:val="auto"/>
                <w:szCs w:val="21"/>
              </w:rPr>
              <w:t>year requirement to retain operative indexes (The American Health Information Management Association (AHIMA)).</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BD7934" w14:textId="77777777" w:rsidR="00700DE1" w:rsidRPr="00F74F91" w:rsidRDefault="00700DE1" w:rsidP="00973A95">
            <w:pPr>
              <w:spacing w:before="60" w:after="60"/>
              <w:rPr>
                <w:i/>
                <w:color w:val="auto"/>
                <w:szCs w:val="22"/>
              </w:rPr>
            </w:pPr>
            <w:r w:rsidRPr="00F74F91">
              <w:rPr>
                <w:b/>
                <w:color w:val="auto"/>
                <w:szCs w:val="22"/>
              </w:rPr>
              <w:t>Retain</w:t>
            </w:r>
            <w:r w:rsidRPr="00F74F91">
              <w:rPr>
                <w:color w:val="auto"/>
                <w:szCs w:val="22"/>
              </w:rPr>
              <w:t xml:space="preserve"> for 10 years after date of entry</w:t>
            </w:r>
          </w:p>
          <w:p w14:paraId="6FDF930F" w14:textId="77777777" w:rsidR="00700DE1" w:rsidRPr="00F74F91" w:rsidRDefault="00700DE1" w:rsidP="00973A95">
            <w:pPr>
              <w:spacing w:before="60" w:after="60"/>
              <w:rPr>
                <w:i/>
                <w:color w:val="auto"/>
                <w:szCs w:val="22"/>
              </w:rPr>
            </w:pPr>
            <w:r w:rsidRPr="00F74F91">
              <w:rPr>
                <w:i/>
                <w:color w:val="auto"/>
                <w:szCs w:val="22"/>
              </w:rPr>
              <w:t xml:space="preserve">   then</w:t>
            </w:r>
          </w:p>
          <w:p w14:paraId="6F19981D" w14:textId="77777777" w:rsidR="00700DE1" w:rsidRPr="00F74F91" w:rsidRDefault="00700DE1" w:rsidP="00973A95">
            <w:pPr>
              <w:pStyle w:val="TableText"/>
              <w:spacing w:before="60" w:after="60"/>
              <w:rPr>
                <w:b/>
                <w:color w:val="auto"/>
                <w:szCs w:val="22"/>
              </w:rPr>
            </w:pPr>
            <w:r w:rsidRPr="00F74F91">
              <w:rPr>
                <w:b/>
                <w:color w:val="auto"/>
                <w:szCs w:val="22"/>
              </w:rPr>
              <w:t>Transfer</w:t>
            </w:r>
            <w:r w:rsidRPr="00F74F91">
              <w:rPr>
                <w:color w:val="auto"/>
                <w:szCs w:val="22"/>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ED7F81" w14:textId="77777777" w:rsidR="00700DE1" w:rsidRPr="00F74F91" w:rsidRDefault="00700DE1" w:rsidP="00973A95">
            <w:pPr>
              <w:pStyle w:val="TableText"/>
              <w:spacing w:before="60"/>
              <w:jc w:val="center"/>
              <w:rPr>
                <w:b/>
                <w:color w:val="auto"/>
              </w:rPr>
            </w:pPr>
            <w:r w:rsidRPr="00F74F91">
              <w:rPr>
                <w:b/>
                <w:color w:val="auto"/>
              </w:rPr>
              <w:t>ARCHIVAL</w:t>
            </w:r>
          </w:p>
          <w:p w14:paraId="09415228" w14:textId="5B0086B1" w:rsidR="00700DE1" w:rsidRPr="00F74F91" w:rsidRDefault="00700DE1" w:rsidP="00973A95">
            <w:pPr>
              <w:pStyle w:val="TableText"/>
              <w:jc w:val="center"/>
              <w:rPr>
                <w:color w:val="auto"/>
                <w:sz w:val="20"/>
                <w:szCs w:val="20"/>
              </w:rPr>
            </w:pPr>
            <w:r w:rsidRPr="00F74F91">
              <w:rPr>
                <w:b/>
                <w:color w:val="auto"/>
                <w:sz w:val="16"/>
                <w:szCs w:val="16"/>
              </w:rPr>
              <w:t>(Permanent Retention)</w:t>
            </w:r>
            <w:r w:rsidRPr="00F74F91">
              <w:rPr>
                <w:color w:val="auto"/>
              </w:rPr>
              <w:fldChar w:fldCharType="begin"/>
            </w:r>
            <w:r w:rsidRPr="00F74F91">
              <w:rPr>
                <w:color w:val="auto"/>
              </w:rPr>
              <w:instrText xml:space="preserve"> XE "HEALTHCARE AND TREATMENT:</w:instrText>
            </w:r>
            <w:r w:rsidR="00992DBB">
              <w:rPr>
                <w:color w:val="auto"/>
              </w:rPr>
              <w:instrText>Indexes and Registries</w:instrText>
            </w:r>
            <w:r w:rsidRPr="00F74F91">
              <w:rPr>
                <w:color w:val="auto"/>
              </w:rPr>
              <w:instrText xml:space="preserve">:Operative Indexes” \f “archival” </w:instrText>
            </w:r>
            <w:r w:rsidRPr="00F74F91">
              <w:rPr>
                <w:color w:val="auto"/>
              </w:rPr>
              <w:fldChar w:fldCharType="end"/>
            </w:r>
          </w:p>
          <w:p w14:paraId="29F9774A" w14:textId="77777777" w:rsidR="00700DE1" w:rsidRPr="00F74F91" w:rsidRDefault="00700DE1"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262128B" w14:textId="77777777" w:rsidR="00700DE1" w:rsidRPr="00F74F91" w:rsidRDefault="00700DE1" w:rsidP="00973A95">
            <w:pPr>
              <w:pStyle w:val="TableText"/>
              <w:jc w:val="center"/>
              <w:rPr>
                <w:color w:val="auto"/>
                <w:sz w:val="20"/>
                <w:szCs w:val="20"/>
              </w:rPr>
            </w:pPr>
            <w:r w:rsidRPr="00F74F91">
              <w:rPr>
                <w:color w:val="auto"/>
                <w:sz w:val="20"/>
                <w:szCs w:val="20"/>
              </w:rPr>
              <w:t>OFM</w:t>
            </w:r>
          </w:p>
        </w:tc>
      </w:tr>
      <w:tr w:rsidR="007B48EC" w:rsidRPr="00F74F91" w14:paraId="281C24BE" w14:textId="77777777" w:rsidTr="00700DE1">
        <w:trPr>
          <w:cantSplit/>
          <w:jc w:val="center"/>
        </w:trPr>
        <w:tc>
          <w:tcPr>
            <w:tcW w:w="13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B59AA0" w14:textId="77777777" w:rsidR="007B48EC" w:rsidRDefault="007B48EC" w:rsidP="007B48EC">
            <w:pPr>
              <w:pStyle w:val="DANText"/>
              <w:spacing w:before="60" w:after="60"/>
              <w:rPr>
                <w:color w:val="auto"/>
                <w:sz w:val="22"/>
                <w:szCs w:val="22"/>
              </w:rPr>
            </w:pPr>
            <w:r>
              <w:rPr>
                <w:color w:val="auto"/>
                <w:sz w:val="22"/>
                <w:szCs w:val="22"/>
              </w:rPr>
              <w:t>24-08-69750</w:t>
            </w:r>
            <w:r w:rsidRPr="00F74F91">
              <w:rPr>
                <w:color w:val="auto"/>
                <w:sz w:val="22"/>
                <w:szCs w:val="22"/>
              </w:rPr>
              <w:fldChar w:fldCharType="begin"/>
            </w:r>
            <w:r w:rsidRPr="00F74F91">
              <w:rPr>
                <w:color w:val="auto"/>
                <w:sz w:val="22"/>
                <w:szCs w:val="22"/>
              </w:rPr>
              <w:instrText xml:space="preserve"> XE “</w:instrText>
            </w:r>
            <w:r>
              <w:rPr>
                <w:color w:val="auto"/>
                <w:sz w:val="22"/>
                <w:szCs w:val="22"/>
              </w:rPr>
              <w:instrText>24</w:instrText>
            </w:r>
            <w:r w:rsidRPr="00F74F91">
              <w:rPr>
                <w:color w:val="auto"/>
                <w:sz w:val="22"/>
                <w:szCs w:val="22"/>
              </w:rPr>
              <w:instrText>-08-</w:instrText>
            </w:r>
            <w:r>
              <w:rPr>
                <w:color w:val="auto"/>
                <w:sz w:val="22"/>
                <w:szCs w:val="22"/>
              </w:rPr>
              <w:instrText>69750</w:instrText>
            </w:r>
            <w:r w:rsidRPr="00F74F91">
              <w:rPr>
                <w:color w:val="auto"/>
                <w:sz w:val="22"/>
                <w:szCs w:val="22"/>
              </w:rPr>
              <w:instrText xml:space="preserve">" \f “dan” </w:instrText>
            </w:r>
            <w:r w:rsidRPr="00F74F91">
              <w:rPr>
                <w:color w:val="auto"/>
                <w:sz w:val="22"/>
                <w:szCs w:val="22"/>
              </w:rPr>
              <w:fldChar w:fldCharType="end"/>
            </w:r>
          </w:p>
          <w:p w14:paraId="2AEFE7C9" w14:textId="4FF99ABB" w:rsidR="007B48EC" w:rsidRPr="00F74F91" w:rsidRDefault="007B48EC" w:rsidP="007B48EC">
            <w:pPr>
              <w:pStyle w:val="DANText"/>
              <w:spacing w:before="60" w:after="60"/>
              <w:rPr>
                <w:color w:val="auto"/>
                <w:sz w:val="22"/>
                <w:szCs w:val="22"/>
              </w:rPr>
            </w:pPr>
            <w:r>
              <w:rPr>
                <w:color w:val="auto"/>
                <w:sz w:val="22"/>
                <w:szCs w:val="22"/>
              </w:rPr>
              <w:t>Rev. 0</w:t>
            </w:r>
          </w:p>
        </w:tc>
        <w:tc>
          <w:tcPr>
            <w:tcW w:w="8359" w:type="dxa"/>
            <w:gridSpan w:val="3"/>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ACABE6" w14:textId="77777777" w:rsidR="007B48EC" w:rsidRDefault="007B48EC" w:rsidP="007B48EC">
            <w:pPr>
              <w:pStyle w:val="RecordSeriesTitles"/>
              <w:spacing w:before="60" w:after="60"/>
              <w:rPr>
                <w:color w:val="auto"/>
                <w:szCs w:val="22"/>
              </w:rPr>
            </w:pPr>
            <w:r>
              <w:rPr>
                <w:color w:val="auto"/>
                <w:szCs w:val="22"/>
              </w:rPr>
              <w:t>Provider Index</w:t>
            </w:r>
          </w:p>
          <w:p w14:paraId="584B4C6D" w14:textId="77777777" w:rsidR="007B48EC" w:rsidRPr="00236119" w:rsidRDefault="007B48EC" w:rsidP="007B48EC">
            <w:pPr>
              <w:pStyle w:val="RecordSeriesTitles"/>
              <w:spacing w:before="60" w:after="60"/>
              <w:rPr>
                <w:b w:val="0"/>
                <w:bCs w:val="0"/>
                <w:i w:val="0"/>
                <w:iCs/>
                <w:color w:val="auto"/>
                <w:szCs w:val="22"/>
              </w:rPr>
            </w:pPr>
            <w:r w:rsidRPr="00236119">
              <w:rPr>
                <w:b w:val="0"/>
                <w:bCs w:val="0"/>
                <w:i w:val="0"/>
                <w:iCs/>
                <w:color w:val="auto"/>
                <w:szCs w:val="22"/>
              </w:rPr>
              <w:t>An index of healthcare providers and physicians registered with UW Medicine.</w:t>
            </w:r>
          </w:p>
          <w:p w14:paraId="509BDA31" w14:textId="5BBFE271" w:rsidR="007B48EC" w:rsidRPr="007B48EC" w:rsidRDefault="007B48EC" w:rsidP="007B48EC">
            <w:pPr>
              <w:pStyle w:val="RecordSeriesTitles"/>
              <w:spacing w:before="60" w:after="60"/>
              <w:rPr>
                <w:b w:val="0"/>
                <w:bCs w:val="0"/>
                <w:color w:val="auto"/>
                <w:szCs w:val="22"/>
              </w:rPr>
            </w:pPr>
            <w:r w:rsidRPr="007B48EC">
              <w:rPr>
                <w:b w:val="0"/>
                <w:bCs w:val="0"/>
                <w:iCs/>
                <w:color w:val="auto"/>
                <w:szCs w:val="22"/>
              </w:rPr>
              <w:t xml:space="preserve">Note: </w:t>
            </w:r>
            <w:r w:rsidRPr="007B48EC">
              <w:rPr>
                <w:b w:val="0"/>
                <w:bCs w:val="0"/>
                <w:iCs/>
              </w:rPr>
              <w:t xml:space="preserve">Requirement based on 10-year recommendation to retain provider indexes (The American Health Information Association (AHIMA)).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106C8B" w14:textId="77777777" w:rsidR="007B48EC" w:rsidRPr="00F74F91" w:rsidRDefault="007B48EC" w:rsidP="007B48EC">
            <w:pPr>
              <w:spacing w:before="60" w:after="60"/>
              <w:rPr>
                <w:i/>
                <w:color w:val="auto"/>
                <w:szCs w:val="22"/>
              </w:rPr>
            </w:pPr>
            <w:r w:rsidRPr="00F74F91">
              <w:rPr>
                <w:b/>
                <w:color w:val="auto"/>
                <w:szCs w:val="22"/>
              </w:rPr>
              <w:t>Retain</w:t>
            </w:r>
            <w:r w:rsidRPr="00F74F91">
              <w:rPr>
                <w:color w:val="auto"/>
                <w:szCs w:val="22"/>
              </w:rPr>
              <w:t xml:space="preserve"> for 10 years after </w:t>
            </w:r>
            <w:r>
              <w:rPr>
                <w:color w:val="auto"/>
                <w:szCs w:val="22"/>
              </w:rPr>
              <w:t>close of index</w:t>
            </w:r>
          </w:p>
          <w:p w14:paraId="1820DF8C" w14:textId="77777777" w:rsidR="007B48EC" w:rsidRPr="00F74F91" w:rsidRDefault="007B48EC" w:rsidP="007B48EC">
            <w:pPr>
              <w:spacing w:before="60" w:after="60"/>
              <w:rPr>
                <w:i/>
                <w:color w:val="auto"/>
                <w:szCs w:val="22"/>
              </w:rPr>
            </w:pPr>
            <w:r w:rsidRPr="00F74F91">
              <w:rPr>
                <w:i/>
                <w:color w:val="auto"/>
                <w:szCs w:val="22"/>
              </w:rPr>
              <w:t xml:space="preserve">   then</w:t>
            </w:r>
          </w:p>
          <w:p w14:paraId="060E7148" w14:textId="402CC98A" w:rsidR="007B48EC" w:rsidRPr="00F74F91" w:rsidRDefault="007B48EC" w:rsidP="007B48EC">
            <w:pPr>
              <w:spacing w:before="60" w:after="60"/>
              <w:rPr>
                <w:b/>
                <w:color w:val="auto"/>
                <w:szCs w:val="22"/>
              </w:rPr>
            </w:pPr>
            <w:r w:rsidRPr="00F74F91">
              <w:rPr>
                <w:b/>
                <w:color w:val="auto"/>
                <w:szCs w:val="22"/>
              </w:rPr>
              <w:t>Destroy</w:t>
            </w:r>
            <w:r w:rsidRPr="00F74F91">
              <w:rPr>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D9E215" w14:textId="77777777" w:rsidR="007B48EC" w:rsidRPr="00F74F91" w:rsidRDefault="007B48EC" w:rsidP="007B48E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CC313C6" w14:textId="77777777" w:rsidR="007B48EC" w:rsidRPr="00F74F91" w:rsidRDefault="007B48EC" w:rsidP="007B48EC">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31C84B6" w14:textId="42DA6C18" w:rsidR="007B48EC" w:rsidRPr="00F74F91" w:rsidRDefault="007B48EC" w:rsidP="007B48EC">
            <w:pPr>
              <w:pStyle w:val="TableText"/>
              <w:spacing w:before="60"/>
              <w:jc w:val="center"/>
              <w:rPr>
                <w:b/>
                <w:color w:val="auto"/>
              </w:rPr>
            </w:pPr>
            <w:r w:rsidRPr="00F74F91">
              <w:rPr>
                <w:color w:val="auto"/>
                <w:sz w:val="20"/>
                <w:szCs w:val="20"/>
              </w:rPr>
              <w:t>OPR</w:t>
            </w:r>
          </w:p>
        </w:tc>
      </w:tr>
      <w:tr w:rsidR="00F74F91" w:rsidRPr="00F74F91" w14:paraId="28D30967" w14:textId="77777777" w:rsidTr="00700DE1">
        <w:trPr>
          <w:cantSplit/>
          <w:jc w:val="center"/>
        </w:trPr>
        <w:tc>
          <w:tcPr>
            <w:tcW w:w="1381" w:type="dxa"/>
            <w:gridSpan w:val="2"/>
            <w:tcBorders>
              <w:top w:val="single" w:sz="4" w:space="0" w:color="000000"/>
              <w:bottom w:val="single" w:sz="4" w:space="0" w:color="000000"/>
            </w:tcBorders>
            <w:tcMar>
              <w:top w:w="43" w:type="dxa"/>
              <w:left w:w="43" w:type="dxa"/>
              <w:bottom w:w="43" w:type="dxa"/>
              <w:right w:w="43" w:type="dxa"/>
            </w:tcMar>
          </w:tcPr>
          <w:p w14:paraId="3D8B495C" w14:textId="77777777" w:rsidR="00F01BB6" w:rsidRPr="00F74F91" w:rsidRDefault="00F01BB6" w:rsidP="00F01BB6">
            <w:pPr>
              <w:pStyle w:val="TableText"/>
              <w:spacing w:before="60" w:after="60"/>
              <w:jc w:val="center"/>
              <w:rPr>
                <w:rFonts w:eastAsia="Calibri"/>
                <w:color w:val="auto"/>
                <w:szCs w:val="22"/>
              </w:rPr>
            </w:pPr>
            <w:r w:rsidRPr="00F74F91">
              <w:rPr>
                <w:color w:val="auto"/>
              </w:rPr>
              <w:lastRenderedPageBreak/>
              <w:t>11-08-62594</w:t>
            </w:r>
            <w:r w:rsidRPr="00F74F91">
              <w:rPr>
                <w:rFonts w:eastAsia="Calibri" w:cs="Times New Roman"/>
                <w:color w:val="auto"/>
              </w:rPr>
              <w:fldChar w:fldCharType="begin"/>
            </w:r>
            <w:r w:rsidRPr="00F74F91">
              <w:rPr>
                <w:color w:val="auto"/>
              </w:rPr>
              <w:instrText xml:space="preserve"> XE “11-08-62594</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59394D11" w14:textId="238A2C29" w:rsidR="00F01BB6" w:rsidRPr="00F74F91" w:rsidRDefault="00F01BB6" w:rsidP="00F01BB6">
            <w:pPr>
              <w:spacing w:before="60" w:after="60"/>
              <w:jc w:val="center"/>
              <w:rPr>
                <w:rFonts w:asciiTheme="minorHAnsi" w:eastAsia="Times New Roman" w:hAnsiTheme="minorHAnsi"/>
                <w:color w:val="auto"/>
                <w:szCs w:val="22"/>
              </w:rPr>
            </w:pPr>
            <w:r w:rsidRPr="00F74F91">
              <w:rPr>
                <w:rFonts w:eastAsia="Calibri"/>
                <w:color w:val="auto"/>
                <w:szCs w:val="22"/>
              </w:rPr>
              <w:t>Rev. 0</w:t>
            </w:r>
          </w:p>
        </w:tc>
        <w:tc>
          <w:tcPr>
            <w:tcW w:w="8341" w:type="dxa"/>
            <w:tcBorders>
              <w:top w:val="single" w:sz="4" w:space="0" w:color="000000"/>
              <w:bottom w:val="single" w:sz="4" w:space="0" w:color="000000"/>
            </w:tcBorders>
          </w:tcPr>
          <w:p w14:paraId="2F1FB31C" w14:textId="77777777" w:rsidR="00F01BB6" w:rsidRPr="00F74F91" w:rsidRDefault="00F01BB6" w:rsidP="00F01BB6">
            <w:pPr>
              <w:pStyle w:val="RecordSeriesTitles"/>
              <w:spacing w:before="60" w:after="60"/>
              <w:rPr>
                <w:color w:val="auto"/>
                <w:szCs w:val="22"/>
              </w:rPr>
            </w:pPr>
            <w:r w:rsidRPr="00F74F91">
              <w:rPr>
                <w:color w:val="auto"/>
                <w:szCs w:val="22"/>
              </w:rPr>
              <w:t>Vital Statistics Supporting Documentation</w:t>
            </w:r>
          </w:p>
          <w:p w14:paraId="1A88203A" w14:textId="6E26F38A" w:rsidR="00F01BB6" w:rsidRPr="00F74F91" w:rsidRDefault="00F01BB6" w:rsidP="00F01BB6">
            <w:pPr>
              <w:spacing w:before="60" w:after="60"/>
              <w:rPr>
                <w:rFonts w:asciiTheme="minorHAnsi" w:hAnsiTheme="minorHAnsi"/>
                <w:b/>
                <w:bCs/>
                <w:i/>
                <w:color w:val="auto"/>
                <w:sz w:val="21"/>
                <w:szCs w:val="21"/>
              </w:rPr>
            </w:pPr>
            <w:r w:rsidRPr="00F74F91">
              <w:rPr>
                <w:color w:val="auto"/>
                <w:szCs w:val="22"/>
              </w:rPr>
              <w:t>Records relating to the reporting of vital events/statistics to the Washington State Department of Health.</w:t>
            </w:r>
            <w:r w:rsidRPr="00F74F91">
              <w:rPr>
                <w:b/>
                <w:i/>
                <w:color w:val="auto"/>
              </w:rPr>
              <w:t xml:space="preserve"> </w:t>
            </w:r>
            <w:r w:rsidRPr="00F74F91">
              <w:rPr>
                <w:color w:val="auto"/>
              </w:rPr>
              <w:fldChar w:fldCharType="begin"/>
            </w:r>
            <w:r w:rsidRPr="00F74F91">
              <w:rPr>
                <w:color w:val="auto"/>
              </w:rPr>
              <w:instrText xml:space="preserve"> XE "vital statistics supporting documentation" \f “subject” </w:instrText>
            </w:r>
            <w:r w:rsidRPr="00F74F91">
              <w:rPr>
                <w:color w:val="auto"/>
              </w:rPr>
              <w:fldChar w:fldCharType="end"/>
            </w:r>
            <w:r w:rsidRPr="00F74F91">
              <w:rPr>
                <w:color w:val="auto"/>
              </w:rPr>
              <w:fldChar w:fldCharType="begin"/>
            </w:r>
            <w:r w:rsidRPr="00F74F91">
              <w:rPr>
                <w:color w:val="auto"/>
              </w:rPr>
              <w:instrText xml:space="preserve"> XE "birth certificates" \f “subject” </w:instrText>
            </w:r>
            <w:r w:rsidRPr="00F74F91">
              <w:rPr>
                <w:color w:val="auto"/>
              </w:rPr>
              <w:fldChar w:fldCharType="end"/>
            </w:r>
            <w:r w:rsidRPr="00F74F91">
              <w:rPr>
                <w:color w:val="auto"/>
              </w:rPr>
              <w:fldChar w:fldCharType="begin"/>
            </w:r>
            <w:r w:rsidRPr="00F74F91">
              <w:rPr>
                <w:color w:val="auto"/>
              </w:rPr>
              <w:instrText xml:space="preserve"> XE "death certificates" \f “subject” </w:instrText>
            </w:r>
            <w:r w:rsidRPr="00F74F91">
              <w:rPr>
                <w:color w:val="auto"/>
              </w:rPr>
              <w:fldChar w:fldCharType="end"/>
            </w:r>
          </w:p>
        </w:tc>
        <w:tc>
          <w:tcPr>
            <w:tcW w:w="2889" w:type="dxa"/>
            <w:gridSpan w:val="2"/>
            <w:tcBorders>
              <w:top w:val="single" w:sz="4" w:space="0" w:color="000000"/>
              <w:bottom w:val="single" w:sz="4" w:space="0" w:color="000000"/>
            </w:tcBorders>
            <w:tcMar>
              <w:top w:w="43" w:type="dxa"/>
              <w:left w:w="115" w:type="dxa"/>
              <w:bottom w:w="43" w:type="dxa"/>
              <w:right w:w="115" w:type="dxa"/>
            </w:tcMar>
          </w:tcPr>
          <w:p w14:paraId="65F79E39" w14:textId="77777777" w:rsidR="00F01BB6" w:rsidRPr="00F74F91" w:rsidRDefault="00F01BB6" w:rsidP="00F01BB6">
            <w:pPr>
              <w:spacing w:before="60" w:after="60"/>
              <w:rPr>
                <w:i/>
                <w:color w:val="auto"/>
                <w:szCs w:val="22"/>
              </w:rPr>
            </w:pPr>
            <w:r w:rsidRPr="00F74F91">
              <w:rPr>
                <w:b/>
                <w:color w:val="auto"/>
                <w:szCs w:val="22"/>
              </w:rPr>
              <w:t>Retain</w:t>
            </w:r>
            <w:r w:rsidRPr="00F74F91">
              <w:rPr>
                <w:color w:val="auto"/>
                <w:szCs w:val="22"/>
              </w:rPr>
              <w:t xml:space="preserve"> for 1 year after vital event reported to Washington State Department of Health</w:t>
            </w:r>
          </w:p>
          <w:p w14:paraId="677DD2B6" w14:textId="77777777" w:rsidR="00F01BB6" w:rsidRPr="00F74F91" w:rsidRDefault="00F01BB6" w:rsidP="00F01BB6">
            <w:pPr>
              <w:spacing w:before="60" w:after="60"/>
              <w:rPr>
                <w:color w:val="auto"/>
                <w:szCs w:val="22"/>
              </w:rPr>
            </w:pPr>
            <w:r w:rsidRPr="00F74F91">
              <w:rPr>
                <w:i/>
                <w:color w:val="auto"/>
                <w:szCs w:val="22"/>
              </w:rPr>
              <w:t xml:space="preserve">  then</w:t>
            </w:r>
          </w:p>
          <w:p w14:paraId="35482BC4" w14:textId="6109806F" w:rsidR="00F01BB6" w:rsidRPr="00F74F91" w:rsidRDefault="00F01BB6" w:rsidP="00F01BB6">
            <w:pPr>
              <w:spacing w:before="60" w:after="60"/>
              <w:rPr>
                <w:b/>
                <w:bCs/>
                <w:color w:val="auto"/>
                <w:szCs w:val="17"/>
              </w:rPr>
            </w:pPr>
            <w:r w:rsidRPr="00F74F91">
              <w:rPr>
                <w:b/>
                <w:color w:val="auto"/>
                <w:szCs w:val="22"/>
              </w:rPr>
              <w:t>Destroy</w:t>
            </w:r>
            <w:r w:rsidRPr="00F74F91">
              <w:rPr>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841C56B" w14:textId="77777777" w:rsidR="00F01BB6" w:rsidRPr="00F74F91" w:rsidRDefault="00F01BB6" w:rsidP="00F01BB6">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E3F60C1" w14:textId="77777777" w:rsidR="00F01BB6" w:rsidRPr="00F74F91" w:rsidRDefault="00F01BB6" w:rsidP="00F01BB6">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5BC032F" w14:textId="506F9F82" w:rsidR="00F01BB6" w:rsidRPr="00F74F91" w:rsidRDefault="00F01BB6" w:rsidP="00F01BB6">
            <w:pPr>
              <w:jc w:val="center"/>
              <w:rPr>
                <w:rFonts w:asciiTheme="minorHAnsi" w:eastAsia="Times New Roman" w:hAnsiTheme="minorHAnsi"/>
                <w:color w:val="auto"/>
                <w:sz w:val="20"/>
                <w:szCs w:val="20"/>
              </w:rPr>
            </w:pPr>
            <w:r w:rsidRPr="00F74F91">
              <w:rPr>
                <w:color w:val="auto"/>
                <w:sz w:val="20"/>
                <w:szCs w:val="20"/>
              </w:rPr>
              <w:t>OPR</w:t>
            </w:r>
          </w:p>
        </w:tc>
      </w:tr>
    </w:tbl>
    <w:p w14:paraId="207B2250" w14:textId="77777777" w:rsidR="00A50B91" w:rsidRPr="00F74F91" w:rsidRDefault="00A50B91" w:rsidP="001C71FE">
      <w:pPr>
        <w:rPr>
          <w:color w:val="auto"/>
        </w:rPr>
      </w:pPr>
    </w:p>
    <w:p w14:paraId="25146F5E" w14:textId="77777777" w:rsidR="00A50B91" w:rsidRPr="00F74F91" w:rsidRDefault="00A50B91" w:rsidP="001C71FE">
      <w:pPr>
        <w:rPr>
          <w:color w:val="auto"/>
        </w:rPr>
      </w:pPr>
    </w:p>
    <w:p w14:paraId="30236E38" w14:textId="6E2ED79F" w:rsidR="00A50B91" w:rsidRPr="00F74F91" w:rsidRDefault="00A50B91" w:rsidP="00A50B91">
      <w:pPr>
        <w:overflowPunct w:val="0"/>
        <w:autoSpaceDE w:val="0"/>
        <w:autoSpaceDN w:val="0"/>
        <w:adjustRightInd w:val="0"/>
        <w:spacing w:after="60"/>
        <w:textAlignment w:val="baseline"/>
        <w:rPr>
          <w:i/>
          <w:color w:val="auto"/>
          <w:szCs w:val="2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6ACC8038" w14:textId="77777777" w:rsidTr="72CAE6F2">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vAlign w:val="center"/>
          </w:tcPr>
          <w:p w14:paraId="1AD170C4" w14:textId="77777777" w:rsidR="000D7052" w:rsidRPr="00F74F91" w:rsidRDefault="000D7052" w:rsidP="000D7052">
            <w:pPr>
              <w:pStyle w:val="Activties"/>
              <w:rPr>
                <w:color w:val="auto"/>
              </w:rPr>
            </w:pPr>
            <w:bookmarkStart w:id="17" w:name="_Toc187396691"/>
            <w:bookmarkStart w:id="18" w:name="_Hlk163048306"/>
            <w:r w:rsidRPr="00F74F91">
              <w:rPr>
                <w:color w:val="auto"/>
              </w:rPr>
              <w:lastRenderedPageBreak/>
              <w:t>LABORATORY AND PATHOLOGY</w:t>
            </w:r>
            <w:bookmarkEnd w:id="17"/>
            <w:r w:rsidRPr="00F74F91">
              <w:rPr>
                <w:color w:val="auto"/>
              </w:rPr>
              <w:t xml:space="preserve"> </w:t>
            </w:r>
          </w:p>
          <w:p w14:paraId="6FDFCF0A" w14:textId="77777777" w:rsidR="000D7052" w:rsidRPr="00F74F91" w:rsidRDefault="000D7052" w:rsidP="000D7052">
            <w:pPr>
              <w:spacing w:after="60"/>
              <w:rPr>
                <w:color w:val="auto"/>
              </w:rPr>
            </w:pPr>
            <w:r w:rsidRPr="00F74F91">
              <w:rPr>
                <w:color w:val="auto"/>
              </w:rPr>
              <w:t>The function of providing laboratory and pathology services for the assessment and diagnosis of illness, disease, and death.</w:t>
            </w:r>
          </w:p>
          <w:p w14:paraId="692C7D36" w14:textId="288F2C18" w:rsidR="000D7052" w:rsidRPr="00F74F91" w:rsidRDefault="000D7052" w:rsidP="000D7052">
            <w:pPr>
              <w:rPr>
                <w:rFonts w:eastAsia="Calibri" w:cs="Times New Roman"/>
                <w:b/>
                <w:color w:val="auto"/>
                <w:sz w:val="20"/>
                <w:szCs w:val="20"/>
              </w:rPr>
            </w:pPr>
            <w:r w:rsidRPr="00F74F91">
              <w:rPr>
                <w:i/>
                <w:color w:val="auto"/>
                <w:szCs w:val="22"/>
              </w:rPr>
              <w:t>Note: For the retention of laboratory and/or pathology specimens, Washington State Archives recommends agencies refer to the retention guidelines issued by the American Association of Blood Banks (AABB), the College of American Pathologists (CAP), the Clinical Laboratory Improvement Amendments (CLIA), and applicable state and federal codes and regulations.</w:t>
            </w:r>
          </w:p>
        </w:tc>
      </w:tr>
      <w:tr w:rsidR="00F74F91" w:rsidRPr="00F74F91" w14:paraId="7805DD9E" w14:textId="77777777" w:rsidTr="72CAE6F2">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5A481F47" w14:textId="77777777" w:rsidR="00A50B91" w:rsidRPr="00F74F91" w:rsidRDefault="00A50B91">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1BE4C4D5" w14:textId="77777777" w:rsidR="00A50B91" w:rsidRPr="00F74F91" w:rsidRDefault="00A50B91">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325FD148" w14:textId="77777777" w:rsidR="00A50B91" w:rsidRPr="00F74F91" w:rsidRDefault="00A50B91">
            <w:pPr>
              <w:jc w:val="center"/>
              <w:rPr>
                <w:rFonts w:eastAsia="Calibri" w:cs="Times New Roman"/>
                <w:b/>
                <w:color w:val="auto"/>
                <w:sz w:val="20"/>
                <w:szCs w:val="20"/>
              </w:rPr>
            </w:pPr>
            <w:r w:rsidRPr="00F74F91">
              <w:rPr>
                <w:rFonts w:eastAsia="Calibri" w:cs="Times New Roman"/>
                <w:b/>
                <w:color w:val="auto"/>
                <w:sz w:val="20"/>
                <w:szCs w:val="20"/>
              </w:rPr>
              <w:t>RETENTION AND</w:t>
            </w:r>
          </w:p>
          <w:p w14:paraId="20EC8FF3" w14:textId="77777777" w:rsidR="00A50B91" w:rsidRPr="00F74F91" w:rsidRDefault="00A50B91">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2E5B1A1F" w14:textId="77777777" w:rsidR="00A50B91" w:rsidRPr="00F74F91" w:rsidRDefault="00A50B91">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0601E702"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413E5BF" w14:textId="77777777" w:rsidR="00A50B91" w:rsidRPr="00F74F91" w:rsidRDefault="00A50B91">
            <w:pPr>
              <w:pStyle w:val="TableText"/>
              <w:spacing w:before="60" w:after="60"/>
              <w:jc w:val="center"/>
              <w:rPr>
                <w:color w:val="auto"/>
              </w:rPr>
            </w:pPr>
            <w:r w:rsidRPr="00F74F91">
              <w:rPr>
                <w:color w:val="auto"/>
              </w:rPr>
              <w:t>11-08-62609</w:t>
            </w:r>
            <w:r w:rsidRPr="00F74F91">
              <w:rPr>
                <w:color w:val="auto"/>
                <w:szCs w:val="22"/>
              </w:rPr>
              <w:fldChar w:fldCharType="begin"/>
            </w:r>
            <w:r w:rsidRPr="00F74F91">
              <w:rPr>
                <w:color w:val="auto"/>
                <w:szCs w:val="22"/>
              </w:rPr>
              <w:instrText xml:space="preserve"> XE “11-08-62609" \f “dan” </w:instrText>
            </w:r>
            <w:r w:rsidRPr="00F74F91">
              <w:rPr>
                <w:color w:val="auto"/>
                <w:szCs w:val="22"/>
              </w:rPr>
              <w:fldChar w:fldCharType="end"/>
            </w:r>
          </w:p>
          <w:p w14:paraId="5A6180DD" w14:textId="77777777" w:rsidR="00A50B91" w:rsidRPr="00F74F91" w:rsidRDefault="00A50B91">
            <w:pPr>
              <w:pStyle w:val="TableText"/>
              <w:spacing w:before="60" w:after="60"/>
              <w:jc w:val="center"/>
              <w:rPr>
                <w:color w:val="auto"/>
              </w:rPr>
            </w:pPr>
            <w:r w:rsidRPr="00F74F91">
              <w:rPr>
                <w:color w:val="auto"/>
              </w:rPr>
              <w:t>Rev. 4</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9998C21" w14:textId="77777777" w:rsidR="00A50B91" w:rsidRPr="00F74F91" w:rsidRDefault="00A50B91">
            <w:pPr>
              <w:pStyle w:val="RecordSeriesTitles"/>
              <w:spacing w:before="60" w:after="60"/>
              <w:rPr>
                <w:color w:val="auto"/>
                <w:szCs w:val="22"/>
              </w:rPr>
            </w:pPr>
            <w:r w:rsidRPr="00F74F91">
              <w:rPr>
                <w:color w:val="auto"/>
                <w:szCs w:val="22"/>
              </w:rPr>
              <w:t>Anatomic Pathology Test Reports</w:t>
            </w:r>
          </w:p>
          <w:p w14:paraId="42A1B2C4" w14:textId="77777777" w:rsidR="00A50B91" w:rsidRPr="00F74F91" w:rsidRDefault="00A50B91">
            <w:pPr>
              <w:pStyle w:val="RecordSeriesTitles"/>
              <w:spacing w:before="60" w:after="60"/>
              <w:rPr>
                <w:b w:val="0"/>
                <w:i w:val="0"/>
                <w:color w:val="auto"/>
                <w:szCs w:val="22"/>
              </w:rPr>
            </w:pPr>
            <w:r w:rsidRPr="00F74F91">
              <w:rPr>
                <w:b w:val="0"/>
                <w:i w:val="0"/>
                <w:color w:val="auto"/>
                <w:szCs w:val="22"/>
              </w:rPr>
              <w:t>Preliminary, corrected, and final reports derived from the diagnostic examination of organs, tissues, and other pathological specimens and images.</w:t>
            </w:r>
            <w:r w:rsidRPr="00F74F91">
              <w:rPr>
                <w:color w:val="auto"/>
                <w:szCs w:val="22"/>
              </w:rPr>
              <w:t xml:space="preserve"> </w:t>
            </w:r>
            <w:r w:rsidRPr="00F74F91">
              <w:rPr>
                <w:color w:val="auto"/>
                <w:szCs w:val="22"/>
              </w:rPr>
              <w:fldChar w:fldCharType="begin"/>
            </w:r>
            <w:r w:rsidRPr="00F74F91">
              <w:rPr>
                <w:color w:val="auto"/>
                <w:szCs w:val="22"/>
              </w:rPr>
              <w:instrText xml:space="preserve"> XE "test reports:anatomic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reports:surgical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reports:histopathology"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reports:oral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"anatomic pathology test reports" \f “subject” </w:instrText>
            </w:r>
            <w:r w:rsidRPr="00F74F91">
              <w:rPr>
                <w:color w:val="auto"/>
                <w:szCs w:val="22"/>
              </w:rPr>
              <w:fldChar w:fldCharType="end"/>
            </w:r>
          </w:p>
          <w:p w14:paraId="5053EECE" w14:textId="77777777" w:rsidR="00A50B91" w:rsidRPr="00F74F91" w:rsidRDefault="00A50B91">
            <w:pPr>
              <w:pStyle w:val="RecordSeriesTitles"/>
              <w:spacing w:before="60" w:after="60"/>
              <w:rPr>
                <w:b w:val="0"/>
                <w:i w:val="0"/>
                <w:color w:val="auto"/>
                <w:szCs w:val="22"/>
              </w:rPr>
            </w:pPr>
            <w:r w:rsidRPr="00F74F91">
              <w:rPr>
                <w:b w:val="0"/>
                <w:i w:val="0"/>
                <w:color w:val="auto"/>
                <w:szCs w:val="22"/>
              </w:rPr>
              <w:t>Includes, but is not limited to:</w:t>
            </w:r>
          </w:p>
          <w:p w14:paraId="3EFD3A5D" w14:textId="77777777" w:rsidR="00A50B91" w:rsidRPr="00F74F91" w:rsidRDefault="00A50B91" w:rsidP="001449FC">
            <w:pPr>
              <w:pStyle w:val="RecordSeriesTitles"/>
              <w:numPr>
                <w:ilvl w:val="0"/>
                <w:numId w:val="35"/>
              </w:numPr>
              <w:spacing w:before="60" w:after="60"/>
              <w:ind w:left="720"/>
              <w:contextualSpacing/>
              <w:rPr>
                <w:b w:val="0"/>
                <w:i w:val="0"/>
                <w:color w:val="auto"/>
                <w:szCs w:val="22"/>
              </w:rPr>
            </w:pPr>
            <w:r w:rsidRPr="00F74F91">
              <w:rPr>
                <w:b w:val="0"/>
                <w:i w:val="0"/>
                <w:color w:val="auto"/>
                <w:szCs w:val="22"/>
              </w:rPr>
              <w:t>Surgical pathology reports;</w:t>
            </w:r>
          </w:p>
          <w:p w14:paraId="13B4E059" w14:textId="77777777" w:rsidR="00A50B91" w:rsidRPr="00F74F91" w:rsidRDefault="00A50B91" w:rsidP="001449FC">
            <w:pPr>
              <w:pStyle w:val="RecordSeriesTitles"/>
              <w:numPr>
                <w:ilvl w:val="0"/>
                <w:numId w:val="35"/>
              </w:numPr>
              <w:spacing w:before="60" w:after="60"/>
              <w:ind w:left="720"/>
              <w:contextualSpacing/>
              <w:rPr>
                <w:b w:val="0"/>
                <w:i w:val="0"/>
                <w:color w:val="auto"/>
                <w:szCs w:val="22"/>
              </w:rPr>
            </w:pPr>
            <w:r w:rsidRPr="00F74F91">
              <w:rPr>
                <w:b w:val="0"/>
                <w:i w:val="0"/>
                <w:color w:val="auto"/>
                <w:szCs w:val="22"/>
              </w:rPr>
              <w:t>Histopathology reports;</w:t>
            </w:r>
          </w:p>
          <w:p w14:paraId="1D0F72A7" w14:textId="77777777" w:rsidR="00A50B91" w:rsidRPr="00F74F91" w:rsidRDefault="00A50B91" w:rsidP="001449FC">
            <w:pPr>
              <w:pStyle w:val="RecordSeriesTitles"/>
              <w:numPr>
                <w:ilvl w:val="0"/>
                <w:numId w:val="35"/>
              </w:numPr>
              <w:spacing w:before="60" w:after="60"/>
              <w:ind w:left="720"/>
              <w:contextualSpacing/>
              <w:rPr>
                <w:b w:val="0"/>
                <w:i w:val="0"/>
                <w:color w:val="auto"/>
                <w:szCs w:val="22"/>
              </w:rPr>
            </w:pPr>
            <w:r w:rsidRPr="00F74F91">
              <w:rPr>
                <w:b w:val="0"/>
                <w:i w:val="0"/>
                <w:color w:val="auto"/>
                <w:szCs w:val="22"/>
              </w:rPr>
              <w:t>Oral pathology reports.</w:t>
            </w:r>
          </w:p>
          <w:p w14:paraId="74AE2C9C" w14:textId="77777777" w:rsidR="00A50B91" w:rsidRPr="00F74F91" w:rsidRDefault="00A50B91">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Testing Records (DAN 18-08-69305)</w:t>
            </w:r>
            <w:r w:rsidRPr="00F74F91">
              <w:rPr>
                <w:b w:val="0"/>
                <w:i w:val="0"/>
                <w:color w:val="auto"/>
                <w:szCs w:val="22"/>
              </w:rPr>
              <w:t>.</w:t>
            </w:r>
          </w:p>
          <w:p w14:paraId="58F24280" w14:textId="77777777" w:rsidR="00A50B91" w:rsidRPr="00F74F91" w:rsidRDefault="00A50B91">
            <w:pPr>
              <w:pStyle w:val="RecordSeriesTitles"/>
              <w:spacing w:before="60" w:after="60"/>
              <w:rPr>
                <w:b w:val="0"/>
                <w:color w:val="auto"/>
                <w:sz w:val="21"/>
                <w:szCs w:val="21"/>
              </w:rPr>
            </w:pPr>
            <w:r w:rsidRPr="00F74F91">
              <w:rPr>
                <w:b w:val="0"/>
                <w:color w:val="auto"/>
                <w:sz w:val="21"/>
                <w:szCs w:val="21"/>
              </w:rPr>
              <w:t>Note: Retention based on 10</w:t>
            </w:r>
            <w:r w:rsidRPr="00F74F91">
              <w:rPr>
                <w:rFonts w:eastAsia="Times New Roman"/>
                <w:b w:val="0"/>
                <w:bCs w:val="0"/>
                <w:color w:val="auto"/>
                <w:sz w:val="21"/>
                <w:szCs w:val="21"/>
              </w:rPr>
              <w:t>–</w:t>
            </w:r>
            <w:r w:rsidRPr="00F74F91">
              <w:rPr>
                <w:b w:val="0"/>
                <w:color w:val="auto"/>
                <w:sz w:val="21"/>
                <w:szCs w:val="21"/>
              </w:rPr>
              <w:t xml:space="preserve">year requirement to retain pathology test reports (WAC 246-338-070).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0EDFCA5"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25021F1C" w14:textId="77777777" w:rsidR="00A50B91" w:rsidRPr="00F74F91" w:rsidRDefault="00A50B91">
            <w:pPr>
              <w:spacing w:before="60" w:after="60"/>
              <w:rPr>
                <w:i/>
                <w:color w:val="auto"/>
                <w:szCs w:val="22"/>
              </w:rPr>
            </w:pPr>
            <w:r w:rsidRPr="00F74F91">
              <w:rPr>
                <w:i/>
                <w:color w:val="auto"/>
                <w:szCs w:val="22"/>
              </w:rPr>
              <w:t xml:space="preserve">   then</w:t>
            </w:r>
          </w:p>
          <w:p w14:paraId="5D702E7E"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3B46FE4"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C3548AF" w14:textId="77777777" w:rsidR="00A50B91" w:rsidRPr="00F74F91" w:rsidRDefault="00A50B9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33226A9"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353387BD"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207E164" w14:textId="77777777" w:rsidR="00A50B91" w:rsidRPr="00F74F91" w:rsidRDefault="00A50B91">
            <w:pPr>
              <w:pStyle w:val="TableText"/>
              <w:spacing w:before="60" w:after="60"/>
              <w:jc w:val="center"/>
              <w:rPr>
                <w:color w:val="auto"/>
              </w:rPr>
            </w:pPr>
            <w:r w:rsidRPr="00F74F91">
              <w:rPr>
                <w:color w:val="auto"/>
              </w:rPr>
              <w:lastRenderedPageBreak/>
              <w:t>11-08-62613</w:t>
            </w:r>
            <w:r w:rsidRPr="00F74F91">
              <w:rPr>
                <w:color w:val="auto"/>
                <w:szCs w:val="22"/>
              </w:rPr>
              <w:fldChar w:fldCharType="begin"/>
            </w:r>
            <w:r w:rsidRPr="00F74F91">
              <w:rPr>
                <w:color w:val="auto"/>
                <w:szCs w:val="22"/>
              </w:rPr>
              <w:instrText xml:space="preserve"> XE “11-08-62613" \f “dan” </w:instrText>
            </w:r>
            <w:r w:rsidRPr="00F74F91">
              <w:rPr>
                <w:color w:val="auto"/>
                <w:szCs w:val="22"/>
              </w:rPr>
              <w:fldChar w:fldCharType="end"/>
            </w:r>
          </w:p>
          <w:p w14:paraId="535E6C81" w14:textId="77777777" w:rsidR="00A50B91" w:rsidRPr="00F74F91" w:rsidRDefault="00A50B91">
            <w:pPr>
              <w:pStyle w:val="TableText"/>
              <w:spacing w:before="60" w:after="60"/>
              <w:jc w:val="center"/>
              <w:rPr>
                <w:color w:val="auto"/>
              </w:rPr>
            </w:pPr>
            <w:r w:rsidRPr="00F74F91">
              <w:rPr>
                <w:color w:val="auto"/>
              </w:rPr>
              <w:t>Rev. 2</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8756D06" w14:textId="77777777" w:rsidR="00A50B91" w:rsidRPr="00F74F91" w:rsidRDefault="00A50B91">
            <w:pPr>
              <w:pStyle w:val="RecordSeriesTitles"/>
              <w:spacing w:before="60" w:after="60"/>
              <w:rPr>
                <w:color w:val="auto"/>
                <w:szCs w:val="22"/>
              </w:rPr>
            </w:pPr>
            <w:r w:rsidRPr="00F74F91">
              <w:rPr>
                <w:color w:val="auto"/>
                <w:szCs w:val="22"/>
              </w:rPr>
              <w:t>Blood and Blood Products – Donor and Recipient Records</w:t>
            </w:r>
          </w:p>
          <w:p w14:paraId="7BE4690D" w14:textId="77777777" w:rsidR="00A50B91" w:rsidRPr="00F74F91" w:rsidRDefault="00A50B91">
            <w:pPr>
              <w:pStyle w:val="RecordSeriesTitles"/>
              <w:spacing w:before="60" w:after="60"/>
              <w:rPr>
                <w:b w:val="0"/>
                <w:i w:val="0"/>
                <w:color w:val="auto"/>
                <w:szCs w:val="22"/>
              </w:rPr>
            </w:pPr>
            <w:r w:rsidRPr="00F74F91">
              <w:rPr>
                <w:b w:val="0"/>
                <w:i w:val="0"/>
                <w:color w:val="auto"/>
                <w:szCs w:val="22"/>
              </w:rPr>
              <w:t>Records documenting health, social, and other information about donors and recipients of blood, blood components, and/or blood products.</w:t>
            </w:r>
            <w:r w:rsidRPr="00F74F91">
              <w:rPr>
                <w:color w:val="auto"/>
                <w:szCs w:val="22"/>
              </w:rPr>
              <w:t xml:space="preserve"> </w:t>
            </w:r>
            <w:r w:rsidRPr="00F74F91">
              <w:rPr>
                <w:color w:val="auto"/>
                <w:szCs w:val="22"/>
              </w:rPr>
              <w:fldChar w:fldCharType="begin"/>
            </w:r>
            <w:r w:rsidRPr="00F74F91">
              <w:rPr>
                <w:color w:val="auto"/>
                <w:szCs w:val="22"/>
              </w:rPr>
              <w:instrText xml:space="preserve"> XE "donors:blood and blood products"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"recipients:blood and blood products"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and blood products:donors"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and blood products:recipients" \f “subject” </w:instrText>
            </w:r>
            <w:r w:rsidRPr="00F74F91">
              <w:rPr>
                <w:color w:val="auto"/>
                <w:szCs w:val="22"/>
              </w:rPr>
              <w:fldChar w:fldCharType="end"/>
            </w:r>
          </w:p>
          <w:p w14:paraId="049F0AD1" w14:textId="77777777" w:rsidR="00A50B91" w:rsidRPr="00F74F91" w:rsidRDefault="00A50B91">
            <w:pPr>
              <w:pStyle w:val="RecordSeriesTitles"/>
              <w:spacing w:before="60" w:after="60"/>
              <w:rPr>
                <w:b w:val="0"/>
                <w:i w:val="0"/>
                <w:color w:val="auto"/>
                <w:szCs w:val="22"/>
              </w:rPr>
            </w:pPr>
            <w:r w:rsidRPr="00F74F91">
              <w:rPr>
                <w:b w:val="0"/>
                <w:i w:val="0"/>
                <w:color w:val="auto"/>
                <w:szCs w:val="22"/>
              </w:rPr>
              <w:t>Includes, but is not limited to:</w:t>
            </w:r>
          </w:p>
          <w:p w14:paraId="646EA766" w14:textId="77777777" w:rsidR="00A50B91" w:rsidRPr="00F74F91" w:rsidRDefault="00A50B91" w:rsidP="001449FC">
            <w:pPr>
              <w:pStyle w:val="RecordSeriesTitles"/>
              <w:numPr>
                <w:ilvl w:val="0"/>
                <w:numId w:val="31"/>
              </w:numPr>
              <w:spacing w:before="60" w:after="60"/>
              <w:contextualSpacing/>
              <w:rPr>
                <w:b w:val="0"/>
                <w:i w:val="0"/>
                <w:color w:val="auto"/>
                <w:szCs w:val="22"/>
              </w:rPr>
            </w:pPr>
            <w:r w:rsidRPr="00F74F91">
              <w:rPr>
                <w:b w:val="0"/>
                <w:i w:val="0"/>
                <w:color w:val="auto"/>
                <w:szCs w:val="22"/>
              </w:rPr>
              <w:t>Recipient consents;</w:t>
            </w:r>
          </w:p>
          <w:p w14:paraId="0418EC18" w14:textId="77777777" w:rsidR="00A50B91" w:rsidRPr="00F74F91" w:rsidRDefault="00A50B91" w:rsidP="001449FC">
            <w:pPr>
              <w:pStyle w:val="RecordSeriesTitles"/>
              <w:numPr>
                <w:ilvl w:val="0"/>
                <w:numId w:val="31"/>
              </w:numPr>
              <w:spacing w:before="60" w:after="60"/>
              <w:contextualSpacing/>
              <w:rPr>
                <w:b w:val="0"/>
                <w:i w:val="0"/>
                <w:color w:val="auto"/>
                <w:szCs w:val="22"/>
              </w:rPr>
            </w:pPr>
            <w:r w:rsidRPr="00F74F91">
              <w:rPr>
                <w:b w:val="0"/>
                <w:i w:val="0"/>
                <w:color w:val="auto"/>
                <w:szCs w:val="22"/>
              </w:rPr>
              <w:t>Donor and recipient identifying information;</w:t>
            </w:r>
          </w:p>
          <w:p w14:paraId="4B2607BF" w14:textId="77777777" w:rsidR="00A50B91" w:rsidRPr="00F74F91" w:rsidRDefault="00A50B91" w:rsidP="001449FC">
            <w:pPr>
              <w:pStyle w:val="RecordSeriesTitles"/>
              <w:numPr>
                <w:ilvl w:val="0"/>
                <w:numId w:val="31"/>
              </w:numPr>
              <w:spacing w:before="60" w:after="60"/>
              <w:contextualSpacing/>
              <w:rPr>
                <w:b w:val="0"/>
                <w:i w:val="0"/>
                <w:color w:val="auto"/>
                <w:szCs w:val="22"/>
              </w:rPr>
            </w:pPr>
            <w:r w:rsidRPr="00F74F91">
              <w:rPr>
                <w:b w:val="0"/>
                <w:i w:val="0"/>
                <w:color w:val="auto"/>
                <w:szCs w:val="22"/>
              </w:rPr>
              <w:t>Donor and recipient medical and social history.</w:t>
            </w:r>
          </w:p>
          <w:p w14:paraId="0D03F89E" w14:textId="77777777" w:rsidR="00A50B91" w:rsidRPr="00F74F91" w:rsidRDefault="00A50B91">
            <w:pPr>
              <w:pStyle w:val="RecordSeriesTitles"/>
              <w:spacing w:before="60" w:after="60"/>
              <w:rPr>
                <w:b w:val="0"/>
                <w:i w:val="0"/>
                <w:color w:val="auto"/>
                <w:szCs w:val="22"/>
              </w:rPr>
            </w:pPr>
            <w:r w:rsidRPr="00F74F91">
              <w:rPr>
                <w:b w:val="0"/>
                <w:i w:val="0"/>
                <w:color w:val="auto"/>
                <w:szCs w:val="22"/>
              </w:rPr>
              <w:t>Excludes records covered by:</w:t>
            </w:r>
          </w:p>
          <w:p w14:paraId="6C656AC9" w14:textId="77777777" w:rsidR="00A50B91" w:rsidRPr="00F74F91" w:rsidRDefault="00A50B91" w:rsidP="001449FC">
            <w:pPr>
              <w:pStyle w:val="RecordSeriesTitles"/>
              <w:numPr>
                <w:ilvl w:val="0"/>
                <w:numId w:val="32"/>
              </w:numPr>
              <w:spacing w:before="60" w:after="60"/>
              <w:contextualSpacing/>
              <w:rPr>
                <w:b w:val="0"/>
                <w:i w:val="0"/>
                <w:color w:val="auto"/>
                <w:szCs w:val="22"/>
              </w:rPr>
            </w:pPr>
            <w:r w:rsidRPr="00F74F91">
              <w:rPr>
                <w:b w:val="0"/>
                <w:color w:val="auto"/>
                <w:szCs w:val="22"/>
              </w:rPr>
              <w:t>Patient Medical Records – Age 18 and Over (DAN 11-08-62561)</w:t>
            </w:r>
            <w:r w:rsidRPr="00F74F91">
              <w:rPr>
                <w:b w:val="0"/>
                <w:i w:val="0"/>
                <w:color w:val="auto"/>
                <w:szCs w:val="22"/>
              </w:rPr>
              <w:t>;</w:t>
            </w:r>
          </w:p>
          <w:p w14:paraId="09BE935D" w14:textId="77777777" w:rsidR="00A50B91" w:rsidRPr="00F74F91" w:rsidRDefault="00A50B91" w:rsidP="001449FC">
            <w:pPr>
              <w:pStyle w:val="RecordSeriesTitles"/>
              <w:numPr>
                <w:ilvl w:val="0"/>
                <w:numId w:val="32"/>
              </w:numPr>
              <w:spacing w:before="60" w:after="60"/>
              <w:contextualSpacing/>
              <w:rPr>
                <w:b w:val="0"/>
                <w:i w:val="0"/>
                <w:color w:val="auto"/>
                <w:szCs w:val="22"/>
              </w:rPr>
            </w:pPr>
            <w:r w:rsidRPr="00F74F91">
              <w:rPr>
                <w:b w:val="0"/>
                <w:color w:val="auto"/>
                <w:szCs w:val="22"/>
              </w:rPr>
              <w:t>Patient Medical Records – Under Age 18 (DAN 11-08-62562)</w:t>
            </w:r>
            <w:r w:rsidRPr="00F74F91">
              <w:rPr>
                <w:b w:val="0"/>
                <w:i w:val="0"/>
                <w:color w:val="auto"/>
                <w:szCs w:val="22"/>
              </w:rPr>
              <w:t>.</w:t>
            </w:r>
          </w:p>
          <w:p w14:paraId="6F281174" w14:textId="77777777" w:rsidR="00A50B91" w:rsidRPr="00F74F91" w:rsidRDefault="00A50B91">
            <w:pPr>
              <w:pStyle w:val="RecordSeriesTitles"/>
              <w:spacing w:before="60" w:after="60"/>
              <w:rPr>
                <w:b w:val="0"/>
                <w:i w:val="0"/>
                <w:color w:val="auto"/>
                <w:sz w:val="21"/>
                <w:szCs w:val="21"/>
              </w:rPr>
            </w:pPr>
            <w:r w:rsidRPr="00F74F91">
              <w:rPr>
                <w:b w:val="0"/>
                <w:color w:val="auto"/>
                <w:sz w:val="21"/>
                <w:szCs w:val="21"/>
              </w:rPr>
              <w:t>Note: Retention based on 10</w:t>
            </w:r>
            <w:r w:rsidRPr="00F74F91">
              <w:rPr>
                <w:rFonts w:eastAsia="Times New Roman"/>
                <w:b w:val="0"/>
                <w:bCs w:val="0"/>
                <w:color w:val="auto"/>
                <w:sz w:val="21"/>
                <w:szCs w:val="21"/>
              </w:rPr>
              <w:t>–</w:t>
            </w:r>
            <w:r w:rsidRPr="00F74F91">
              <w:rPr>
                <w:b w:val="0"/>
                <w:color w:val="auto"/>
                <w:sz w:val="21"/>
                <w:szCs w:val="21"/>
              </w:rPr>
              <w:t xml:space="preserve">year recommendation to retain blood and blood product donor or recipient records (The American Association of Blood Banks (AABB)).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F327198"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10 years after final donation/receipt</w:t>
            </w:r>
          </w:p>
          <w:p w14:paraId="7D3CC821" w14:textId="77777777" w:rsidR="00A50B91" w:rsidRPr="00F74F91" w:rsidRDefault="00A50B91">
            <w:pPr>
              <w:spacing w:before="60" w:after="60"/>
              <w:rPr>
                <w:i/>
                <w:color w:val="auto"/>
                <w:szCs w:val="22"/>
              </w:rPr>
            </w:pPr>
            <w:r w:rsidRPr="00F74F91">
              <w:rPr>
                <w:i/>
                <w:color w:val="auto"/>
                <w:szCs w:val="22"/>
              </w:rPr>
              <w:t xml:space="preserve">   then</w:t>
            </w:r>
          </w:p>
          <w:p w14:paraId="1FD69A31"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6E61B8D"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4BBAA38" w14:textId="77777777" w:rsidR="00A50B91" w:rsidRPr="00F74F91" w:rsidRDefault="00A50B91">
            <w:pPr>
              <w:pStyle w:val="TableText"/>
              <w:jc w:val="center"/>
              <w:rPr>
                <w:b/>
                <w:color w:val="auto"/>
                <w:szCs w:val="22"/>
              </w:rPr>
            </w:pPr>
            <w:r w:rsidRPr="00F74F91">
              <w:rPr>
                <w:b/>
                <w:color w:val="auto"/>
                <w:szCs w:val="22"/>
              </w:rPr>
              <w:t>ESSENTIAL</w:t>
            </w:r>
          </w:p>
          <w:p w14:paraId="6E7DF072" w14:textId="79E510B3"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Pr="00F74F91">
              <w:rPr>
                <w:color w:val="auto"/>
                <w:sz w:val="20"/>
                <w:szCs w:val="20"/>
              </w:rPr>
              <w:instrText xml:space="preserve">:Blood and Blood Products – Donor and Recipient Records" \f “essential” </w:instrText>
            </w:r>
            <w:r w:rsidRPr="00F74F91">
              <w:rPr>
                <w:color w:val="auto"/>
                <w:sz w:val="20"/>
                <w:szCs w:val="20"/>
              </w:rPr>
              <w:fldChar w:fldCharType="end"/>
            </w:r>
          </w:p>
          <w:p w14:paraId="707E37E7"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59E8A095"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4EB2A04" w14:textId="77777777" w:rsidR="00A50B91" w:rsidRPr="00F74F91" w:rsidRDefault="00A50B91">
            <w:pPr>
              <w:pStyle w:val="TableText"/>
              <w:spacing w:before="60" w:after="60"/>
              <w:jc w:val="center"/>
              <w:rPr>
                <w:color w:val="auto"/>
              </w:rPr>
            </w:pPr>
            <w:r w:rsidRPr="00F74F91">
              <w:rPr>
                <w:color w:val="auto"/>
              </w:rPr>
              <w:lastRenderedPageBreak/>
              <w:t>18-08-69294</w:t>
            </w:r>
            <w:r w:rsidRPr="00F74F91">
              <w:rPr>
                <w:color w:val="auto"/>
                <w:szCs w:val="22"/>
              </w:rPr>
              <w:fldChar w:fldCharType="begin"/>
            </w:r>
            <w:r w:rsidRPr="00F74F91">
              <w:rPr>
                <w:color w:val="auto"/>
                <w:szCs w:val="22"/>
              </w:rPr>
              <w:instrText xml:space="preserve"> XE “18-08-69294" \f “dan” </w:instrText>
            </w:r>
            <w:r w:rsidRPr="00F74F91">
              <w:rPr>
                <w:color w:val="auto"/>
                <w:szCs w:val="22"/>
              </w:rPr>
              <w:fldChar w:fldCharType="end"/>
            </w:r>
          </w:p>
          <w:p w14:paraId="1CB79274" w14:textId="77777777" w:rsidR="00A50B91" w:rsidRPr="00F74F91" w:rsidRDefault="00A50B91">
            <w:pPr>
              <w:pStyle w:val="TableText"/>
              <w:spacing w:before="60" w:after="60"/>
              <w:jc w:val="center"/>
              <w:rPr>
                <w:color w:val="auto"/>
              </w:rPr>
            </w:pPr>
            <w:r w:rsidRPr="00F74F9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97A2C0E" w14:textId="77777777" w:rsidR="00A50B91" w:rsidRPr="00F74F91" w:rsidRDefault="00A50B91">
            <w:pPr>
              <w:pStyle w:val="RecordSeriesTitles"/>
              <w:spacing w:before="60" w:after="60"/>
              <w:rPr>
                <w:color w:val="auto"/>
                <w:szCs w:val="22"/>
              </w:rPr>
            </w:pPr>
            <w:r w:rsidRPr="00F74F91">
              <w:rPr>
                <w:color w:val="auto"/>
                <w:szCs w:val="22"/>
              </w:rPr>
              <w:t>Blood Bank and Transfusion Medicine Proficiency Testing and Biannual Verification Records</w:t>
            </w:r>
          </w:p>
          <w:p w14:paraId="6EF8EC9A" w14:textId="77777777" w:rsidR="00A50B91" w:rsidRPr="00F74F91" w:rsidRDefault="00A50B91">
            <w:pPr>
              <w:pStyle w:val="RecordSeriesTitles"/>
              <w:spacing w:before="60" w:after="60"/>
              <w:rPr>
                <w:b w:val="0"/>
                <w:i w:val="0"/>
                <w:color w:val="auto"/>
                <w:szCs w:val="22"/>
              </w:rPr>
            </w:pPr>
            <w:r w:rsidRPr="00F74F91">
              <w:rPr>
                <w:b w:val="0"/>
                <w:i w:val="0"/>
                <w:color w:val="auto"/>
                <w:szCs w:val="22"/>
              </w:rPr>
              <w:t>Records relating to the process of ensuring the quality of a blood bank’s testing processes and results through the testing of external specimens and reporting out of results for grading/evaluation (i.e., proficiency testing), or through alternative biannual testing processes.</w:t>
            </w:r>
            <w:r w:rsidRPr="00F74F91">
              <w:rPr>
                <w:color w:val="auto"/>
                <w:szCs w:val="22"/>
              </w:rPr>
              <w:t xml:space="preserve"> </w:t>
            </w:r>
            <w:r w:rsidRPr="00F74F91">
              <w:rPr>
                <w:color w:val="auto"/>
                <w:szCs w:val="22"/>
              </w:rPr>
              <w:fldChar w:fldCharType="begin"/>
            </w:r>
            <w:r w:rsidRPr="00F74F91">
              <w:rPr>
                <w:color w:val="auto"/>
                <w:szCs w:val="22"/>
              </w:rPr>
              <w:instrText xml:space="preserve"> XE "proficiency testing:blood banks and transfusion"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"biannual verification:blood banks and transfusion"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banks:proficiency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"transfusion medicine:proficiency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banks:biannual verification"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"transfusion medicine:biannual verification" \f “subject” </w:instrText>
            </w:r>
            <w:r w:rsidRPr="00F74F91">
              <w:rPr>
                <w:color w:val="auto"/>
                <w:szCs w:val="22"/>
              </w:rPr>
              <w:fldChar w:fldCharType="end"/>
            </w:r>
          </w:p>
          <w:p w14:paraId="5E99AFC7" w14:textId="77777777" w:rsidR="00A50B91" w:rsidRPr="00F74F91" w:rsidRDefault="00A50B91">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Proficiency Testing and Biannual Verification Records (DAN 18-08-69304)</w:t>
            </w:r>
            <w:r w:rsidRPr="00F74F91">
              <w:rPr>
                <w:b w:val="0"/>
                <w:i w:val="0"/>
                <w:color w:val="auto"/>
                <w:szCs w:val="22"/>
              </w:rPr>
              <w:t xml:space="preserve">.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8F94B6C"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5 years after end of calendar year</w:t>
            </w:r>
          </w:p>
          <w:p w14:paraId="1ECF37D1" w14:textId="77777777" w:rsidR="00A50B91" w:rsidRPr="00F74F91" w:rsidRDefault="00A50B91">
            <w:pPr>
              <w:spacing w:before="60" w:after="60"/>
              <w:rPr>
                <w:i/>
                <w:color w:val="auto"/>
                <w:szCs w:val="22"/>
              </w:rPr>
            </w:pPr>
            <w:r w:rsidRPr="00F74F91">
              <w:rPr>
                <w:i/>
                <w:color w:val="auto"/>
                <w:szCs w:val="22"/>
              </w:rPr>
              <w:t xml:space="preserve">   then</w:t>
            </w:r>
          </w:p>
          <w:p w14:paraId="0E9D0EA4"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A476885"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0817FF8" w14:textId="77777777" w:rsidR="00A50B91" w:rsidRPr="00F74F91" w:rsidRDefault="00A50B91">
            <w:pPr>
              <w:pStyle w:val="TableText"/>
              <w:jc w:val="center"/>
              <w:rPr>
                <w:b/>
                <w:color w:val="auto"/>
                <w:szCs w:val="22"/>
              </w:rPr>
            </w:pPr>
            <w:r w:rsidRPr="00F74F91">
              <w:rPr>
                <w:b/>
                <w:color w:val="auto"/>
                <w:szCs w:val="22"/>
              </w:rPr>
              <w:t>ESSENTIAL</w:t>
            </w:r>
          </w:p>
          <w:p w14:paraId="63173C23" w14:textId="759541A9"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Pr="00F74F91">
              <w:rPr>
                <w:color w:val="auto"/>
                <w:sz w:val="20"/>
                <w:szCs w:val="20"/>
              </w:rPr>
              <w:instrText xml:space="preserve">:Blood Bank and Transfusion Medicine Proficiency Testing and Biannual Verification Records" \f “essential” </w:instrText>
            </w:r>
            <w:r w:rsidRPr="00F74F91">
              <w:rPr>
                <w:color w:val="auto"/>
                <w:sz w:val="20"/>
                <w:szCs w:val="20"/>
              </w:rPr>
              <w:fldChar w:fldCharType="end"/>
            </w:r>
          </w:p>
          <w:p w14:paraId="0D6AEBE6"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0BA541FD"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C655FA7" w14:textId="77777777" w:rsidR="00A50B91" w:rsidRPr="00F74F91" w:rsidRDefault="00A50B91">
            <w:pPr>
              <w:pStyle w:val="TableText"/>
              <w:spacing w:before="60" w:after="60"/>
              <w:jc w:val="center"/>
              <w:rPr>
                <w:color w:val="auto"/>
              </w:rPr>
            </w:pPr>
            <w:r w:rsidRPr="00F74F91">
              <w:rPr>
                <w:color w:val="auto"/>
              </w:rPr>
              <w:t>18-08-69295</w:t>
            </w:r>
            <w:r w:rsidRPr="00F74F91">
              <w:rPr>
                <w:color w:val="auto"/>
                <w:szCs w:val="22"/>
              </w:rPr>
              <w:fldChar w:fldCharType="begin"/>
            </w:r>
            <w:r w:rsidRPr="00F74F91">
              <w:rPr>
                <w:color w:val="auto"/>
                <w:szCs w:val="22"/>
              </w:rPr>
              <w:instrText xml:space="preserve"> XE “18-08-69295" \f “dan” </w:instrText>
            </w:r>
            <w:r w:rsidRPr="00F74F91">
              <w:rPr>
                <w:color w:val="auto"/>
                <w:szCs w:val="22"/>
              </w:rPr>
              <w:fldChar w:fldCharType="end"/>
            </w:r>
          </w:p>
          <w:p w14:paraId="6813563E" w14:textId="77777777" w:rsidR="00A50B91" w:rsidRPr="00F74F91" w:rsidRDefault="00A50B91">
            <w:pPr>
              <w:pStyle w:val="TableText"/>
              <w:spacing w:before="60" w:after="60"/>
              <w:jc w:val="center"/>
              <w:rPr>
                <w:color w:val="auto"/>
              </w:rPr>
            </w:pPr>
            <w:r w:rsidRPr="00F74F9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8E07ACA" w14:textId="77777777" w:rsidR="00A50B91" w:rsidRPr="00F74F91" w:rsidRDefault="00A50B91">
            <w:pPr>
              <w:pStyle w:val="RecordSeriesTitles"/>
              <w:spacing w:before="60" w:after="60"/>
              <w:rPr>
                <w:color w:val="auto"/>
                <w:szCs w:val="22"/>
              </w:rPr>
            </w:pPr>
            <w:r w:rsidRPr="00F74F91">
              <w:rPr>
                <w:color w:val="auto"/>
                <w:szCs w:val="22"/>
              </w:rPr>
              <w:t>Blood Bank and Transfusion Medicine Testing Procedures</w:t>
            </w:r>
          </w:p>
          <w:p w14:paraId="66D3714B" w14:textId="77777777" w:rsidR="00A50B91" w:rsidRPr="00F74F91" w:rsidRDefault="00A50B91">
            <w:pPr>
              <w:pStyle w:val="RecordSeriesTitles"/>
              <w:spacing w:before="60" w:after="60"/>
              <w:rPr>
                <w:i w:val="0"/>
                <w:color w:val="auto"/>
                <w:szCs w:val="22"/>
              </w:rPr>
            </w:pPr>
            <w:r w:rsidRPr="00F74F91">
              <w:rPr>
                <w:b w:val="0"/>
                <w:i w:val="0"/>
                <w:color w:val="auto"/>
                <w:szCs w:val="22"/>
              </w:rPr>
              <w:t>Records relating to test procedures implemented within blood banks or transfusion services.</w:t>
            </w:r>
            <w:r w:rsidRPr="00F74F91">
              <w:rPr>
                <w:color w:val="auto"/>
                <w:szCs w:val="22"/>
              </w:rPr>
              <w:t xml:space="preserve"> </w:t>
            </w:r>
            <w:r w:rsidRPr="00F74F91">
              <w:rPr>
                <w:color w:val="auto"/>
                <w:szCs w:val="22"/>
              </w:rPr>
              <w:fldChar w:fldCharType="begin"/>
            </w:r>
            <w:r w:rsidRPr="00F74F91">
              <w:rPr>
                <w:color w:val="auto"/>
                <w:szCs w:val="22"/>
              </w:rPr>
              <w:instrText xml:space="preserve"> XE "test procedures:blood banks and transfusion"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banks:test procedures"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"transfusion medicine:test procedures" \f “subject” </w:instrText>
            </w:r>
            <w:r w:rsidRPr="00F74F91">
              <w:rPr>
                <w:color w:val="auto"/>
                <w:szCs w:val="22"/>
              </w:rPr>
              <w:fldChar w:fldCharType="end"/>
            </w:r>
          </w:p>
          <w:p w14:paraId="58AE4940" w14:textId="267905F3" w:rsidR="00B40DDB" w:rsidRPr="00F74F91" w:rsidRDefault="00A50B91">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Testing Procedures (DAN 11-08-62607)</w:t>
            </w:r>
            <w:r w:rsidRPr="00F74F91">
              <w:rPr>
                <w:b w:val="0"/>
                <w:i w:val="0"/>
                <w:color w:val="auto"/>
                <w:szCs w:val="22"/>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13CF185"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5 years after procedure has been discontinued</w:t>
            </w:r>
          </w:p>
          <w:p w14:paraId="0A0A49EB" w14:textId="77777777" w:rsidR="00A50B91" w:rsidRPr="00F74F91" w:rsidRDefault="00A50B91">
            <w:pPr>
              <w:spacing w:before="60" w:after="60"/>
              <w:rPr>
                <w:i/>
                <w:color w:val="auto"/>
                <w:szCs w:val="22"/>
              </w:rPr>
            </w:pPr>
            <w:r w:rsidRPr="00F74F91">
              <w:rPr>
                <w:i/>
                <w:color w:val="auto"/>
                <w:szCs w:val="22"/>
              </w:rPr>
              <w:t xml:space="preserve">   then</w:t>
            </w:r>
          </w:p>
          <w:p w14:paraId="47C2849A"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C65E5AF"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C2926F8" w14:textId="77777777" w:rsidR="00A50B91" w:rsidRPr="00F74F91" w:rsidRDefault="00A50B91">
            <w:pPr>
              <w:pStyle w:val="TableText"/>
              <w:jc w:val="center"/>
              <w:rPr>
                <w:b/>
                <w:color w:val="auto"/>
                <w:szCs w:val="22"/>
              </w:rPr>
            </w:pPr>
            <w:r w:rsidRPr="00F74F91">
              <w:rPr>
                <w:b/>
                <w:color w:val="auto"/>
                <w:szCs w:val="22"/>
              </w:rPr>
              <w:t>ESSENTIAL</w:t>
            </w:r>
          </w:p>
          <w:p w14:paraId="11C8BB02" w14:textId="246E98B9"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00992DBB">
              <w:rPr>
                <w:color w:val="auto"/>
                <w:sz w:val="20"/>
                <w:szCs w:val="20"/>
              </w:rPr>
              <w:instrText>:</w:instrText>
            </w:r>
            <w:r w:rsidRPr="00F74F91">
              <w:rPr>
                <w:color w:val="auto"/>
                <w:sz w:val="20"/>
                <w:szCs w:val="20"/>
              </w:rPr>
              <w:instrText xml:space="preserve">Blood Bank and Transfusion Medicine Testing Procedures" \f “essential” </w:instrText>
            </w:r>
            <w:r w:rsidRPr="00F74F91">
              <w:rPr>
                <w:color w:val="auto"/>
                <w:sz w:val="20"/>
                <w:szCs w:val="20"/>
              </w:rPr>
              <w:fldChar w:fldCharType="end"/>
            </w:r>
          </w:p>
          <w:p w14:paraId="5CBAF711"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19F885D4"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DE12F38" w14:textId="013E515E" w:rsidR="00A50B91" w:rsidRPr="00F74F91" w:rsidRDefault="00A50B91" w:rsidP="00B40DDB">
            <w:pPr>
              <w:pStyle w:val="TableText"/>
              <w:spacing w:before="60" w:after="60"/>
              <w:rPr>
                <w:color w:val="auto"/>
              </w:rPr>
            </w:pPr>
            <w:r w:rsidRPr="00F74F91">
              <w:rPr>
                <w:color w:val="auto"/>
              </w:rPr>
              <w:lastRenderedPageBreak/>
              <w:t>18-08-69296</w:t>
            </w:r>
            <w:r w:rsidRPr="00F74F91">
              <w:rPr>
                <w:color w:val="auto"/>
                <w:szCs w:val="22"/>
              </w:rPr>
              <w:fldChar w:fldCharType="begin"/>
            </w:r>
            <w:r w:rsidRPr="00F74F91">
              <w:rPr>
                <w:color w:val="auto"/>
                <w:szCs w:val="22"/>
              </w:rPr>
              <w:instrText xml:space="preserve"> XE “18-08-69296" \f “dan” </w:instrText>
            </w:r>
            <w:r w:rsidRPr="00F74F91">
              <w:rPr>
                <w:color w:val="auto"/>
                <w:szCs w:val="22"/>
              </w:rPr>
              <w:fldChar w:fldCharType="end"/>
            </w:r>
          </w:p>
          <w:p w14:paraId="22DD6CE9" w14:textId="6F3AB90E" w:rsidR="00A50B91" w:rsidRPr="00F74F91" w:rsidRDefault="00A50B91">
            <w:pPr>
              <w:pStyle w:val="TableText"/>
              <w:spacing w:before="60" w:after="60"/>
              <w:jc w:val="center"/>
              <w:rPr>
                <w:color w:val="auto"/>
              </w:rPr>
            </w:pPr>
            <w:r w:rsidRPr="00F74F91">
              <w:rPr>
                <w:color w:val="auto"/>
              </w:rPr>
              <w:t xml:space="preserve">Rev. </w:t>
            </w:r>
            <w:r w:rsidR="00910403">
              <w:rPr>
                <w:color w:val="auto"/>
              </w:rPr>
              <w:t>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3A7D9E6" w14:textId="77777777" w:rsidR="00A50B91" w:rsidRPr="00F74F91" w:rsidRDefault="00A50B91">
            <w:pPr>
              <w:pStyle w:val="RecordSeriesTitles"/>
              <w:spacing w:before="60" w:after="60"/>
              <w:rPr>
                <w:color w:val="auto"/>
                <w:szCs w:val="22"/>
              </w:rPr>
            </w:pPr>
            <w:r w:rsidRPr="00F74F91">
              <w:rPr>
                <w:color w:val="auto"/>
                <w:szCs w:val="22"/>
              </w:rPr>
              <w:t>Blood Bank and Transfusion Medicine Testing Records</w:t>
            </w:r>
          </w:p>
          <w:p w14:paraId="795F0952" w14:textId="77777777" w:rsidR="00A50B91" w:rsidRPr="00007E92" w:rsidRDefault="00A50B91">
            <w:pPr>
              <w:pStyle w:val="RecordSeriesTitles"/>
              <w:spacing w:before="60" w:after="60"/>
              <w:rPr>
                <w:b w:val="0"/>
                <w:i w:val="0"/>
                <w:color w:val="auto"/>
                <w:sz w:val="20"/>
                <w:szCs w:val="20"/>
              </w:rPr>
            </w:pPr>
            <w:r w:rsidRPr="00007E92">
              <w:rPr>
                <w:b w:val="0"/>
                <w:i w:val="0"/>
                <w:color w:val="auto"/>
                <w:sz w:val="20"/>
                <w:szCs w:val="20"/>
              </w:rPr>
              <w:t>Records documenting the storage, typing, testing, processing, and transfusion of blood, blood components, and/or blood products.</w:t>
            </w:r>
            <w:r w:rsidRPr="00007E92">
              <w:rPr>
                <w:color w:val="auto"/>
                <w:sz w:val="20"/>
                <w:szCs w:val="20"/>
              </w:rPr>
              <w:t xml:space="preserve"> </w:t>
            </w:r>
            <w:r w:rsidRPr="00007E92">
              <w:rPr>
                <w:color w:val="auto"/>
                <w:sz w:val="20"/>
                <w:szCs w:val="20"/>
              </w:rPr>
              <w:fldChar w:fldCharType="begin"/>
            </w:r>
            <w:r w:rsidRPr="00007E92">
              <w:rPr>
                <w:color w:val="auto"/>
                <w:sz w:val="20"/>
                <w:szCs w:val="20"/>
              </w:rPr>
              <w:instrText xml:space="preserve"> XE "blood banks:test requisitions and authorizations"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"blood banks:equipment and instrument calibration"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"blood banks:equipment and instrument maintenance"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"blood banks:quality control and assurance "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"blood banks:test results and reports"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"test reports:blood banks"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"test requisitions:blood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"equipment:maintenance (blood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"equipment:calibration (blood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"instruments:maintenance (blood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"instruments:calibration (blood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"quality control and assurance:blood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"test results:blood banks and transfusion" \f “subject” </w:instrText>
            </w:r>
            <w:r w:rsidRPr="00007E92">
              <w:rPr>
                <w:color w:val="auto"/>
                <w:sz w:val="20"/>
                <w:szCs w:val="20"/>
              </w:rPr>
              <w:fldChar w:fldCharType="end"/>
            </w:r>
          </w:p>
          <w:p w14:paraId="4DF5748B" w14:textId="77777777" w:rsidR="00A50B91" w:rsidRPr="00007E92" w:rsidRDefault="00A50B91">
            <w:pPr>
              <w:pStyle w:val="RecordSeriesTitles"/>
              <w:spacing w:before="60" w:after="60"/>
              <w:rPr>
                <w:b w:val="0"/>
                <w:i w:val="0"/>
                <w:color w:val="auto"/>
                <w:sz w:val="20"/>
                <w:szCs w:val="20"/>
              </w:rPr>
            </w:pPr>
            <w:r w:rsidRPr="00007E92">
              <w:rPr>
                <w:b w:val="0"/>
                <w:i w:val="0"/>
                <w:color w:val="auto"/>
                <w:sz w:val="20"/>
                <w:szCs w:val="20"/>
              </w:rPr>
              <w:t>Includes, but is not limited to:</w:t>
            </w:r>
          </w:p>
          <w:p w14:paraId="5C84C5BF"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Blood, blood component, and blood product order/release forms;</w:t>
            </w:r>
          </w:p>
          <w:p w14:paraId="6CA314A3"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Test requisitions and authorizations;</w:t>
            </w:r>
          </w:p>
          <w:p w14:paraId="475BB2C4"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Test worksheets and logs;</w:t>
            </w:r>
          </w:p>
          <w:p w14:paraId="23E5E54B"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Typing and cross-matching/compatibility records;</w:t>
            </w:r>
          </w:p>
          <w:p w14:paraId="459A2ACA"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Equipment/instrument calibration and maintenance records;</w:t>
            </w:r>
          </w:p>
          <w:p w14:paraId="4668583B"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Specimen identification and tracking records;</w:t>
            </w:r>
          </w:p>
          <w:p w14:paraId="2C0DA8E6"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Quality control and assurance records;</w:t>
            </w:r>
          </w:p>
          <w:p w14:paraId="4711DFF7" w14:textId="77777777" w:rsidR="00380B6C"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Test results and reports</w:t>
            </w:r>
            <w:r w:rsidR="00380B6C" w:rsidRPr="00007E92">
              <w:rPr>
                <w:b w:val="0"/>
                <w:i w:val="0"/>
                <w:color w:val="auto"/>
                <w:sz w:val="20"/>
                <w:szCs w:val="20"/>
              </w:rPr>
              <w:t>;</w:t>
            </w:r>
          </w:p>
          <w:p w14:paraId="16D45376" w14:textId="77777777" w:rsidR="00380B6C" w:rsidRPr="00007E92" w:rsidRDefault="00380B6C"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Validation/verification of method performance specifications;</w:t>
            </w:r>
          </w:p>
          <w:p w14:paraId="231554C0" w14:textId="3ADA3D81" w:rsidR="00A50B91" w:rsidRPr="00007E92" w:rsidRDefault="00380B6C"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Chain-of-custody collection, receipt, accessioning, and handling records.</w:t>
            </w:r>
          </w:p>
          <w:p w14:paraId="04611163" w14:textId="77777777" w:rsidR="00A50B91" w:rsidRPr="00007E92" w:rsidRDefault="00A50B91">
            <w:pPr>
              <w:pStyle w:val="RecordSeriesTitles"/>
              <w:spacing w:before="60" w:after="60"/>
              <w:rPr>
                <w:b w:val="0"/>
                <w:i w:val="0"/>
                <w:color w:val="auto"/>
                <w:sz w:val="20"/>
                <w:szCs w:val="20"/>
              </w:rPr>
            </w:pPr>
            <w:r w:rsidRPr="00007E92">
              <w:rPr>
                <w:b w:val="0"/>
                <w:i w:val="0"/>
                <w:color w:val="auto"/>
                <w:sz w:val="20"/>
                <w:szCs w:val="20"/>
              </w:rPr>
              <w:t>Excludes records covered by:</w:t>
            </w:r>
          </w:p>
          <w:p w14:paraId="1AE4A8F5" w14:textId="77777777" w:rsidR="00A50B91" w:rsidRPr="00F02418" w:rsidRDefault="00A50B91" w:rsidP="001449FC">
            <w:pPr>
              <w:pStyle w:val="RecordSeriesTitles"/>
              <w:numPr>
                <w:ilvl w:val="0"/>
                <w:numId w:val="34"/>
              </w:numPr>
              <w:spacing w:before="60" w:after="60"/>
              <w:contextualSpacing/>
              <w:rPr>
                <w:b w:val="0"/>
                <w:color w:val="auto"/>
                <w:sz w:val="20"/>
                <w:szCs w:val="20"/>
              </w:rPr>
            </w:pPr>
            <w:r w:rsidRPr="00F02418">
              <w:rPr>
                <w:b w:val="0"/>
                <w:color w:val="auto"/>
                <w:sz w:val="20"/>
                <w:szCs w:val="20"/>
              </w:rPr>
              <w:t>Anatomic Pathology Test Reports (DAN 11-08-62609);</w:t>
            </w:r>
          </w:p>
          <w:p w14:paraId="51327600" w14:textId="77777777" w:rsidR="00A50B91" w:rsidRPr="00F02418" w:rsidRDefault="00A50B91" w:rsidP="001449FC">
            <w:pPr>
              <w:pStyle w:val="RecordSeriesTitles"/>
              <w:numPr>
                <w:ilvl w:val="0"/>
                <w:numId w:val="34"/>
              </w:numPr>
              <w:spacing w:before="60" w:after="60"/>
              <w:contextualSpacing/>
              <w:rPr>
                <w:b w:val="0"/>
                <w:color w:val="auto"/>
                <w:sz w:val="20"/>
                <w:szCs w:val="20"/>
              </w:rPr>
            </w:pPr>
            <w:r w:rsidRPr="00F02418">
              <w:rPr>
                <w:b w:val="0"/>
                <w:color w:val="auto"/>
                <w:sz w:val="20"/>
                <w:szCs w:val="20"/>
              </w:rPr>
              <w:t>Clinical Autopsy Test Reports (DAN 18-08-69298);</w:t>
            </w:r>
          </w:p>
          <w:p w14:paraId="17E5C448" w14:textId="48353A6A" w:rsidR="00A50B91" w:rsidRPr="00F02418" w:rsidRDefault="00A50B91" w:rsidP="001449FC">
            <w:pPr>
              <w:pStyle w:val="RecordSeriesTitles"/>
              <w:numPr>
                <w:ilvl w:val="0"/>
                <w:numId w:val="34"/>
              </w:numPr>
              <w:spacing w:before="60" w:after="60"/>
              <w:contextualSpacing/>
              <w:rPr>
                <w:b w:val="0"/>
                <w:color w:val="auto"/>
                <w:sz w:val="20"/>
                <w:szCs w:val="20"/>
              </w:rPr>
            </w:pPr>
            <w:r w:rsidRPr="00F02418">
              <w:rPr>
                <w:b w:val="0"/>
                <w:color w:val="auto"/>
                <w:sz w:val="20"/>
                <w:szCs w:val="20"/>
              </w:rPr>
              <w:t xml:space="preserve">Cytology </w:t>
            </w:r>
            <w:r w:rsidR="00BE547D" w:rsidRPr="00F02418">
              <w:rPr>
                <w:b w:val="0"/>
                <w:color w:val="auto"/>
                <w:sz w:val="20"/>
                <w:szCs w:val="20"/>
              </w:rPr>
              <w:t xml:space="preserve">and Prenatal Screening </w:t>
            </w:r>
            <w:r w:rsidRPr="00F02418">
              <w:rPr>
                <w:b w:val="0"/>
                <w:color w:val="auto"/>
                <w:sz w:val="20"/>
                <w:szCs w:val="20"/>
              </w:rPr>
              <w:t>Test Reports (DAN 11-08-62619);</w:t>
            </w:r>
          </w:p>
          <w:p w14:paraId="17D66AC7" w14:textId="6B192265" w:rsidR="008E75B9" w:rsidRPr="00F02418" w:rsidRDefault="00A50B91" w:rsidP="001449FC">
            <w:pPr>
              <w:pStyle w:val="RecordSeriesTitles"/>
              <w:numPr>
                <w:ilvl w:val="0"/>
                <w:numId w:val="34"/>
              </w:numPr>
              <w:spacing w:before="60" w:after="60"/>
              <w:contextualSpacing/>
              <w:rPr>
                <w:b w:val="0"/>
                <w:color w:val="auto"/>
                <w:sz w:val="20"/>
                <w:szCs w:val="20"/>
              </w:rPr>
            </w:pPr>
            <w:r w:rsidRPr="00F02418">
              <w:rPr>
                <w:b w:val="0"/>
                <w:color w:val="auto"/>
                <w:sz w:val="20"/>
                <w:szCs w:val="20"/>
              </w:rPr>
              <w:t>Laboratory and Pathology Testing Records (DAN 18-08-69305)</w:t>
            </w:r>
          </w:p>
          <w:p w14:paraId="64A7AF4F" w14:textId="5198C336" w:rsidR="008E75B9" w:rsidRPr="00B40DDB" w:rsidRDefault="008E75B9" w:rsidP="008E75B9">
            <w:pPr>
              <w:pStyle w:val="RecordSeriesTitles"/>
              <w:spacing w:before="60" w:after="60"/>
              <w:contextualSpacing/>
              <w:rPr>
                <w:b w:val="0"/>
                <w:iCs/>
                <w:color w:val="auto"/>
                <w:szCs w:val="22"/>
              </w:rPr>
            </w:pPr>
            <w:r w:rsidRPr="00007E92">
              <w:rPr>
                <w:b w:val="0"/>
                <w:iCs/>
                <w:color w:val="auto"/>
                <w:sz w:val="20"/>
                <w:szCs w:val="20"/>
              </w:rPr>
              <w:t>Note: Retention based on 10-year requirement to retain records concerning blood bank and transfusion medicine testing records (WAC 246-338-070).</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FFD4989"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02FACC76" w14:textId="77777777" w:rsidR="00A50B91" w:rsidRPr="00F74F91" w:rsidRDefault="00A50B91">
            <w:pPr>
              <w:spacing w:before="60" w:after="60"/>
              <w:rPr>
                <w:i/>
                <w:color w:val="auto"/>
                <w:szCs w:val="22"/>
              </w:rPr>
            </w:pPr>
            <w:r w:rsidRPr="00F74F91">
              <w:rPr>
                <w:i/>
                <w:color w:val="auto"/>
                <w:szCs w:val="22"/>
              </w:rPr>
              <w:t xml:space="preserve">   then</w:t>
            </w:r>
          </w:p>
          <w:p w14:paraId="6A828D7A"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D7A6D85"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CC85CE2" w14:textId="77777777" w:rsidR="00A50B91" w:rsidRPr="00F74F91" w:rsidRDefault="00A50B91">
            <w:pPr>
              <w:pStyle w:val="TableText"/>
              <w:jc w:val="center"/>
              <w:rPr>
                <w:b/>
                <w:color w:val="auto"/>
                <w:szCs w:val="22"/>
              </w:rPr>
            </w:pPr>
            <w:r w:rsidRPr="00F74F91">
              <w:rPr>
                <w:b/>
                <w:color w:val="auto"/>
                <w:szCs w:val="22"/>
              </w:rPr>
              <w:t>ESSENTIAL</w:t>
            </w:r>
          </w:p>
          <w:p w14:paraId="3DA03493" w14:textId="48E1330B"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Pr="00F74F91">
              <w:rPr>
                <w:color w:val="auto"/>
                <w:sz w:val="20"/>
                <w:szCs w:val="20"/>
              </w:rPr>
              <w:instrText xml:space="preserve">:Blood Bank and Transfusion Medicine Testing Records" \f “essential” </w:instrText>
            </w:r>
            <w:r w:rsidRPr="00F74F91">
              <w:rPr>
                <w:color w:val="auto"/>
                <w:sz w:val="20"/>
                <w:szCs w:val="20"/>
              </w:rPr>
              <w:fldChar w:fldCharType="end"/>
            </w:r>
          </w:p>
          <w:p w14:paraId="460DC983"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3DA184DF"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E32C452" w14:textId="77777777" w:rsidR="00A50B91" w:rsidRPr="00F74F91" w:rsidRDefault="00A50B91">
            <w:pPr>
              <w:pStyle w:val="TableText"/>
              <w:spacing w:before="60" w:after="60"/>
              <w:jc w:val="center"/>
              <w:rPr>
                <w:color w:val="auto"/>
              </w:rPr>
            </w:pPr>
            <w:r w:rsidRPr="00F74F91">
              <w:rPr>
                <w:color w:val="auto"/>
              </w:rPr>
              <w:lastRenderedPageBreak/>
              <w:t>18-08-69297</w:t>
            </w:r>
            <w:r w:rsidRPr="00F74F91">
              <w:rPr>
                <w:color w:val="auto"/>
                <w:szCs w:val="22"/>
              </w:rPr>
              <w:fldChar w:fldCharType="begin"/>
            </w:r>
            <w:r w:rsidRPr="00F74F91">
              <w:rPr>
                <w:color w:val="auto"/>
                <w:szCs w:val="22"/>
              </w:rPr>
              <w:instrText xml:space="preserve"> XE “18-08-69297" \f “dan” </w:instrText>
            </w:r>
            <w:r w:rsidRPr="00F74F91">
              <w:rPr>
                <w:color w:val="auto"/>
                <w:szCs w:val="22"/>
              </w:rPr>
              <w:fldChar w:fldCharType="end"/>
            </w:r>
          </w:p>
          <w:p w14:paraId="2CA2615F" w14:textId="0BFFCBE5" w:rsidR="00A50B91" w:rsidRPr="00F74F91" w:rsidRDefault="00A50B91">
            <w:pPr>
              <w:pStyle w:val="TableText"/>
              <w:spacing w:before="60" w:after="60"/>
              <w:jc w:val="center"/>
              <w:rPr>
                <w:color w:val="auto"/>
              </w:rPr>
            </w:pPr>
            <w:r w:rsidRPr="00F74F91">
              <w:rPr>
                <w:color w:val="auto"/>
              </w:rPr>
              <w:t xml:space="preserve">Rev. </w:t>
            </w:r>
            <w:r w:rsidR="00862F89">
              <w:rPr>
                <w:color w:val="auto"/>
              </w:rPr>
              <w:t>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C7E3C6C" w14:textId="77777777" w:rsidR="00A50B91" w:rsidRPr="00F74F91" w:rsidRDefault="00A50B91">
            <w:pPr>
              <w:pStyle w:val="RecordSeriesTitles"/>
              <w:spacing w:before="60" w:after="60"/>
              <w:rPr>
                <w:color w:val="auto"/>
                <w:szCs w:val="22"/>
              </w:rPr>
            </w:pPr>
            <w:r w:rsidRPr="00F74F91">
              <w:rPr>
                <w:color w:val="auto"/>
                <w:szCs w:val="22"/>
              </w:rPr>
              <w:t>Blood Bank and Transfusion Medicine Validation Testing Records</w:t>
            </w:r>
          </w:p>
          <w:p w14:paraId="41E0DCF1" w14:textId="77777777" w:rsidR="00A50B91" w:rsidRPr="00F74F91" w:rsidRDefault="00A50B91">
            <w:pPr>
              <w:pStyle w:val="RecordSeriesTitles"/>
              <w:spacing w:before="60" w:after="60"/>
              <w:rPr>
                <w:b w:val="0"/>
                <w:i w:val="0"/>
                <w:color w:val="auto"/>
                <w:szCs w:val="22"/>
              </w:rPr>
            </w:pPr>
            <w:r w:rsidRPr="00F74F91">
              <w:rPr>
                <w:b w:val="0"/>
                <w:i w:val="0"/>
                <w:color w:val="auto"/>
                <w:szCs w:val="22"/>
              </w:rPr>
              <w:t>Records relating to validation studies or tests of blood bank instruments, software, hardware, or methods carried out to ensure the accurate reporting of test results.</w:t>
            </w:r>
            <w:r w:rsidRPr="00F74F91">
              <w:rPr>
                <w:color w:val="auto"/>
                <w:szCs w:val="22"/>
              </w:rPr>
              <w:t xml:space="preserve"> </w:t>
            </w:r>
            <w:r w:rsidRPr="00F74F91">
              <w:rPr>
                <w:color w:val="auto"/>
                <w:szCs w:val="22"/>
              </w:rPr>
              <w:fldChar w:fldCharType="begin"/>
            </w:r>
            <w:r w:rsidRPr="00F74F91">
              <w:rPr>
                <w:color w:val="auto"/>
                <w:szCs w:val="22"/>
              </w:rPr>
              <w:instrText xml:space="preserve"> XE "validation testing:blood banks and transfusion"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banks:validation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"instruments:validation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"equipment:validation testing" \f “subject” </w:instrText>
            </w:r>
            <w:r w:rsidRPr="00F74F91">
              <w:rPr>
                <w:color w:val="auto"/>
                <w:szCs w:val="22"/>
              </w:rPr>
              <w:fldChar w:fldCharType="end"/>
            </w:r>
          </w:p>
          <w:p w14:paraId="6A88DDFE" w14:textId="77777777" w:rsidR="00A50B91" w:rsidRPr="00F74F91" w:rsidRDefault="00A50B91">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Validation Testing Records (DAN 18-08-69306)</w:t>
            </w:r>
            <w:r w:rsidRPr="00F74F91">
              <w:rPr>
                <w:b w:val="0"/>
                <w:i w:val="0"/>
                <w:color w:val="auto"/>
                <w:szCs w:val="22"/>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FB94E50"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10 years after life of instrument, software, hardware, or method</w:t>
            </w:r>
          </w:p>
          <w:p w14:paraId="22FE2244" w14:textId="77777777" w:rsidR="00A50B91" w:rsidRPr="00F74F91" w:rsidRDefault="00A50B91">
            <w:pPr>
              <w:spacing w:before="60" w:after="60"/>
              <w:rPr>
                <w:i/>
                <w:color w:val="auto"/>
                <w:szCs w:val="22"/>
              </w:rPr>
            </w:pPr>
            <w:r w:rsidRPr="00F74F91">
              <w:rPr>
                <w:i/>
                <w:color w:val="auto"/>
                <w:szCs w:val="22"/>
              </w:rPr>
              <w:t xml:space="preserve">   then</w:t>
            </w:r>
          </w:p>
          <w:p w14:paraId="0A753DF5"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ED69CC5"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A491752" w14:textId="77777777" w:rsidR="00A50B91" w:rsidRPr="00F74F91" w:rsidRDefault="00A50B91">
            <w:pPr>
              <w:pStyle w:val="TableText"/>
              <w:jc w:val="center"/>
              <w:rPr>
                <w:b/>
                <w:color w:val="auto"/>
                <w:szCs w:val="22"/>
              </w:rPr>
            </w:pPr>
            <w:r w:rsidRPr="00F74F91">
              <w:rPr>
                <w:b/>
                <w:color w:val="auto"/>
                <w:szCs w:val="22"/>
              </w:rPr>
              <w:t>ESSENTIAL</w:t>
            </w:r>
          </w:p>
          <w:p w14:paraId="011071E5" w14:textId="5B1492F9"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Pr="00F74F91">
              <w:rPr>
                <w:color w:val="auto"/>
                <w:sz w:val="20"/>
                <w:szCs w:val="20"/>
              </w:rPr>
              <w:instrText xml:space="preserve">:Blood Bank and Transfusion Medicine Validation Testing Records" \f “essential” </w:instrText>
            </w:r>
            <w:r w:rsidRPr="00F74F91">
              <w:rPr>
                <w:color w:val="auto"/>
                <w:sz w:val="20"/>
                <w:szCs w:val="20"/>
              </w:rPr>
              <w:fldChar w:fldCharType="end"/>
            </w:r>
          </w:p>
          <w:p w14:paraId="6EEE0E25" w14:textId="77777777" w:rsidR="00A50B91" w:rsidRPr="00F74F91" w:rsidRDefault="00A50B91">
            <w:pPr>
              <w:pStyle w:val="TableText"/>
              <w:jc w:val="center"/>
              <w:rPr>
                <w:color w:val="auto"/>
                <w:sz w:val="20"/>
                <w:szCs w:val="20"/>
              </w:rPr>
            </w:pPr>
            <w:r w:rsidRPr="00F74F91">
              <w:rPr>
                <w:color w:val="auto"/>
                <w:sz w:val="20"/>
                <w:szCs w:val="20"/>
              </w:rPr>
              <w:t>OPR</w:t>
            </w:r>
          </w:p>
        </w:tc>
      </w:tr>
      <w:tr w:rsidR="007C48AF" w:rsidRPr="00F74F91" w14:paraId="536733C6"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87345E3" w14:textId="77777777" w:rsidR="007C48AF" w:rsidRPr="00F74F91" w:rsidRDefault="007C48AF" w:rsidP="007C48AF">
            <w:pPr>
              <w:pStyle w:val="TableText"/>
              <w:spacing w:before="60" w:after="60"/>
              <w:jc w:val="center"/>
              <w:rPr>
                <w:color w:val="auto"/>
              </w:rPr>
            </w:pPr>
            <w:r w:rsidRPr="00F74F91">
              <w:rPr>
                <w:color w:val="auto"/>
              </w:rPr>
              <w:t>18-08-69298</w:t>
            </w:r>
            <w:r w:rsidRPr="00F74F91">
              <w:rPr>
                <w:color w:val="auto"/>
                <w:szCs w:val="22"/>
              </w:rPr>
              <w:fldChar w:fldCharType="begin"/>
            </w:r>
            <w:r w:rsidRPr="00F74F91">
              <w:rPr>
                <w:color w:val="auto"/>
                <w:szCs w:val="22"/>
              </w:rPr>
              <w:instrText xml:space="preserve"> XE “18-08-69298" \f “dan” </w:instrText>
            </w:r>
            <w:r w:rsidRPr="00F74F91">
              <w:rPr>
                <w:color w:val="auto"/>
                <w:szCs w:val="22"/>
              </w:rPr>
              <w:fldChar w:fldCharType="end"/>
            </w:r>
          </w:p>
          <w:p w14:paraId="794CFE5C" w14:textId="77777777" w:rsidR="007C48AF" w:rsidRPr="00F74F91" w:rsidRDefault="007C48AF" w:rsidP="007C48AF">
            <w:pPr>
              <w:pStyle w:val="TableText"/>
              <w:spacing w:before="60" w:after="60"/>
              <w:jc w:val="center"/>
              <w:rPr>
                <w:color w:val="auto"/>
              </w:rPr>
            </w:pPr>
            <w:r w:rsidRPr="00F74F91">
              <w:rPr>
                <w:color w:val="auto"/>
              </w:rPr>
              <w:t>Rev. 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9C71B04" w14:textId="77777777" w:rsidR="007C48AF" w:rsidRPr="00F74F91" w:rsidRDefault="007C48AF" w:rsidP="007C48AF">
            <w:pPr>
              <w:pStyle w:val="RecordSeriesTitles"/>
              <w:spacing w:before="60" w:after="60"/>
              <w:rPr>
                <w:color w:val="auto"/>
                <w:szCs w:val="22"/>
              </w:rPr>
            </w:pPr>
            <w:r w:rsidRPr="00F74F91">
              <w:rPr>
                <w:color w:val="auto"/>
                <w:szCs w:val="22"/>
              </w:rPr>
              <w:t>Clinical Autopsy Test Reports</w:t>
            </w:r>
          </w:p>
          <w:p w14:paraId="06642B38"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Records resulting from post-mortem examinations conducted to determine the cause, mechanism, and manner of a person’s death from natural causes.</w:t>
            </w:r>
            <w:r w:rsidRPr="00F74F91">
              <w:rPr>
                <w:color w:val="auto"/>
                <w:szCs w:val="22"/>
              </w:rPr>
              <w:t xml:space="preserve"> </w:t>
            </w:r>
            <w:r w:rsidRPr="00F74F91">
              <w:rPr>
                <w:color w:val="auto"/>
                <w:szCs w:val="22"/>
              </w:rPr>
              <w:fldChar w:fldCharType="begin"/>
            </w:r>
            <w:r w:rsidRPr="00F74F91">
              <w:rPr>
                <w:color w:val="auto"/>
                <w:szCs w:val="22"/>
              </w:rPr>
              <w:instrText xml:space="preserve"> XE "test reports:clinical autopsies"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"autopsies:clinical"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"clinical autopsies" \f “subject” </w:instrText>
            </w:r>
            <w:r w:rsidRPr="00F74F91">
              <w:rPr>
                <w:color w:val="auto"/>
                <w:szCs w:val="22"/>
              </w:rPr>
              <w:fldChar w:fldCharType="end"/>
            </w:r>
          </w:p>
          <w:p w14:paraId="4BDAB0C0"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Excludes records covered by:</w:t>
            </w:r>
          </w:p>
          <w:p w14:paraId="1FBB9270" w14:textId="77777777" w:rsidR="007C48AF" w:rsidRPr="00F74F91" w:rsidRDefault="007C48AF" w:rsidP="001449FC">
            <w:pPr>
              <w:pStyle w:val="RecordSeriesTitles"/>
              <w:numPr>
                <w:ilvl w:val="0"/>
                <w:numId w:val="36"/>
              </w:numPr>
              <w:spacing w:before="60" w:after="60"/>
              <w:contextualSpacing/>
              <w:rPr>
                <w:b w:val="0"/>
                <w:i w:val="0"/>
                <w:color w:val="auto"/>
                <w:szCs w:val="22"/>
              </w:rPr>
            </w:pPr>
            <w:r w:rsidRPr="00F74F91">
              <w:rPr>
                <w:b w:val="0"/>
                <w:color w:val="auto"/>
                <w:szCs w:val="22"/>
              </w:rPr>
              <w:t>Forensic Autopsy Records (DAN 18-08-69302)</w:t>
            </w:r>
            <w:r w:rsidRPr="00F74F91">
              <w:rPr>
                <w:b w:val="0"/>
                <w:i w:val="0"/>
                <w:color w:val="auto"/>
                <w:szCs w:val="22"/>
              </w:rPr>
              <w:t>;</w:t>
            </w:r>
          </w:p>
          <w:p w14:paraId="79EDA09C" w14:textId="77777777" w:rsidR="007C48AF" w:rsidRPr="00F74F91" w:rsidRDefault="007C48AF" w:rsidP="001449FC">
            <w:pPr>
              <w:pStyle w:val="RecordSeriesTitles"/>
              <w:numPr>
                <w:ilvl w:val="0"/>
                <w:numId w:val="36"/>
              </w:numPr>
              <w:spacing w:before="60" w:after="60"/>
              <w:contextualSpacing/>
              <w:rPr>
                <w:b w:val="0"/>
                <w:i w:val="0"/>
                <w:color w:val="auto"/>
                <w:szCs w:val="22"/>
              </w:rPr>
            </w:pPr>
            <w:r w:rsidRPr="00F74F91">
              <w:rPr>
                <w:b w:val="0"/>
                <w:color w:val="auto"/>
                <w:szCs w:val="22"/>
              </w:rPr>
              <w:t>Laboratory and Pathology Testing Records (DAN 18-08-69305)</w:t>
            </w:r>
            <w:r w:rsidRPr="00F74F91">
              <w:rPr>
                <w:b w:val="0"/>
                <w:i w:val="0"/>
                <w:color w:val="auto"/>
                <w:szCs w:val="22"/>
              </w:rPr>
              <w:t>.</w:t>
            </w:r>
          </w:p>
          <w:p w14:paraId="2C377D47" w14:textId="77777777" w:rsidR="007C48AF" w:rsidRPr="00F74F91" w:rsidRDefault="007C48AF" w:rsidP="007C48AF">
            <w:pPr>
              <w:pStyle w:val="RecordSeriesTitles"/>
              <w:spacing w:before="60" w:after="60"/>
              <w:rPr>
                <w:b w:val="0"/>
                <w:i w:val="0"/>
                <w:color w:val="auto"/>
                <w:sz w:val="21"/>
                <w:szCs w:val="21"/>
              </w:rPr>
            </w:pPr>
            <w:r w:rsidRPr="00F74F91">
              <w:rPr>
                <w:b w:val="0"/>
                <w:color w:val="auto"/>
                <w:sz w:val="21"/>
                <w:szCs w:val="21"/>
              </w:rPr>
              <w:t>Note: Retention based on 10</w:t>
            </w:r>
            <w:r w:rsidRPr="00F74F91">
              <w:rPr>
                <w:rFonts w:eastAsia="Times New Roman"/>
                <w:b w:val="0"/>
                <w:bCs w:val="0"/>
                <w:color w:val="auto"/>
                <w:sz w:val="21"/>
                <w:szCs w:val="21"/>
              </w:rPr>
              <w:t>–</w:t>
            </w:r>
            <w:r w:rsidRPr="00F74F91">
              <w:rPr>
                <w:b w:val="0"/>
                <w:color w:val="auto"/>
                <w:sz w:val="21"/>
                <w:szCs w:val="21"/>
              </w:rPr>
              <w:t>year recommendation to retain clinical autopsy test reports (The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7CDE954" w14:textId="77777777" w:rsidR="007C48AF" w:rsidRPr="00F74F91" w:rsidRDefault="007C48AF" w:rsidP="007C48AF">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617D21DE" w14:textId="77777777" w:rsidR="007C48AF" w:rsidRPr="00F74F91" w:rsidRDefault="007C48AF" w:rsidP="007C48AF">
            <w:pPr>
              <w:spacing w:before="60" w:after="60"/>
              <w:rPr>
                <w:i/>
                <w:color w:val="auto"/>
                <w:szCs w:val="22"/>
              </w:rPr>
            </w:pPr>
            <w:r w:rsidRPr="00F74F91">
              <w:rPr>
                <w:i/>
                <w:color w:val="auto"/>
                <w:szCs w:val="22"/>
              </w:rPr>
              <w:t xml:space="preserve">   then</w:t>
            </w:r>
          </w:p>
          <w:p w14:paraId="18892023" w14:textId="77777777" w:rsidR="007C48AF" w:rsidRPr="00F74F91" w:rsidRDefault="007C48AF" w:rsidP="007C48AF">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FA29410" w14:textId="77777777" w:rsidR="007C48AF" w:rsidRPr="00F74F91" w:rsidRDefault="007C48AF" w:rsidP="007C48A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B17103C" w14:textId="77777777" w:rsidR="007C48AF" w:rsidRPr="00F74F91" w:rsidRDefault="007C48AF" w:rsidP="007C48A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ED6D99D" w14:textId="77777777" w:rsidR="007C48AF" w:rsidRPr="00F74F91" w:rsidRDefault="007C48AF" w:rsidP="007C48AF">
            <w:pPr>
              <w:pStyle w:val="TableText"/>
              <w:jc w:val="center"/>
              <w:rPr>
                <w:color w:val="auto"/>
                <w:sz w:val="20"/>
                <w:szCs w:val="20"/>
              </w:rPr>
            </w:pPr>
            <w:r w:rsidRPr="00F74F91">
              <w:rPr>
                <w:color w:val="auto"/>
                <w:sz w:val="20"/>
                <w:szCs w:val="20"/>
              </w:rPr>
              <w:t>OPR</w:t>
            </w:r>
          </w:p>
        </w:tc>
      </w:tr>
      <w:tr w:rsidR="007C48AF" w:rsidRPr="00F74F91" w14:paraId="551C06A1"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93A27AB" w14:textId="77777777" w:rsidR="007C48AF" w:rsidRPr="00F74F91" w:rsidRDefault="007C48AF" w:rsidP="007C48AF">
            <w:pPr>
              <w:pStyle w:val="TableText"/>
              <w:spacing w:before="60" w:after="60"/>
              <w:jc w:val="center"/>
              <w:rPr>
                <w:color w:val="auto"/>
              </w:rPr>
            </w:pPr>
            <w:r w:rsidRPr="00F74F91">
              <w:rPr>
                <w:color w:val="auto"/>
              </w:rPr>
              <w:t>11-08-62616</w:t>
            </w:r>
            <w:r w:rsidRPr="00F74F91">
              <w:rPr>
                <w:color w:val="auto"/>
                <w:szCs w:val="22"/>
              </w:rPr>
              <w:fldChar w:fldCharType="begin"/>
            </w:r>
            <w:r w:rsidRPr="00F74F91">
              <w:rPr>
                <w:color w:val="auto"/>
                <w:szCs w:val="22"/>
              </w:rPr>
              <w:instrText xml:space="preserve"> XE “11-08-62616" \f “dan” </w:instrText>
            </w:r>
            <w:r w:rsidRPr="00F74F91">
              <w:rPr>
                <w:color w:val="auto"/>
                <w:szCs w:val="22"/>
              </w:rPr>
              <w:fldChar w:fldCharType="end"/>
            </w:r>
          </w:p>
          <w:p w14:paraId="0710A4D0" w14:textId="77777777" w:rsidR="007C48AF" w:rsidRPr="00F74F91" w:rsidRDefault="007C48AF" w:rsidP="007C48AF">
            <w:pPr>
              <w:pStyle w:val="TableText"/>
              <w:spacing w:before="60" w:after="60"/>
              <w:jc w:val="center"/>
              <w:rPr>
                <w:color w:val="auto"/>
              </w:rPr>
            </w:pPr>
            <w:r w:rsidRPr="00F74F91">
              <w:rPr>
                <w:color w:val="auto"/>
              </w:rPr>
              <w:t>Rev. 2</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48F834D" w14:textId="77777777" w:rsidR="007C48AF" w:rsidRPr="00F74F91" w:rsidRDefault="007C48AF" w:rsidP="007C48AF">
            <w:pPr>
              <w:pStyle w:val="RecordSeriesTitles"/>
              <w:spacing w:before="60" w:after="60"/>
              <w:rPr>
                <w:color w:val="auto"/>
                <w:szCs w:val="22"/>
              </w:rPr>
            </w:pPr>
            <w:r w:rsidRPr="00F74F91">
              <w:rPr>
                <w:color w:val="auto"/>
                <w:szCs w:val="22"/>
              </w:rPr>
              <w:t>Cytogenetic Diagnostic Images and Final Reports</w:t>
            </w:r>
          </w:p>
          <w:p w14:paraId="30ACDC3E"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Final reports and diagnostic images resulting from cytogenetic examinations.</w:t>
            </w:r>
            <w:r w:rsidRPr="00F74F91">
              <w:rPr>
                <w:color w:val="auto"/>
                <w:szCs w:val="22"/>
              </w:rPr>
              <w:t xml:space="preserve"> </w:t>
            </w:r>
            <w:r w:rsidRPr="00F74F91">
              <w:rPr>
                <w:color w:val="auto"/>
                <w:szCs w:val="22"/>
              </w:rPr>
              <w:fldChar w:fldCharType="begin"/>
            </w:r>
            <w:r w:rsidRPr="00F74F91">
              <w:rPr>
                <w:color w:val="auto"/>
                <w:szCs w:val="22"/>
              </w:rPr>
              <w:instrText xml:space="preserve"> XE "cytogenetics:diagnostic images"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"cytogenetics:final reports"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reports:cytogenetics" \f “subject” </w:instrText>
            </w:r>
            <w:r w:rsidRPr="00F74F91">
              <w:rPr>
                <w:color w:val="auto"/>
                <w:szCs w:val="22"/>
              </w:rPr>
              <w:fldChar w:fldCharType="end"/>
            </w:r>
          </w:p>
          <w:p w14:paraId="728A03FF" w14:textId="77777777" w:rsidR="007C48AF" w:rsidRPr="00F74F91" w:rsidRDefault="007C48AF" w:rsidP="007C48AF">
            <w:pPr>
              <w:pStyle w:val="RecordSeriesTitles"/>
              <w:spacing w:before="60" w:after="60"/>
              <w:rPr>
                <w:b w:val="0"/>
                <w:color w:val="auto"/>
                <w:sz w:val="21"/>
                <w:szCs w:val="21"/>
              </w:rPr>
            </w:pPr>
            <w:r w:rsidRPr="00F74F91">
              <w:rPr>
                <w:b w:val="0"/>
                <w:color w:val="auto"/>
                <w:sz w:val="21"/>
                <w:szCs w:val="21"/>
              </w:rPr>
              <w:t>Note: Retention based on 20</w:t>
            </w:r>
            <w:r w:rsidRPr="00F74F91">
              <w:rPr>
                <w:rFonts w:eastAsia="Times New Roman"/>
                <w:b w:val="0"/>
                <w:bCs w:val="0"/>
                <w:color w:val="auto"/>
                <w:sz w:val="21"/>
                <w:szCs w:val="21"/>
              </w:rPr>
              <w:t>–</w:t>
            </w:r>
            <w:r w:rsidRPr="00F74F91">
              <w:rPr>
                <w:b w:val="0"/>
                <w:color w:val="auto"/>
                <w:sz w:val="21"/>
                <w:szCs w:val="21"/>
              </w:rPr>
              <w:t>year recommendation to retain diagnostic images and final reports derived from cytogenetic analysis (The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3C846CC" w14:textId="77777777" w:rsidR="007C48AF" w:rsidRPr="00F74F91" w:rsidRDefault="007C48AF" w:rsidP="007C48AF">
            <w:pPr>
              <w:spacing w:before="60" w:after="60"/>
              <w:rPr>
                <w:i/>
                <w:color w:val="auto"/>
                <w:szCs w:val="22"/>
              </w:rPr>
            </w:pPr>
            <w:r w:rsidRPr="00F74F91">
              <w:rPr>
                <w:b/>
                <w:color w:val="auto"/>
                <w:szCs w:val="22"/>
              </w:rPr>
              <w:t>Retain</w:t>
            </w:r>
            <w:r w:rsidRPr="00F74F91">
              <w:rPr>
                <w:color w:val="auto"/>
                <w:szCs w:val="22"/>
              </w:rPr>
              <w:t xml:space="preserve"> for 20 years after date of final report</w:t>
            </w:r>
          </w:p>
          <w:p w14:paraId="2550CF03" w14:textId="77777777" w:rsidR="007C48AF" w:rsidRPr="00F74F91" w:rsidRDefault="007C48AF" w:rsidP="007C48AF">
            <w:pPr>
              <w:spacing w:before="60" w:after="60"/>
              <w:rPr>
                <w:i/>
                <w:color w:val="auto"/>
                <w:szCs w:val="22"/>
              </w:rPr>
            </w:pPr>
            <w:r w:rsidRPr="00F74F91">
              <w:rPr>
                <w:i/>
                <w:color w:val="auto"/>
                <w:szCs w:val="22"/>
              </w:rPr>
              <w:t xml:space="preserve">   then</w:t>
            </w:r>
          </w:p>
          <w:p w14:paraId="282263D5" w14:textId="77777777" w:rsidR="007C48AF" w:rsidRPr="00F74F91" w:rsidRDefault="007C48AF" w:rsidP="007C48AF">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A5CAFA1" w14:textId="77777777" w:rsidR="007C48AF" w:rsidRPr="00F74F91" w:rsidRDefault="007C48AF" w:rsidP="007C48A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0CA97BE" w14:textId="77777777" w:rsidR="007C48AF" w:rsidRPr="00F74F91" w:rsidRDefault="007C48AF" w:rsidP="007C48A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72C2F36" w14:textId="77777777" w:rsidR="007C48AF" w:rsidRPr="00F74F91" w:rsidRDefault="007C48AF" w:rsidP="007C48AF">
            <w:pPr>
              <w:pStyle w:val="TableText"/>
              <w:jc w:val="center"/>
              <w:rPr>
                <w:color w:val="auto"/>
                <w:sz w:val="20"/>
                <w:szCs w:val="20"/>
              </w:rPr>
            </w:pPr>
            <w:r w:rsidRPr="00F74F91">
              <w:rPr>
                <w:color w:val="auto"/>
                <w:sz w:val="20"/>
                <w:szCs w:val="20"/>
              </w:rPr>
              <w:t>OPR</w:t>
            </w:r>
          </w:p>
        </w:tc>
      </w:tr>
      <w:tr w:rsidR="007C48AF" w:rsidRPr="00F74F91" w14:paraId="5A055530"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F372A6D" w14:textId="77777777" w:rsidR="007C48AF" w:rsidRPr="00F74F91" w:rsidRDefault="007C48AF" w:rsidP="007C48AF">
            <w:pPr>
              <w:pStyle w:val="TableText"/>
              <w:spacing w:before="60" w:after="60"/>
              <w:jc w:val="center"/>
              <w:rPr>
                <w:color w:val="auto"/>
              </w:rPr>
            </w:pPr>
            <w:r w:rsidRPr="00F74F91">
              <w:rPr>
                <w:color w:val="auto"/>
              </w:rPr>
              <w:lastRenderedPageBreak/>
              <w:t>11-08-62619</w:t>
            </w:r>
            <w:r w:rsidRPr="00F74F91">
              <w:rPr>
                <w:color w:val="auto"/>
                <w:szCs w:val="22"/>
              </w:rPr>
              <w:fldChar w:fldCharType="begin"/>
            </w:r>
            <w:r w:rsidRPr="00F74F91">
              <w:rPr>
                <w:color w:val="auto"/>
                <w:szCs w:val="22"/>
              </w:rPr>
              <w:instrText xml:space="preserve"> XE “11-08-62619" \f “dan” </w:instrText>
            </w:r>
            <w:r w:rsidRPr="00F74F91">
              <w:rPr>
                <w:color w:val="auto"/>
                <w:szCs w:val="22"/>
              </w:rPr>
              <w:fldChar w:fldCharType="end"/>
            </w:r>
          </w:p>
          <w:p w14:paraId="72636C90" w14:textId="00F34920" w:rsidR="007C48AF" w:rsidRPr="00F74F91" w:rsidRDefault="007C48AF" w:rsidP="007C48AF">
            <w:pPr>
              <w:pStyle w:val="TableText"/>
              <w:spacing w:before="60" w:after="60"/>
              <w:jc w:val="center"/>
              <w:rPr>
                <w:color w:val="auto"/>
              </w:rPr>
            </w:pPr>
            <w:r w:rsidRPr="00F74F91">
              <w:rPr>
                <w:color w:val="auto"/>
              </w:rPr>
              <w:t xml:space="preserve">Rev. </w:t>
            </w:r>
            <w:r w:rsidR="00437F5C">
              <w:rPr>
                <w:color w:val="auto"/>
              </w:rPr>
              <w:t>3</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B48CFC3" w14:textId="62948958" w:rsidR="007C48AF" w:rsidRPr="00F74F91" w:rsidRDefault="007C48AF" w:rsidP="007C48AF">
            <w:pPr>
              <w:pStyle w:val="RecordSeriesTitles"/>
              <w:spacing w:before="60" w:after="60"/>
              <w:rPr>
                <w:color w:val="auto"/>
                <w:szCs w:val="22"/>
              </w:rPr>
            </w:pPr>
            <w:r w:rsidRPr="00F74F91">
              <w:rPr>
                <w:color w:val="auto"/>
                <w:szCs w:val="22"/>
              </w:rPr>
              <w:t xml:space="preserve">Cytology </w:t>
            </w:r>
            <w:r w:rsidR="008F3291">
              <w:rPr>
                <w:color w:val="auto"/>
                <w:szCs w:val="22"/>
              </w:rPr>
              <w:t xml:space="preserve">and Prenatal Screening </w:t>
            </w:r>
            <w:r w:rsidRPr="00F74F91">
              <w:rPr>
                <w:color w:val="auto"/>
                <w:szCs w:val="22"/>
              </w:rPr>
              <w:t>Test Reports</w:t>
            </w:r>
          </w:p>
          <w:p w14:paraId="63576AFE"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Reports resulting from the examination of cells for the purposes of detecting cellular abnormalities and diagnosing health conditions, including cancer.</w:t>
            </w:r>
            <w:r w:rsidRPr="00F74F91">
              <w:rPr>
                <w:color w:val="auto"/>
                <w:szCs w:val="22"/>
              </w:rPr>
              <w:t xml:space="preserve"> </w:t>
            </w:r>
            <w:r w:rsidRPr="00F74F91">
              <w:rPr>
                <w:color w:val="auto"/>
                <w:szCs w:val="22"/>
              </w:rPr>
              <w:fldChar w:fldCharType="begin"/>
            </w:r>
            <w:r w:rsidRPr="00F74F91">
              <w:rPr>
                <w:color w:val="auto"/>
                <w:szCs w:val="22"/>
              </w:rPr>
              <w:instrText xml:space="preserve"> XE "test reports:cytology"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"cytology test reports" \f “subject” </w:instrText>
            </w:r>
            <w:r w:rsidRPr="00F74F91">
              <w:rPr>
                <w:color w:val="auto"/>
                <w:szCs w:val="22"/>
              </w:rPr>
              <w:fldChar w:fldCharType="end"/>
            </w:r>
          </w:p>
          <w:p w14:paraId="2BB0758E"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Testing Records (DAN 18-08-69305)</w:t>
            </w:r>
            <w:r w:rsidRPr="00F74F91">
              <w:rPr>
                <w:b w:val="0"/>
                <w:i w:val="0"/>
                <w:color w:val="auto"/>
                <w:szCs w:val="22"/>
              </w:rPr>
              <w:t>.</w:t>
            </w:r>
          </w:p>
          <w:p w14:paraId="2B9A95EA" w14:textId="77777777" w:rsidR="007C48AF" w:rsidRPr="00F74F91" w:rsidRDefault="007C48AF" w:rsidP="007C48AF">
            <w:pPr>
              <w:pStyle w:val="RecordSeriesTitles"/>
              <w:spacing w:before="60" w:after="60"/>
              <w:rPr>
                <w:b w:val="0"/>
                <w:color w:val="auto"/>
                <w:sz w:val="21"/>
                <w:szCs w:val="21"/>
              </w:rPr>
            </w:pPr>
            <w:r w:rsidRPr="00F74F91">
              <w:rPr>
                <w:b w:val="0"/>
                <w:color w:val="auto"/>
                <w:sz w:val="21"/>
                <w:szCs w:val="21"/>
              </w:rPr>
              <w:t>Note: Retention based on 10</w:t>
            </w:r>
            <w:r w:rsidRPr="00F74F91">
              <w:rPr>
                <w:rFonts w:eastAsia="Times New Roman"/>
                <w:b w:val="0"/>
                <w:bCs w:val="0"/>
                <w:color w:val="auto"/>
                <w:sz w:val="21"/>
                <w:szCs w:val="21"/>
              </w:rPr>
              <w:t>–</w:t>
            </w:r>
            <w:r w:rsidRPr="00F74F91">
              <w:rPr>
                <w:b w:val="0"/>
                <w:color w:val="auto"/>
                <w:sz w:val="21"/>
                <w:szCs w:val="21"/>
              </w:rPr>
              <w:t>year requirement to retain cytology reports (WAC 246-338-070).</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475F6DD" w14:textId="77777777" w:rsidR="007C48AF" w:rsidRPr="00F74F91" w:rsidRDefault="007C48AF" w:rsidP="007C48AF">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1C8C79B8" w14:textId="77777777" w:rsidR="007C48AF" w:rsidRPr="00F74F91" w:rsidRDefault="007C48AF" w:rsidP="007C48AF">
            <w:pPr>
              <w:spacing w:before="60" w:after="60"/>
              <w:rPr>
                <w:i/>
                <w:color w:val="auto"/>
                <w:szCs w:val="22"/>
              </w:rPr>
            </w:pPr>
            <w:r w:rsidRPr="00F74F91">
              <w:rPr>
                <w:i/>
                <w:color w:val="auto"/>
                <w:szCs w:val="22"/>
              </w:rPr>
              <w:t xml:space="preserve">   then</w:t>
            </w:r>
          </w:p>
          <w:p w14:paraId="54263DDE" w14:textId="77777777" w:rsidR="007C48AF" w:rsidRPr="00F74F91" w:rsidRDefault="007C48AF" w:rsidP="007C48AF">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A204610" w14:textId="77777777" w:rsidR="007C48AF" w:rsidRPr="00F74F91" w:rsidRDefault="007C48AF" w:rsidP="007C48A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32CBA8B" w14:textId="77777777" w:rsidR="007C48AF" w:rsidRPr="00F74F91" w:rsidRDefault="007C48AF" w:rsidP="007C48A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5FD1B1A" w14:textId="77777777" w:rsidR="007C48AF" w:rsidRPr="00F74F91" w:rsidRDefault="007C48AF" w:rsidP="007C48AF">
            <w:pPr>
              <w:pStyle w:val="TableText"/>
              <w:jc w:val="center"/>
              <w:rPr>
                <w:color w:val="auto"/>
                <w:sz w:val="20"/>
                <w:szCs w:val="20"/>
              </w:rPr>
            </w:pPr>
            <w:r w:rsidRPr="00F74F91">
              <w:rPr>
                <w:color w:val="auto"/>
                <w:sz w:val="20"/>
                <w:szCs w:val="20"/>
              </w:rPr>
              <w:t>OPR</w:t>
            </w:r>
          </w:p>
        </w:tc>
      </w:tr>
      <w:tr w:rsidR="004F4EDC" w:rsidRPr="00F74F91" w14:paraId="1288309A"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9A1FABE" w14:textId="77777777" w:rsidR="004F4EDC" w:rsidRPr="00F74F91" w:rsidRDefault="004F4EDC" w:rsidP="004F4EDC">
            <w:pPr>
              <w:pStyle w:val="TableText"/>
              <w:spacing w:before="60" w:after="60"/>
              <w:jc w:val="center"/>
              <w:rPr>
                <w:color w:val="auto"/>
              </w:rPr>
            </w:pPr>
            <w:r w:rsidRPr="00F74F91">
              <w:rPr>
                <w:color w:val="auto"/>
              </w:rPr>
              <w:t>18-08-69302</w:t>
            </w:r>
            <w:r w:rsidRPr="00F74F91">
              <w:rPr>
                <w:color w:val="auto"/>
                <w:szCs w:val="22"/>
              </w:rPr>
              <w:fldChar w:fldCharType="begin"/>
            </w:r>
            <w:r w:rsidRPr="00F74F91">
              <w:rPr>
                <w:color w:val="auto"/>
                <w:szCs w:val="22"/>
              </w:rPr>
              <w:instrText xml:space="preserve"> XE “18-08-69302" \f “dan” </w:instrText>
            </w:r>
            <w:r w:rsidRPr="00F74F91">
              <w:rPr>
                <w:color w:val="auto"/>
                <w:szCs w:val="22"/>
              </w:rPr>
              <w:fldChar w:fldCharType="end"/>
            </w:r>
          </w:p>
          <w:p w14:paraId="761CF880" w14:textId="77777777" w:rsidR="004F4EDC" w:rsidRPr="00F74F91" w:rsidRDefault="004F4EDC" w:rsidP="004F4EDC">
            <w:pPr>
              <w:pStyle w:val="TableText"/>
              <w:spacing w:before="60" w:after="60"/>
              <w:jc w:val="center"/>
              <w:rPr>
                <w:color w:val="auto"/>
              </w:rPr>
            </w:pPr>
            <w:r w:rsidRPr="00F74F91">
              <w:rPr>
                <w:color w:val="auto"/>
              </w:rPr>
              <w:t>Rev. 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0765084" w14:textId="77777777" w:rsidR="004F4EDC" w:rsidRPr="00F74F91" w:rsidRDefault="004F4EDC" w:rsidP="004F4EDC">
            <w:pPr>
              <w:pStyle w:val="RecordSeriesTitles"/>
              <w:spacing w:before="60" w:after="60"/>
              <w:rPr>
                <w:color w:val="auto"/>
                <w:szCs w:val="22"/>
              </w:rPr>
            </w:pPr>
            <w:r w:rsidRPr="00F74F91">
              <w:rPr>
                <w:color w:val="auto"/>
                <w:szCs w:val="22"/>
              </w:rPr>
              <w:t>Forensic Autopsy Records</w:t>
            </w:r>
          </w:p>
          <w:p w14:paraId="65FBC845" w14:textId="77777777" w:rsidR="004F4EDC" w:rsidRPr="00F74F91" w:rsidRDefault="004F4EDC" w:rsidP="004F4EDC">
            <w:pPr>
              <w:pStyle w:val="RecordSeriesTitles"/>
              <w:spacing w:before="60" w:after="60"/>
              <w:rPr>
                <w:b w:val="0"/>
                <w:i w:val="0"/>
                <w:color w:val="auto"/>
                <w:szCs w:val="22"/>
              </w:rPr>
            </w:pPr>
            <w:r w:rsidRPr="00F74F91">
              <w:rPr>
                <w:b w:val="0"/>
                <w:i w:val="0"/>
                <w:color w:val="auto"/>
                <w:szCs w:val="22"/>
              </w:rPr>
              <w:t>Records relating to post-mortem examinations conducted to determine the cause, mechanism, and manner of a person’s death, particularly when such a death may have resulted from unnatural causes.</w:t>
            </w:r>
            <w:r w:rsidRPr="00F74F91">
              <w:rPr>
                <w:color w:val="auto"/>
                <w:szCs w:val="22"/>
              </w:rPr>
              <w:t xml:space="preserve"> </w:t>
            </w:r>
            <w:r w:rsidRPr="00F74F91">
              <w:rPr>
                <w:color w:val="auto"/>
                <w:szCs w:val="22"/>
              </w:rPr>
              <w:fldChar w:fldCharType="begin"/>
            </w:r>
            <w:r w:rsidRPr="00F74F91">
              <w:rPr>
                <w:color w:val="auto"/>
                <w:szCs w:val="22"/>
              </w:rPr>
              <w:instrText xml:space="preserve"> XE "test reports:forensic autopsies"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"autopsies:forensic"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"forensic:autopsies" \f “subject” </w:instrText>
            </w:r>
            <w:r w:rsidRPr="00F74F91">
              <w:rPr>
                <w:color w:val="auto"/>
                <w:szCs w:val="22"/>
              </w:rPr>
              <w:fldChar w:fldCharType="end"/>
            </w:r>
          </w:p>
          <w:p w14:paraId="073EE3A0" w14:textId="77777777" w:rsidR="004F4EDC" w:rsidRPr="00F74F91" w:rsidRDefault="004F4EDC" w:rsidP="004F4EDC">
            <w:pPr>
              <w:pStyle w:val="RecordSeriesTitles"/>
              <w:spacing w:before="60" w:after="60"/>
              <w:rPr>
                <w:b w:val="0"/>
                <w:i w:val="0"/>
                <w:color w:val="auto"/>
                <w:szCs w:val="22"/>
              </w:rPr>
            </w:pPr>
            <w:r w:rsidRPr="00F74F91">
              <w:rPr>
                <w:b w:val="0"/>
                <w:i w:val="0"/>
                <w:color w:val="auto"/>
                <w:szCs w:val="22"/>
              </w:rPr>
              <w:t>Includes, but is not limited to:</w:t>
            </w:r>
          </w:p>
          <w:p w14:paraId="12AF1B76" w14:textId="77777777" w:rsidR="004F4EDC" w:rsidRPr="00F74F91" w:rsidRDefault="004F4EDC" w:rsidP="001449FC">
            <w:pPr>
              <w:pStyle w:val="RecordSeriesTitles"/>
              <w:numPr>
                <w:ilvl w:val="0"/>
                <w:numId w:val="37"/>
              </w:numPr>
              <w:spacing w:before="60" w:after="60"/>
              <w:contextualSpacing/>
              <w:rPr>
                <w:b w:val="0"/>
                <w:i w:val="0"/>
                <w:color w:val="auto"/>
                <w:szCs w:val="22"/>
              </w:rPr>
            </w:pPr>
            <w:r w:rsidRPr="00F74F91">
              <w:rPr>
                <w:b w:val="0"/>
                <w:i w:val="0"/>
                <w:color w:val="auto"/>
                <w:szCs w:val="22"/>
              </w:rPr>
              <w:t>Autopsy accession/test logs;</w:t>
            </w:r>
          </w:p>
          <w:p w14:paraId="62BD4965" w14:textId="77777777" w:rsidR="004F4EDC" w:rsidRPr="00F74F91" w:rsidRDefault="004F4EDC" w:rsidP="001449FC">
            <w:pPr>
              <w:pStyle w:val="RecordSeriesTitles"/>
              <w:numPr>
                <w:ilvl w:val="0"/>
                <w:numId w:val="37"/>
              </w:numPr>
              <w:spacing w:before="60" w:after="60"/>
              <w:contextualSpacing/>
              <w:rPr>
                <w:b w:val="0"/>
                <w:i w:val="0"/>
                <w:color w:val="auto"/>
                <w:szCs w:val="22"/>
              </w:rPr>
            </w:pPr>
            <w:r w:rsidRPr="00F74F91">
              <w:rPr>
                <w:b w:val="0"/>
                <w:i w:val="0"/>
                <w:color w:val="auto"/>
                <w:szCs w:val="22"/>
              </w:rPr>
              <w:t>Gross injury/trauma photographs and negatives;</w:t>
            </w:r>
          </w:p>
          <w:p w14:paraId="12B58521" w14:textId="77777777" w:rsidR="004F4EDC" w:rsidRPr="00F74F91" w:rsidRDefault="004F4EDC" w:rsidP="001449FC">
            <w:pPr>
              <w:pStyle w:val="RecordSeriesTitles"/>
              <w:numPr>
                <w:ilvl w:val="0"/>
                <w:numId w:val="37"/>
              </w:numPr>
              <w:spacing w:before="60" w:after="60"/>
              <w:contextualSpacing/>
              <w:rPr>
                <w:b w:val="0"/>
                <w:i w:val="0"/>
                <w:color w:val="auto"/>
                <w:szCs w:val="22"/>
              </w:rPr>
            </w:pPr>
            <w:r w:rsidRPr="00F74F91">
              <w:rPr>
                <w:b w:val="0"/>
                <w:i w:val="0"/>
                <w:color w:val="auto"/>
                <w:szCs w:val="22"/>
              </w:rPr>
              <w:t>Test results and final reports.</w:t>
            </w:r>
          </w:p>
          <w:p w14:paraId="58C109DF" w14:textId="77777777" w:rsidR="004F4EDC" w:rsidRPr="00F74F91" w:rsidRDefault="004F4EDC" w:rsidP="004F4EDC">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Clinical Autopsy Test Reports (DAN 18-08-69298)</w:t>
            </w:r>
            <w:r w:rsidRPr="00F74F91">
              <w:rPr>
                <w:b w:val="0"/>
                <w:i w:val="0"/>
                <w:color w:val="auto"/>
                <w:szCs w:val="22"/>
              </w:rPr>
              <w:t>.</w:t>
            </w:r>
          </w:p>
          <w:p w14:paraId="00A48369" w14:textId="77777777" w:rsidR="004F4EDC" w:rsidRPr="00F74F91" w:rsidRDefault="004F4EDC" w:rsidP="004F4EDC">
            <w:pPr>
              <w:pStyle w:val="RecordSeriesTitles"/>
              <w:spacing w:before="60" w:after="60"/>
              <w:rPr>
                <w:b w:val="0"/>
                <w:i w:val="0"/>
                <w:color w:val="auto"/>
                <w:sz w:val="21"/>
                <w:szCs w:val="21"/>
              </w:rPr>
            </w:pPr>
            <w:r w:rsidRPr="00F74F91">
              <w:rPr>
                <w:b w:val="0"/>
                <w:color w:val="auto"/>
                <w:sz w:val="21"/>
                <w:szCs w:val="21"/>
              </w:rPr>
              <w:t>Note: Retention based on recommendation to permanently retain forensic autopsy records (The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2520CFD" w14:textId="77777777" w:rsidR="004F4EDC" w:rsidRPr="00F74F91" w:rsidRDefault="004F4EDC" w:rsidP="004F4EDC">
            <w:pPr>
              <w:spacing w:before="60" w:after="60"/>
              <w:rPr>
                <w:i/>
                <w:color w:val="auto"/>
                <w:szCs w:val="22"/>
              </w:rPr>
            </w:pPr>
            <w:r w:rsidRPr="00F74F91">
              <w:rPr>
                <w:b/>
                <w:color w:val="auto"/>
                <w:szCs w:val="22"/>
              </w:rPr>
              <w:t>Retain</w:t>
            </w:r>
            <w:r w:rsidRPr="00F74F91">
              <w:rPr>
                <w:color w:val="auto"/>
                <w:szCs w:val="22"/>
              </w:rPr>
              <w:t xml:space="preserve"> for the life of the agency</w:t>
            </w:r>
          </w:p>
          <w:p w14:paraId="60C92871" w14:textId="77777777" w:rsidR="004F4EDC" w:rsidRPr="00F74F91" w:rsidRDefault="004F4EDC" w:rsidP="004F4EDC">
            <w:pPr>
              <w:spacing w:before="60" w:after="60"/>
              <w:rPr>
                <w:i/>
                <w:color w:val="auto"/>
                <w:szCs w:val="22"/>
              </w:rPr>
            </w:pPr>
            <w:r w:rsidRPr="00F74F91">
              <w:rPr>
                <w:i/>
                <w:color w:val="auto"/>
                <w:szCs w:val="22"/>
              </w:rPr>
              <w:t xml:space="preserve">   then</w:t>
            </w:r>
          </w:p>
          <w:p w14:paraId="202156E3" w14:textId="77777777" w:rsidR="004F4EDC" w:rsidRPr="00F74F91" w:rsidRDefault="004F4EDC" w:rsidP="004F4EDC">
            <w:pPr>
              <w:spacing w:before="60" w:after="60"/>
              <w:rPr>
                <w:b/>
                <w:color w:val="auto"/>
                <w:szCs w:val="22"/>
              </w:rPr>
            </w:pPr>
            <w:r w:rsidRPr="00F74F91">
              <w:rPr>
                <w:b/>
                <w:color w:val="auto"/>
                <w:szCs w:val="22"/>
              </w:rPr>
              <w:t xml:space="preserve">Transfer </w:t>
            </w:r>
            <w:r w:rsidRPr="00F74F91">
              <w:rPr>
                <w:color w:val="auto"/>
                <w:szCs w:val="22"/>
              </w:rPr>
              <w:t>to Washington State Archives for permanent retention.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A0F0228" w14:textId="77777777" w:rsidR="004F4EDC" w:rsidRPr="00F74F91" w:rsidRDefault="004F4EDC" w:rsidP="004F4EDC">
            <w:pPr>
              <w:pStyle w:val="TableText"/>
              <w:spacing w:before="60"/>
              <w:jc w:val="center"/>
              <w:rPr>
                <w:b/>
                <w:color w:val="auto"/>
              </w:rPr>
            </w:pPr>
            <w:r w:rsidRPr="00F74F91">
              <w:rPr>
                <w:b/>
                <w:color w:val="auto"/>
              </w:rPr>
              <w:t>ARCHIVAL</w:t>
            </w:r>
          </w:p>
          <w:p w14:paraId="6CD27B24" w14:textId="51C25791" w:rsidR="004F4EDC" w:rsidRPr="00F74F91" w:rsidRDefault="004F4EDC" w:rsidP="004F4EDC">
            <w:pPr>
              <w:pStyle w:val="TableText"/>
              <w:jc w:val="center"/>
              <w:rPr>
                <w:b/>
                <w:color w:val="auto"/>
                <w:sz w:val="16"/>
                <w:szCs w:val="16"/>
              </w:rPr>
            </w:pPr>
            <w:r w:rsidRPr="00F74F91">
              <w:rPr>
                <w:b/>
                <w:color w:val="auto"/>
                <w:sz w:val="16"/>
                <w:szCs w:val="16"/>
              </w:rPr>
              <w:t>(Permanent Retention)</w:t>
            </w:r>
            <w:r w:rsidRPr="002A58DB">
              <w:rPr>
                <w:color w:val="auto"/>
                <w:sz w:val="20"/>
                <w:szCs w:val="20"/>
              </w:rPr>
              <w:fldChar w:fldCharType="begin"/>
            </w:r>
            <w:r w:rsidRPr="002A58DB">
              <w:rPr>
                <w:color w:val="auto"/>
                <w:sz w:val="20"/>
                <w:szCs w:val="20"/>
              </w:rPr>
              <w:instrText xml:space="preserve"> XE "</w:instrText>
            </w:r>
            <w:r>
              <w:rPr>
                <w:color w:val="auto"/>
                <w:sz w:val="20"/>
                <w:szCs w:val="20"/>
              </w:rPr>
              <w:instrText>HEALTHCARE AND TREATMENT:</w:instrText>
            </w:r>
            <w:r w:rsidRPr="002A58DB">
              <w:rPr>
                <w:color w:val="auto"/>
                <w:sz w:val="20"/>
                <w:szCs w:val="20"/>
              </w:rPr>
              <w:instrText xml:space="preserve">Laboratory </w:instrText>
            </w:r>
            <w:r>
              <w:rPr>
                <w:color w:val="auto"/>
                <w:sz w:val="20"/>
                <w:szCs w:val="20"/>
              </w:rPr>
              <w:instrText>a</w:instrText>
            </w:r>
            <w:r w:rsidRPr="002A58DB">
              <w:rPr>
                <w:color w:val="auto"/>
                <w:sz w:val="20"/>
                <w:szCs w:val="20"/>
              </w:rPr>
              <w:instrText xml:space="preserve">nd Pathology:Forensic Autopsy Records” \f “archival” </w:instrText>
            </w:r>
            <w:r w:rsidRPr="002A58DB">
              <w:rPr>
                <w:color w:val="auto"/>
                <w:sz w:val="20"/>
                <w:szCs w:val="20"/>
              </w:rPr>
              <w:fldChar w:fldCharType="end"/>
            </w:r>
          </w:p>
          <w:p w14:paraId="61CB0046" w14:textId="77777777" w:rsidR="004F4EDC" w:rsidRPr="00F74F91" w:rsidRDefault="004F4EDC" w:rsidP="004F4EDC">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3D6625C" w14:textId="77777777" w:rsidR="004F4EDC" w:rsidRPr="00F74F91" w:rsidRDefault="004F4EDC" w:rsidP="004F4EDC">
            <w:pPr>
              <w:pStyle w:val="TableText"/>
              <w:jc w:val="center"/>
              <w:rPr>
                <w:color w:val="auto"/>
                <w:sz w:val="20"/>
                <w:szCs w:val="20"/>
              </w:rPr>
            </w:pPr>
            <w:r w:rsidRPr="00F74F91">
              <w:rPr>
                <w:color w:val="auto"/>
                <w:sz w:val="20"/>
                <w:szCs w:val="20"/>
              </w:rPr>
              <w:t>OPR</w:t>
            </w:r>
          </w:p>
        </w:tc>
      </w:tr>
      <w:tr w:rsidR="00CB18A8" w:rsidRPr="00F74F91" w14:paraId="7462368D"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DBD3ADF" w14:textId="77777777" w:rsidR="00CB18A8" w:rsidRPr="00F74F91" w:rsidRDefault="00CB18A8" w:rsidP="00CB18A8">
            <w:pPr>
              <w:pStyle w:val="TableText"/>
              <w:spacing w:before="60" w:after="60"/>
              <w:jc w:val="center"/>
              <w:rPr>
                <w:color w:val="auto"/>
              </w:rPr>
            </w:pPr>
            <w:r w:rsidRPr="00F74F91">
              <w:rPr>
                <w:color w:val="auto"/>
              </w:rPr>
              <w:lastRenderedPageBreak/>
              <w:t>11-08-62617</w:t>
            </w:r>
            <w:r w:rsidRPr="00F74F91">
              <w:rPr>
                <w:color w:val="auto"/>
                <w:szCs w:val="22"/>
              </w:rPr>
              <w:fldChar w:fldCharType="begin"/>
            </w:r>
            <w:r w:rsidRPr="00F74F91">
              <w:rPr>
                <w:color w:val="auto"/>
                <w:szCs w:val="22"/>
              </w:rPr>
              <w:instrText xml:space="preserve"> XE “11-08-62617" \f “dan” </w:instrText>
            </w:r>
            <w:r w:rsidRPr="00F74F91">
              <w:rPr>
                <w:color w:val="auto"/>
                <w:szCs w:val="22"/>
              </w:rPr>
              <w:fldChar w:fldCharType="end"/>
            </w:r>
          </w:p>
          <w:p w14:paraId="2F8835F5" w14:textId="77777777" w:rsidR="00CB18A8" w:rsidRPr="00F74F91" w:rsidRDefault="00CB18A8" w:rsidP="00CB18A8">
            <w:pPr>
              <w:pStyle w:val="TableText"/>
              <w:spacing w:before="60" w:after="60"/>
              <w:jc w:val="center"/>
              <w:rPr>
                <w:color w:val="auto"/>
              </w:rPr>
            </w:pPr>
            <w:r w:rsidRPr="00F74F91">
              <w:rPr>
                <w:color w:val="auto"/>
              </w:rPr>
              <w:t>Rev. 2</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78AD3A5" w14:textId="77777777" w:rsidR="00CB18A8" w:rsidRPr="00F74F91" w:rsidRDefault="00CB18A8" w:rsidP="00CB18A8">
            <w:pPr>
              <w:pStyle w:val="RecordSeriesTitles"/>
              <w:spacing w:before="60" w:after="60"/>
              <w:rPr>
                <w:color w:val="auto"/>
                <w:szCs w:val="22"/>
              </w:rPr>
            </w:pPr>
            <w:r w:rsidRPr="00F74F91">
              <w:rPr>
                <w:color w:val="auto"/>
                <w:szCs w:val="22"/>
              </w:rPr>
              <w:t>Gated Dot Plots and Histograms</w:t>
            </w:r>
          </w:p>
          <w:p w14:paraId="43E61A09" w14:textId="77777777" w:rsidR="00CB18A8" w:rsidRPr="00F74F91" w:rsidRDefault="00CB18A8" w:rsidP="00CB18A8">
            <w:pPr>
              <w:pStyle w:val="RecordSeriesTitles"/>
              <w:spacing w:before="60" w:after="60"/>
              <w:rPr>
                <w:b w:val="0"/>
                <w:i w:val="0"/>
                <w:color w:val="auto"/>
                <w:szCs w:val="22"/>
              </w:rPr>
            </w:pPr>
            <w:r w:rsidRPr="00F74F91">
              <w:rPr>
                <w:b w:val="0"/>
                <w:i w:val="0"/>
                <w:color w:val="auto"/>
                <w:szCs w:val="22"/>
              </w:rPr>
              <w:t>Records relating to flow cytometry testing involving the use of gated dot plots or histograms.</w:t>
            </w:r>
            <w:r w:rsidRPr="00F74F91">
              <w:rPr>
                <w:color w:val="auto"/>
                <w:szCs w:val="22"/>
              </w:rPr>
              <w:t xml:space="preserve"> </w:t>
            </w:r>
            <w:r w:rsidRPr="00F74F91">
              <w:rPr>
                <w:color w:val="auto"/>
                <w:szCs w:val="22"/>
              </w:rPr>
              <w:fldChar w:fldCharType="begin"/>
            </w:r>
            <w:r w:rsidRPr="00F74F91">
              <w:rPr>
                <w:color w:val="auto"/>
                <w:szCs w:val="22"/>
              </w:rPr>
              <w:instrText xml:space="preserve"> XE "flow cytometry"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"gated dot plots"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"histograms" \f “subject” </w:instrText>
            </w:r>
            <w:r w:rsidRPr="00F74F91">
              <w:rPr>
                <w:color w:val="auto"/>
                <w:szCs w:val="22"/>
              </w:rPr>
              <w:fldChar w:fldCharType="end"/>
            </w:r>
          </w:p>
          <w:p w14:paraId="6D81B4D7" w14:textId="77777777" w:rsidR="00CB18A8" w:rsidRPr="00F74F91" w:rsidRDefault="00CB18A8" w:rsidP="00CB18A8">
            <w:pPr>
              <w:pStyle w:val="RecordSeriesTitles"/>
              <w:spacing w:before="60" w:after="60"/>
              <w:rPr>
                <w:b w:val="0"/>
                <w:color w:val="auto"/>
                <w:sz w:val="21"/>
                <w:szCs w:val="21"/>
              </w:rPr>
            </w:pPr>
            <w:r w:rsidRPr="00F74F91">
              <w:rPr>
                <w:b w:val="0"/>
                <w:color w:val="auto"/>
                <w:sz w:val="21"/>
                <w:szCs w:val="21"/>
              </w:rPr>
              <w:t>Note: Retention based on 10</w:t>
            </w:r>
            <w:r w:rsidRPr="00F74F91">
              <w:rPr>
                <w:rFonts w:eastAsia="Times New Roman"/>
                <w:b w:val="0"/>
                <w:bCs w:val="0"/>
                <w:color w:val="auto"/>
                <w:sz w:val="21"/>
                <w:szCs w:val="21"/>
              </w:rPr>
              <w:t>–</w:t>
            </w:r>
            <w:r w:rsidRPr="00F74F91">
              <w:rPr>
                <w:b w:val="0"/>
                <w:color w:val="auto"/>
                <w:sz w:val="21"/>
                <w:szCs w:val="21"/>
              </w:rPr>
              <w:t>year recommendation to retain gated dot plots and histograms (The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40399B0" w14:textId="77777777" w:rsidR="00CB18A8" w:rsidRPr="00F74F91" w:rsidRDefault="00CB18A8" w:rsidP="00CB18A8">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392BB8E6" w14:textId="77777777" w:rsidR="00CB18A8" w:rsidRPr="00F74F91" w:rsidRDefault="00CB18A8" w:rsidP="00CB18A8">
            <w:pPr>
              <w:spacing w:before="60" w:after="60"/>
              <w:rPr>
                <w:i/>
                <w:color w:val="auto"/>
                <w:szCs w:val="22"/>
              </w:rPr>
            </w:pPr>
            <w:r w:rsidRPr="00F74F91">
              <w:rPr>
                <w:i/>
                <w:color w:val="auto"/>
                <w:szCs w:val="22"/>
              </w:rPr>
              <w:t xml:space="preserve">   then</w:t>
            </w:r>
          </w:p>
          <w:p w14:paraId="5D611FBA" w14:textId="77777777" w:rsidR="00CB18A8" w:rsidRPr="00F74F91" w:rsidRDefault="00CB18A8" w:rsidP="00CB18A8">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20B0A0B" w14:textId="77777777" w:rsidR="00CB18A8" w:rsidRPr="00F74F91" w:rsidRDefault="00CB18A8" w:rsidP="00CB18A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C8D4248" w14:textId="77777777" w:rsidR="00CB18A8" w:rsidRPr="00F74F91" w:rsidRDefault="00CB18A8" w:rsidP="00CB18A8">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234886B" w14:textId="77777777" w:rsidR="00CB18A8" w:rsidRPr="00F74F91" w:rsidRDefault="00CB18A8" w:rsidP="00CB18A8">
            <w:pPr>
              <w:pStyle w:val="TableText"/>
              <w:jc w:val="center"/>
              <w:rPr>
                <w:b/>
                <w:color w:val="auto"/>
              </w:rPr>
            </w:pPr>
            <w:r w:rsidRPr="00F74F91">
              <w:rPr>
                <w:color w:val="auto"/>
                <w:sz w:val="20"/>
                <w:szCs w:val="20"/>
              </w:rPr>
              <w:t>OPR</w:t>
            </w:r>
          </w:p>
        </w:tc>
      </w:tr>
      <w:tr w:rsidR="00C43234" w:rsidRPr="00F74F91" w14:paraId="5232E016"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AB336BA" w14:textId="113711C5" w:rsidR="00C43234" w:rsidRDefault="00C31469" w:rsidP="00C43234">
            <w:pPr>
              <w:pStyle w:val="TableText"/>
              <w:spacing w:before="60" w:after="60"/>
              <w:jc w:val="center"/>
              <w:rPr>
                <w:color w:val="auto"/>
              </w:rPr>
            </w:pPr>
            <w:r>
              <w:rPr>
                <w:color w:val="auto"/>
              </w:rPr>
              <w:t>24-0</w:t>
            </w:r>
            <w:r w:rsidR="005B115C">
              <w:rPr>
                <w:color w:val="auto"/>
              </w:rPr>
              <w:t>8</w:t>
            </w:r>
            <w:r>
              <w:rPr>
                <w:color w:val="auto"/>
              </w:rPr>
              <w:t>-697</w:t>
            </w:r>
            <w:r w:rsidR="005B115C">
              <w:rPr>
                <w:color w:val="auto"/>
              </w:rPr>
              <w:t>49</w:t>
            </w:r>
            <w:r w:rsidRPr="00F74F91">
              <w:rPr>
                <w:color w:val="auto"/>
                <w:szCs w:val="22"/>
              </w:rPr>
              <w:fldChar w:fldCharType="begin"/>
            </w:r>
            <w:r w:rsidRPr="00F74F91">
              <w:rPr>
                <w:color w:val="auto"/>
                <w:szCs w:val="22"/>
              </w:rPr>
              <w:instrText xml:space="preserve"> XE “</w:instrText>
            </w:r>
            <w:r>
              <w:rPr>
                <w:color w:val="auto"/>
                <w:szCs w:val="22"/>
              </w:rPr>
              <w:instrText>24</w:instrText>
            </w:r>
            <w:r w:rsidRPr="00F74F91">
              <w:rPr>
                <w:color w:val="auto"/>
                <w:szCs w:val="22"/>
              </w:rPr>
              <w:instrText>-0</w:instrText>
            </w:r>
            <w:r w:rsidR="005B115C">
              <w:rPr>
                <w:color w:val="auto"/>
                <w:szCs w:val="22"/>
              </w:rPr>
              <w:instrText>8</w:instrText>
            </w:r>
            <w:r w:rsidRPr="00F74F91">
              <w:rPr>
                <w:color w:val="auto"/>
                <w:szCs w:val="22"/>
              </w:rPr>
              <w:instrText>-</w:instrText>
            </w:r>
            <w:r>
              <w:rPr>
                <w:color w:val="auto"/>
                <w:szCs w:val="22"/>
              </w:rPr>
              <w:instrText>697</w:instrText>
            </w:r>
            <w:r w:rsidR="005B115C">
              <w:rPr>
                <w:color w:val="auto"/>
                <w:szCs w:val="22"/>
              </w:rPr>
              <w:instrText>49</w:instrText>
            </w:r>
            <w:r w:rsidRPr="00F74F91">
              <w:rPr>
                <w:color w:val="auto"/>
                <w:szCs w:val="22"/>
              </w:rPr>
              <w:instrText xml:space="preserve">" \f “dan” </w:instrText>
            </w:r>
            <w:r w:rsidRPr="00F74F91">
              <w:rPr>
                <w:color w:val="auto"/>
                <w:szCs w:val="22"/>
              </w:rPr>
              <w:fldChar w:fldCharType="end"/>
            </w:r>
          </w:p>
          <w:p w14:paraId="3389B11D" w14:textId="4847712F" w:rsidR="00C43234" w:rsidRDefault="00C43234" w:rsidP="00C43234">
            <w:pPr>
              <w:pStyle w:val="TableText"/>
              <w:spacing w:before="60" w:after="60"/>
              <w:jc w:val="center"/>
              <w:rPr>
                <w:color w:val="auto"/>
              </w:rPr>
            </w:pPr>
            <w:r w:rsidRPr="00F74F91">
              <w:rPr>
                <w:color w:val="auto"/>
                <w:szCs w:val="22"/>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458DD93" w14:textId="1C29EEEB" w:rsidR="00C43234" w:rsidRDefault="72CAE6F2" w:rsidP="72CAE6F2">
            <w:pPr>
              <w:pStyle w:val="RecordSeriesTitles"/>
              <w:spacing w:before="60" w:after="60"/>
              <w:rPr>
                <w:color w:val="auto"/>
              </w:rPr>
            </w:pPr>
            <w:r w:rsidRPr="72CAE6F2">
              <w:rPr>
                <w:color w:val="auto"/>
              </w:rPr>
              <w:t>Images and Data Sets – Surgical Pathology</w:t>
            </w:r>
          </w:p>
          <w:p w14:paraId="50392871" w14:textId="75EBF490" w:rsidR="00C43234" w:rsidRPr="00800BBB" w:rsidRDefault="00E947E1" w:rsidP="00E0711F">
            <w:pPr>
              <w:autoSpaceDE w:val="0"/>
              <w:autoSpaceDN w:val="0"/>
              <w:adjustRightInd w:val="0"/>
              <w:spacing w:before="60" w:after="60"/>
              <w:rPr>
                <w:rFonts w:eastAsia="CIDFont+F3" w:cs="Calibri"/>
                <w:color w:val="auto"/>
                <w:szCs w:val="22"/>
              </w:rPr>
            </w:pPr>
            <w:r>
              <w:rPr>
                <w:rFonts w:eastAsia="CIDFont+F3" w:cs="Calibri"/>
                <w:color w:val="auto"/>
                <w:szCs w:val="22"/>
              </w:rPr>
              <w:t>R</w:t>
            </w:r>
            <w:r w:rsidR="00C43234" w:rsidRPr="00800BBB">
              <w:rPr>
                <w:rFonts w:eastAsia="CIDFont+F3" w:cs="Calibri"/>
                <w:color w:val="auto"/>
                <w:szCs w:val="22"/>
              </w:rPr>
              <w:t xml:space="preserve">ecords created and used </w:t>
            </w:r>
            <w:r w:rsidR="005D4FFD">
              <w:rPr>
                <w:rFonts w:eastAsia="CIDFont+F3" w:cs="Calibri"/>
                <w:color w:val="auto"/>
                <w:szCs w:val="22"/>
              </w:rPr>
              <w:t>during</w:t>
            </w:r>
            <w:r w:rsidR="00C43234" w:rsidRPr="00800BBB">
              <w:rPr>
                <w:rFonts w:eastAsia="CIDFont+F3" w:cs="Calibri"/>
                <w:color w:val="auto"/>
                <w:szCs w:val="22"/>
              </w:rPr>
              <w:t xml:space="preserve"> diagnosis and treatment of tissue as part of surgical pathology.</w:t>
            </w:r>
          </w:p>
          <w:p w14:paraId="3BD1614D" w14:textId="77777777" w:rsidR="00C43234" w:rsidRPr="00800BBB" w:rsidRDefault="00C43234" w:rsidP="00E0711F">
            <w:pPr>
              <w:autoSpaceDE w:val="0"/>
              <w:autoSpaceDN w:val="0"/>
              <w:adjustRightInd w:val="0"/>
              <w:spacing w:before="60" w:after="60"/>
              <w:rPr>
                <w:rFonts w:eastAsia="CIDFont+F3" w:cs="Calibri"/>
                <w:color w:val="auto"/>
                <w:szCs w:val="22"/>
              </w:rPr>
            </w:pPr>
            <w:r w:rsidRPr="00800BBB">
              <w:rPr>
                <w:rFonts w:eastAsia="CIDFont+F3" w:cs="Calibri"/>
                <w:color w:val="auto"/>
                <w:szCs w:val="22"/>
              </w:rPr>
              <w:t>Includes, but is not limited to:</w:t>
            </w:r>
          </w:p>
          <w:p w14:paraId="6A8E902D" w14:textId="6B87885A" w:rsidR="00C43234" w:rsidRPr="00800BBB" w:rsidRDefault="009E5F30" w:rsidP="001449FC">
            <w:pPr>
              <w:pStyle w:val="ListParagraph"/>
              <w:numPr>
                <w:ilvl w:val="0"/>
                <w:numId w:val="61"/>
              </w:numPr>
              <w:autoSpaceDE w:val="0"/>
              <w:autoSpaceDN w:val="0"/>
              <w:adjustRightInd w:val="0"/>
              <w:rPr>
                <w:rFonts w:eastAsia="CIDFont+F3" w:cs="Calibri"/>
                <w:color w:val="auto"/>
                <w:szCs w:val="22"/>
              </w:rPr>
            </w:pPr>
            <w:r>
              <w:rPr>
                <w:rFonts w:eastAsia="CIDFont+F3" w:cs="Calibri"/>
                <w:color w:val="auto"/>
                <w:szCs w:val="22"/>
              </w:rPr>
              <w:t>I</w:t>
            </w:r>
            <w:r w:rsidR="00C43234" w:rsidRPr="00800BBB">
              <w:rPr>
                <w:rFonts w:eastAsia="CIDFont+F3" w:cs="Calibri"/>
                <w:color w:val="auto"/>
                <w:szCs w:val="22"/>
              </w:rPr>
              <w:t>mages used for primary diagnosis as part of surgical pathology;</w:t>
            </w:r>
          </w:p>
          <w:p w14:paraId="7A3DF9F1" w14:textId="77777777" w:rsidR="00C43234" w:rsidRPr="00800BBB" w:rsidRDefault="00C43234" w:rsidP="001449FC">
            <w:pPr>
              <w:pStyle w:val="ListParagraph"/>
              <w:numPr>
                <w:ilvl w:val="0"/>
                <w:numId w:val="61"/>
              </w:numPr>
              <w:autoSpaceDE w:val="0"/>
              <w:autoSpaceDN w:val="0"/>
              <w:adjustRightInd w:val="0"/>
              <w:rPr>
                <w:rFonts w:eastAsia="CIDFont+F3" w:cs="Calibri"/>
                <w:color w:val="auto"/>
                <w:szCs w:val="22"/>
              </w:rPr>
            </w:pPr>
            <w:r w:rsidRPr="00800BBB">
              <w:rPr>
                <w:rFonts w:eastAsia="CIDFont+F3" w:cs="Calibri"/>
                <w:color w:val="auto"/>
                <w:szCs w:val="22"/>
              </w:rPr>
              <w:t>Data sets from In-Vivo Microscopy (IVM) or Ex Vivo Microscopy (EVM) system used to aid in interpretation or diagnosis.</w:t>
            </w:r>
          </w:p>
          <w:p w14:paraId="36AA8C76" w14:textId="77777777" w:rsidR="00C43234" w:rsidRPr="00800BBB" w:rsidRDefault="00C43234" w:rsidP="00E0711F">
            <w:pPr>
              <w:autoSpaceDE w:val="0"/>
              <w:autoSpaceDN w:val="0"/>
              <w:adjustRightInd w:val="0"/>
              <w:spacing w:before="60" w:after="60"/>
              <w:rPr>
                <w:rFonts w:eastAsia="CIDFont+F3" w:cs="Calibri"/>
                <w:color w:val="auto"/>
                <w:szCs w:val="22"/>
              </w:rPr>
            </w:pPr>
            <w:r w:rsidRPr="00800BBB">
              <w:rPr>
                <w:rFonts w:eastAsia="CIDFont+F3" w:cs="Calibri"/>
                <w:color w:val="auto"/>
                <w:szCs w:val="22"/>
              </w:rPr>
              <w:t>Excludes:</w:t>
            </w:r>
          </w:p>
          <w:p w14:paraId="47DB52B9" w14:textId="0EB02418" w:rsidR="00C43234" w:rsidRPr="00800BBB" w:rsidRDefault="009E5F30" w:rsidP="001449FC">
            <w:pPr>
              <w:pStyle w:val="ListParagraph"/>
              <w:numPr>
                <w:ilvl w:val="0"/>
                <w:numId w:val="62"/>
              </w:numPr>
              <w:autoSpaceDE w:val="0"/>
              <w:autoSpaceDN w:val="0"/>
              <w:adjustRightInd w:val="0"/>
              <w:rPr>
                <w:rFonts w:eastAsia="CIDFont+F3" w:cs="Calibri"/>
                <w:color w:val="auto"/>
                <w:szCs w:val="22"/>
              </w:rPr>
            </w:pPr>
            <w:r>
              <w:rPr>
                <w:rFonts w:eastAsia="CIDFont+F3" w:cs="Calibri"/>
                <w:color w:val="auto"/>
                <w:szCs w:val="22"/>
              </w:rPr>
              <w:t>I</w:t>
            </w:r>
            <w:r w:rsidR="00C43234" w:rsidRPr="00800BBB">
              <w:rPr>
                <w:rFonts w:eastAsia="CIDFont+F3" w:cs="Calibri"/>
                <w:color w:val="auto"/>
                <w:szCs w:val="22"/>
              </w:rPr>
              <w:t>mages where original slides exist;</w:t>
            </w:r>
          </w:p>
          <w:p w14:paraId="44016477" w14:textId="77777777" w:rsidR="00C43234" w:rsidRPr="004644CC" w:rsidRDefault="00C43234" w:rsidP="001449FC">
            <w:pPr>
              <w:pStyle w:val="ListParagraph"/>
              <w:numPr>
                <w:ilvl w:val="0"/>
                <w:numId w:val="62"/>
              </w:numPr>
              <w:autoSpaceDE w:val="0"/>
              <w:autoSpaceDN w:val="0"/>
              <w:adjustRightInd w:val="0"/>
              <w:rPr>
                <w:rFonts w:eastAsia="CIDFont+F3" w:cs="Calibri"/>
                <w:i/>
                <w:iCs/>
                <w:color w:val="auto"/>
                <w:szCs w:val="22"/>
              </w:rPr>
            </w:pPr>
            <w:r w:rsidRPr="004644CC">
              <w:rPr>
                <w:rFonts w:eastAsia="CIDFont+F3" w:cs="Calibri"/>
                <w:i/>
                <w:iCs/>
                <w:color w:val="auto"/>
                <w:szCs w:val="22"/>
              </w:rPr>
              <w:t>Secondary (Duplicate) Copies (DAN GS 50005);</w:t>
            </w:r>
          </w:p>
          <w:p w14:paraId="0477FA3B" w14:textId="77777777" w:rsidR="00C43234" w:rsidRPr="00800BBB" w:rsidRDefault="00C43234" w:rsidP="001449FC">
            <w:pPr>
              <w:pStyle w:val="ListParagraph"/>
              <w:numPr>
                <w:ilvl w:val="0"/>
                <w:numId w:val="62"/>
              </w:numPr>
              <w:autoSpaceDE w:val="0"/>
              <w:autoSpaceDN w:val="0"/>
              <w:adjustRightInd w:val="0"/>
              <w:rPr>
                <w:rFonts w:eastAsia="CIDFont+F3" w:cs="Calibri"/>
                <w:color w:val="auto"/>
                <w:szCs w:val="22"/>
              </w:rPr>
            </w:pPr>
            <w:r w:rsidRPr="00800BBB">
              <w:rPr>
                <w:rFonts w:eastAsia="CIDFont+F3" w:cs="Calibri"/>
                <w:color w:val="auto"/>
                <w:szCs w:val="22"/>
              </w:rPr>
              <w:t>Gross photographs/images.</w:t>
            </w:r>
          </w:p>
          <w:p w14:paraId="445C64A0" w14:textId="09C76A7A" w:rsidR="00C43234" w:rsidRPr="0008183F" w:rsidRDefault="00C43234" w:rsidP="00C43234">
            <w:pPr>
              <w:pStyle w:val="RecordSeriesTitles"/>
              <w:tabs>
                <w:tab w:val="left" w:pos="1080"/>
              </w:tabs>
              <w:spacing w:before="60" w:after="60"/>
              <w:rPr>
                <w:rFonts w:cs="Calibri"/>
                <w:color w:val="auto"/>
                <w:szCs w:val="22"/>
              </w:rPr>
            </w:pPr>
            <w:r w:rsidRPr="00800BBB">
              <w:rPr>
                <w:rFonts w:eastAsia="CIDFont+F3" w:cs="Calibri"/>
                <w:b w:val="0"/>
                <w:bCs w:val="0"/>
                <w:color w:val="auto"/>
                <w:szCs w:val="22"/>
              </w:rPr>
              <w:t>Note: Retention of surgical pathology digital images and data sets defined by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CA7C8DB" w14:textId="77777777" w:rsidR="00C43234" w:rsidRPr="00F74F91" w:rsidRDefault="00C43234" w:rsidP="00C43234">
            <w:pPr>
              <w:spacing w:before="60" w:after="60"/>
              <w:rPr>
                <w:i/>
                <w:color w:val="auto"/>
                <w:szCs w:val="22"/>
              </w:rPr>
            </w:pPr>
            <w:r w:rsidRPr="00F74F91">
              <w:rPr>
                <w:b/>
                <w:color w:val="auto"/>
                <w:szCs w:val="22"/>
              </w:rPr>
              <w:t>Retain</w:t>
            </w:r>
            <w:r w:rsidRPr="00F74F91">
              <w:rPr>
                <w:color w:val="auto"/>
                <w:szCs w:val="22"/>
              </w:rPr>
              <w:t xml:space="preserve"> for 10 years after </w:t>
            </w:r>
            <w:r>
              <w:rPr>
                <w:color w:val="auto"/>
                <w:szCs w:val="22"/>
              </w:rPr>
              <w:t>date of examination</w:t>
            </w:r>
          </w:p>
          <w:p w14:paraId="6BD12DB5" w14:textId="77777777" w:rsidR="00C43234" w:rsidRPr="00F74F91" w:rsidRDefault="00C43234" w:rsidP="00C43234">
            <w:pPr>
              <w:spacing w:before="60" w:after="60"/>
              <w:rPr>
                <w:i/>
                <w:color w:val="auto"/>
                <w:szCs w:val="22"/>
              </w:rPr>
            </w:pPr>
            <w:r w:rsidRPr="00F74F91">
              <w:rPr>
                <w:i/>
                <w:color w:val="auto"/>
                <w:szCs w:val="22"/>
              </w:rPr>
              <w:t xml:space="preserve">   then</w:t>
            </w:r>
          </w:p>
          <w:p w14:paraId="278D25B8" w14:textId="52D362C7" w:rsidR="00C43234" w:rsidRPr="00F74F91" w:rsidRDefault="00C43234" w:rsidP="00C43234">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2814709" w14:textId="77777777" w:rsidR="00C43234" w:rsidRPr="00F74F91" w:rsidRDefault="00C43234" w:rsidP="00C4323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48ED67A" w14:textId="77777777" w:rsidR="00C43234" w:rsidRPr="00F74F91" w:rsidRDefault="00C43234" w:rsidP="00C4323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CECC448" w14:textId="76C6AE41" w:rsidR="00C43234" w:rsidRPr="00F74F91" w:rsidRDefault="00C43234" w:rsidP="00E0711F">
            <w:pPr>
              <w:pStyle w:val="TableText"/>
              <w:jc w:val="center"/>
              <w:rPr>
                <w:color w:val="auto"/>
                <w:sz w:val="20"/>
                <w:szCs w:val="20"/>
              </w:rPr>
            </w:pPr>
            <w:r w:rsidRPr="00F74F91">
              <w:rPr>
                <w:color w:val="auto"/>
                <w:sz w:val="20"/>
                <w:szCs w:val="20"/>
              </w:rPr>
              <w:t>OPR</w:t>
            </w:r>
          </w:p>
        </w:tc>
      </w:tr>
      <w:tr w:rsidR="00C66A42" w:rsidRPr="00F74F91" w14:paraId="5D6F255C"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E80C63B" w14:textId="77777777" w:rsidR="00C66A42" w:rsidRPr="00F74F91" w:rsidRDefault="00C66A42" w:rsidP="00C66A42">
            <w:pPr>
              <w:pStyle w:val="TableText"/>
              <w:spacing w:before="60" w:after="60"/>
              <w:jc w:val="center"/>
              <w:rPr>
                <w:color w:val="auto"/>
              </w:rPr>
            </w:pPr>
            <w:r w:rsidRPr="00F74F91">
              <w:rPr>
                <w:color w:val="auto"/>
              </w:rPr>
              <w:lastRenderedPageBreak/>
              <w:t>18-08-69304</w:t>
            </w:r>
            <w:r w:rsidRPr="00F74F91">
              <w:rPr>
                <w:color w:val="auto"/>
                <w:szCs w:val="22"/>
              </w:rPr>
              <w:fldChar w:fldCharType="begin"/>
            </w:r>
            <w:r w:rsidRPr="00F74F91">
              <w:rPr>
                <w:color w:val="auto"/>
                <w:szCs w:val="22"/>
              </w:rPr>
              <w:instrText xml:space="preserve"> XE “18-08-69304" \f “dan” </w:instrText>
            </w:r>
            <w:r w:rsidRPr="00F74F91">
              <w:rPr>
                <w:color w:val="auto"/>
                <w:szCs w:val="22"/>
              </w:rPr>
              <w:fldChar w:fldCharType="end"/>
            </w:r>
          </w:p>
          <w:p w14:paraId="49D8340C" w14:textId="1D419E4D" w:rsidR="00C66A42" w:rsidRDefault="00C66A42" w:rsidP="00C66A42">
            <w:pPr>
              <w:pStyle w:val="TableText"/>
              <w:spacing w:before="60" w:after="60"/>
              <w:jc w:val="center"/>
              <w:rPr>
                <w:color w:val="auto"/>
              </w:rPr>
            </w:pPr>
            <w:r w:rsidRPr="00F74F91">
              <w:rPr>
                <w:color w:val="auto"/>
              </w:rPr>
              <w:t>Rev. 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962B3C8" w14:textId="77777777" w:rsidR="00C66A42" w:rsidRPr="00F74F91" w:rsidRDefault="00C66A42" w:rsidP="00C66A42">
            <w:pPr>
              <w:pStyle w:val="RecordSeriesTitles"/>
              <w:spacing w:before="60" w:after="60"/>
              <w:rPr>
                <w:color w:val="auto"/>
                <w:szCs w:val="22"/>
              </w:rPr>
            </w:pPr>
            <w:r w:rsidRPr="00F74F91">
              <w:rPr>
                <w:color w:val="auto"/>
                <w:szCs w:val="22"/>
              </w:rPr>
              <w:t>Laboratory and Pathology Proficiency Testing and Biannual Verification Records</w:t>
            </w:r>
          </w:p>
          <w:p w14:paraId="5A97E841" w14:textId="77777777" w:rsidR="00C66A42" w:rsidRPr="00F74F91" w:rsidRDefault="00C66A42" w:rsidP="00C66A42">
            <w:pPr>
              <w:pStyle w:val="RecordSeriesTitles"/>
              <w:spacing w:before="60" w:after="60"/>
              <w:rPr>
                <w:b w:val="0"/>
                <w:i w:val="0"/>
                <w:color w:val="auto"/>
                <w:szCs w:val="22"/>
              </w:rPr>
            </w:pPr>
            <w:r w:rsidRPr="00F74F91">
              <w:rPr>
                <w:b w:val="0"/>
                <w:i w:val="0"/>
                <w:color w:val="auto"/>
                <w:szCs w:val="22"/>
              </w:rPr>
              <w:t>Records relating to the process of ensuring the quality of a laboratory’s testing processes and results through the testing of external specimens and reporting out of results for grading/evaluation (i.e., proficiency testing), or through alternative biannual testing processes.</w:t>
            </w:r>
            <w:r w:rsidRPr="00F74F91">
              <w:rPr>
                <w:color w:val="auto"/>
                <w:szCs w:val="22"/>
              </w:rPr>
              <w:t xml:space="preserve"> </w:t>
            </w:r>
            <w:r w:rsidRPr="00F74F91">
              <w:rPr>
                <w:color w:val="auto"/>
                <w:szCs w:val="22"/>
              </w:rPr>
              <w:fldChar w:fldCharType="begin"/>
            </w:r>
            <w:r w:rsidRPr="00F74F91">
              <w:rPr>
                <w:color w:val="auto"/>
                <w:szCs w:val="22"/>
              </w:rPr>
              <w:instrText xml:space="preserve"> XE "proficiency testing:laboratory medicine and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"biannual verification:laboratory medicine and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"laboratory medicine:proficiency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"pathology:proficiency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"laboratory medicine:biannual verification"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"pathology:biannual verification" \f “subject” </w:instrText>
            </w:r>
            <w:r w:rsidRPr="00F74F91">
              <w:rPr>
                <w:color w:val="auto"/>
                <w:szCs w:val="22"/>
              </w:rPr>
              <w:fldChar w:fldCharType="end"/>
            </w:r>
          </w:p>
          <w:p w14:paraId="10B5F556" w14:textId="77777777" w:rsidR="00C66A42" w:rsidRPr="00F74F91" w:rsidRDefault="00C66A42" w:rsidP="00C66A42">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Blood Bank and Transfusion Medicine Proficiency Testing and Biannual Verification Records (DAN 18-08-69294)</w:t>
            </w:r>
            <w:r w:rsidRPr="00F74F91">
              <w:rPr>
                <w:b w:val="0"/>
                <w:i w:val="0"/>
                <w:color w:val="auto"/>
                <w:szCs w:val="22"/>
              </w:rPr>
              <w:t>.</w:t>
            </w:r>
          </w:p>
          <w:p w14:paraId="065183D5" w14:textId="2F91910D" w:rsidR="00C66A42" w:rsidRPr="0008183F" w:rsidRDefault="00C66A42" w:rsidP="00C66A42">
            <w:pPr>
              <w:pStyle w:val="RecordSeriesTitles"/>
              <w:tabs>
                <w:tab w:val="left" w:pos="1080"/>
              </w:tabs>
              <w:spacing w:before="60" w:after="60"/>
              <w:rPr>
                <w:rFonts w:cs="Calibri"/>
                <w:color w:val="auto"/>
                <w:szCs w:val="22"/>
              </w:rPr>
            </w:pPr>
            <w:r w:rsidRPr="00F74F91">
              <w:rPr>
                <w:b w:val="0"/>
                <w:color w:val="auto"/>
                <w:sz w:val="21"/>
                <w:szCs w:val="21"/>
              </w:rPr>
              <w:t>Note: Retention based on 2</w:t>
            </w:r>
            <w:r w:rsidRPr="00F74F91">
              <w:rPr>
                <w:rFonts w:eastAsia="Times New Roman"/>
                <w:b w:val="0"/>
                <w:bCs w:val="0"/>
                <w:color w:val="auto"/>
                <w:sz w:val="21"/>
                <w:szCs w:val="21"/>
              </w:rPr>
              <w:t>–</w:t>
            </w:r>
            <w:r w:rsidRPr="00F74F91">
              <w:rPr>
                <w:b w:val="0"/>
                <w:color w:val="auto"/>
                <w:sz w:val="21"/>
                <w:szCs w:val="21"/>
              </w:rPr>
              <w:t xml:space="preserve">year requirement to retain proficiency testing records (42 CFR 493.1105 and WAC 246-338-070).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E766B06" w14:textId="77777777" w:rsidR="00C66A42" w:rsidRPr="00F74F91" w:rsidRDefault="00C66A42" w:rsidP="00C66A42">
            <w:pPr>
              <w:spacing w:before="60" w:after="60"/>
              <w:rPr>
                <w:i/>
                <w:color w:val="auto"/>
                <w:szCs w:val="22"/>
              </w:rPr>
            </w:pPr>
            <w:r w:rsidRPr="00F74F91">
              <w:rPr>
                <w:b/>
                <w:color w:val="auto"/>
                <w:szCs w:val="22"/>
              </w:rPr>
              <w:t>Retain</w:t>
            </w:r>
            <w:r w:rsidRPr="00F74F91">
              <w:rPr>
                <w:color w:val="auto"/>
                <w:szCs w:val="22"/>
              </w:rPr>
              <w:t xml:space="preserve"> for 2 years after end of calendar year</w:t>
            </w:r>
          </w:p>
          <w:p w14:paraId="1FF4B413" w14:textId="77777777" w:rsidR="00C66A42" w:rsidRPr="00F74F91" w:rsidRDefault="00C66A42" w:rsidP="00C66A42">
            <w:pPr>
              <w:spacing w:before="60" w:after="60"/>
              <w:rPr>
                <w:i/>
                <w:color w:val="auto"/>
                <w:szCs w:val="22"/>
              </w:rPr>
            </w:pPr>
            <w:r w:rsidRPr="00F74F91">
              <w:rPr>
                <w:i/>
                <w:color w:val="auto"/>
                <w:szCs w:val="22"/>
              </w:rPr>
              <w:t xml:space="preserve">   then</w:t>
            </w:r>
          </w:p>
          <w:p w14:paraId="003B4332" w14:textId="09AD1027" w:rsidR="00C66A42" w:rsidRPr="00F74F91" w:rsidRDefault="00C66A42" w:rsidP="00C66A42">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F515413" w14:textId="77777777" w:rsidR="00C66A42" w:rsidRPr="00F74F91" w:rsidRDefault="00C66A42" w:rsidP="00C66A42">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E1347AC" w14:textId="77777777" w:rsidR="00C66A42" w:rsidRPr="00F74F91" w:rsidRDefault="00C66A42" w:rsidP="00C66A42">
            <w:pPr>
              <w:pStyle w:val="TableText"/>
              <w:jc w:val="center"/>
              <w:rPr>
                <w:b/>
                <w:color w:val="auto"/>
                <w:szCs w:val="22"/>
              </w:rPr>
            </w:pPr>
            <w:r w:rsidRPr="00F74F91">
              <w:rPr>
                <w:b/>
                <w:color w:val="auto"/>
                <w:szCs w:val="22"/>
              </w:rPr>
              <w:t>ESSENTIAL</w:t>
            </w:r>
          </w:p>
          <w:p w14:paraId="44B18B78" w14:textId="77777777" w:rsidR="00C66A42" w:rsidRPr="00F74F91" w:rsidRDefault="00C66A42" w:rsidP="00C66A42">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Pr>
                <w:color w:val="auto"/>
                <w:sz w:val="20"/>
                <w:szCs w:val="20"/>
              </w:rPr>
              <w:instrText>HEALTHCARE AND TREATMENT:</w:instrText>
            </w:r>
            <w:r w:rsidRPr="00F74F91">
              <w:rPr>
                <w:color w:val="auto"/>
                <w:sz w:val="20"/>
                <w:szCs w:val="20"/>
              </w:rPr>
              <w:instrText xml:space="preserve">Laboratory </w:instrText>
            </w:r>
            <w:r>
              <w:rPr>
                <w:color w:val="auto"/>
                <w:sz w:val="20"/>
                <w:szCs w:val="20"/>
              </w:rPr>
              <w:instrText>a</w:instrText>
            </w:r>
            <w:r w:rsidRPr="00F74F91">
              <w:rPr>
                <w:color w:val="auto"/>
                <w:sz w:val="20"/>
                <w:szCs w:val="20"/>
              </w:rPr>
              <w:instrText xml:space="preserve">nd Pathology:Laboratory and Pathology Proficiency Testing and Biannual Verification Records" \f “essential” </w:instrText>
            </w:r>
            <w:r w:rsidRPr="00F74F91">
              <w:rPr>
                <w:color w:val="auto"/>
                <w:sz w:val="20"/>
                <w:szCs w:val="20"/>
              </w:rPr>
              <w:fldChar w:fldCharType="end"/>
            </w:r>
          </w:p>
          <w:p w14:paraId="7C8D8D35" w14:textId="6A404957" w:rsidR="00C66A42" w:rsidRPr="00F74F91" w:rsidRDefault="00C66A42" w:rsidP="00661241">
            <w:pPr>
              <w:pStyle w:val="TableText"/>
              <w:jc w:val="center"/>
              <w:rPr>
                <w:color w:val="auto"/>
                <w:sz w:val="20"/>
                <w:szCs w:val="20"/>
              </w:rPr>
            </w:pPr>
            <w:r w:rsidRPr="00F74F91">
              <w:rPr>
                <w:color w:val="auto"/>
                <w:sz w:val="20"/>
                <w:szCs w:val="20"/>
              </w:rPr>
              <w:t>OPR</w:t>
            </w:r>
          </w:p>
        </w:tc>
      </w:tr>
      <w:tr w:rsidR="00C66A42" w:rsidRPr="00F74F91" w14:paraId="1D202738"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D5181D0" w14:textId="77777777" w:rsidR="00C66A42" w:rsidRPr="00F74F91" w:rsidRDefault="00C66A42" w:rsidP="00C66A42">
            <w:pPr>
              <w:pStyle w:val="TableText"/>
              <w:spacing w:before="60" w:after="60"/>
              <w:jc w:val="center"/>
              <w:rPr>
                <w:color w:val="auto"/>
              </w:rPr>
            </w:pPr>
            <w:r w:rsidRPr="00F74F91">
              <w:rPr>
                <w:color w:val="auto"/>
              </w:rPr>
              <w:t>11-08-62607</w:t>
            </w:r>
            <w:r w:rsidRPr="00F74F91">
              <w:rPr>
                <w:color w:val="auto"/>
                <w:szCs w:val="22"/>
              </w:rPr>
              <w:fldChar w:fldCharType="begin"/>
            </w:r>
            <w:r w:rsidRPr="00F74F91">
              <w:rPr>
                <w:color w:val="auto"/>
                <w:szCs w:val="22"/>
              </w:rPr>
              <w:instrText xml:space="preserve"> XE “11-08-62607" \f “dan” </w:instrText>
            </w:r>
            <w:r w:rsidRPr="00F74F91">
              <w:rPr>
                <w:color w:val="auto"/>
                <w:szCs w:val="22"/>
              </w:rPr>
              <w:fldChar w:fldCharType="end"/>
            </w:r>
          </w:p>
          <w:p w14:paraId="4B39C835" w14:textId="1AEDFF7A" w:rsidR="00C66A42" w:rsidRPr="00F74F91" w:rsidRDefault="00C66A42" w:rsidP="00C66A42">
            <w:pPr>
              <w:pStyle w:val="TableText"/>
              <w:spacing w:before="60" w:after="60"/>
              <w:jc w:val="center"/>
              <w:rPr>
                <w:color w:val="auto"/>
              </w:rPr>
            </w:pPr>
            <w:r w:rsidRPr="00F74F91">
              <w:rPr>
                <w:color w:val="auto"/>
              </w:rPr>
              <w:t xml:space="preserve">Rev. </w:t>
            </w:r>
            <w:r>
              <w:rPr>
                <w:color w:val="auto"/>
              </w:rPr>
              <w:t>3</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76EA8EA" w14:textId="77777777" w:rsidR="00C66A42" w:rsidRPr="00F74F91" w:rsidRDefault="00C66A42" w:rsidP="00C66A42">
            <w:pPr>
              <w:pStyle w:val="RecordSeriesTitles"/>
              <w:spacing w:before="60" w:after="60"/>
              <w:rPr>
                <w:color w:val="auto"/>
                <w:szCs w:val="22"/>
              </w:rPr>
            </w:pPr>
            <w:r w:rsidRPr="00F74F91">
              <w:rPr>
                <w:color w:val="auto"/>
                <w:szCs w:val="22"/>
              </w:rPr>
              <w:t>Laboratory and Pathology Testing Procedures</w:t>
            </w:r>
          </w:p>
          <w:p w14:paraId="2B52D853" w14:textId="77777777" w:rsidR="00C66A42" w:rsidRPr="00F74F91" w:rsidRDefault="00C66A42" w:rsidP="00C66A42">
            <w:pPr>
              <w:pStyle w:val="RecordSeriesTitles"/>
              <w:spacing w:before="60" w:after="60"/>
              <w:rPr>
                <w:b w:val="0"/>
                <w:i w:val="0"/>
                <w:color w:val="auto"/>
                <w:szCs w:val="22"/>
              </w:rPr>
            </w:pPr>
            <w:r w:rsidRPr="00F74F91">
              <w:rPr>
                <w:b w:val="0"/>
                <w:i w:val="0"/>
                <w:color w:val="auto"/>
                <w:szCs w:val="22"/>
              </w:rPr>
              <w:t>Records relating to test procedures implemented within the laboratory setting.</w:t>
            </w:r>
            <w:r w:rsidRPr="00F74F91">
              <w:rPr>
                <w:color w:val="auto"/>
                <w:szCs w:val="22"/>
              </w:rPr>
              <w:t xml:space="preserve"> </w:t>
            </w:r>
            <w:r w:rsidRPr="00F74F91">
              <w:rPr>
                <w:color w:val="auto"/>
                <w:szCs w:val="22"/>
              </w:rPr>
              <w:fldChar w:fldCharType="begin"/>
            </w:r>
            <w:r w:rsidRPr="00F74F91">
              <w:rPr>
                <w:color w:val="auto"/>
                <w:szCs w:val="22"/>
              </w:rPr>
              <w:instrText xml:space="preserve"> XE "test procedures:laboratory medicine and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"laboratory medicine:test procedures"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"pathology:test procedures" \f “subject” </w:instrText>
            </w:r>
            <w:r w:rsidRPr="00F74F91">
              <w:rPr>
                <w:color w:val="auto"/>
                <w:szCs w:val="22"/>
              </w:rPr>
              <w:fldChar w:fldCharType="end"/>
            </w:r>
          </w:p>
          <w:p w14:paraId="2441AE4A" w14:textId="77777777" w:rsidR="00C66A42" w:rsidRPr="00F74F91" w:rsidRDefault="00C66A42" w:rsidP="00C66A42">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Blood Bank and Transfusion Medicine Testing Procedures (DAN 18-08-69295)</w:t>
            </w:r>
            <w:r w:rsidRPr="00F74F91">
              <w:rPr>
                <w:b w:val="0"/>
                <w:i w:val="0"/>
                <w:color w:val="auto"/>
                <w:szCs w:val="22"/>
              </w:rPr>
              <w:t>.</w:t>
            </w:r>
          </w:p>
          <w:p w14:paraId="02C274F8" w14:textId="06C800F6" w:rsidR="00C66A42" w:rsidRPr="00F74F91" w:rsidRDefault="00C66A42" w:rsidP="00C66A42">
            <w:pPr>
              <w:pStyle w:val="RecordSeriesTitles"/>
              <w:spacing w:before="60" w:after="60"/>
              <w:rPr>
                <w:color w:val="auto"/>
                <w:szCs w:val="22"/>
              </w:rPr>
            </w:pPr>
            <w:r w:rsidRPr="00F74F91">
              <w:rPr>
                <w:b w:val="0"/>
                <w:color w:val="auto"/>
                <w:sz w:val="21"/>
                <w:szCs w:val="21"/>
              </w:rPr>
              <w:t>Note: Retention based on 2</w:t>
            </w:r>
            <w:r w:rsidRPr="00F74F91">
              <w:rPr>
                <w:rFonts w:eastAsia="Times New Roman"/>
                <w:b w:val="0"/>
                <w:bCs w:val="0"/>
                <w:color w:val="auto"/>
                <w:sz w:val="21"/>
                <w:szCs w:val="21"/>
              </w:rPr>
              <w:t>–</w:t>
            </w:r>
            <w:r w:rsidRPr="00F74F91">
              <w:rPr>
                <w:b w:val="0"/>
                <w:color w:val="auto"/>
                <w:sz w:val="21"/>
                <w:szCs w:val="21"/>
              </w:rPr>
              <w:t xml:space="preserve">year requirement to retain test procedures after the procedure has been discontinued within the laboratory (42 CFR 493.1105 and WAC 246-338-070).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1D99A0F" w14:textId="77777777" w:rsidR="00C66A42" w:rsidRPr="00F74F91" w:rsidRDefault="00C66A42" w:rsidP="00C66A42">
            <w:pPr>
              <w:spacing w:before="60" w:after="60"/>
              <w:rPr>
                <w:i/>
                <w:color w:val="auto"/>
                <w:szCs w:val="22"/>
              </w:rPr>
            </w:pPr>
            <w:r w:rsidRPr="00F74F91">
              <w:rPr>
                <w:b/>
                <w:color w:val="auto"/>
                <w:szCs w:val="22"/>
              </w:rPr>
              <w:t>Retain</w:t>
            </w:r>
            <w:r w:rsidRPr="00F74F91">
              <w:rPr>
                <w:color w:val="auto"/>
                <w:szCs w:val="22"/>
              </w:rPr>
              <w:t xml:space="preserve"> for 2 years after procedure has been discontinued</w:t>
            </w:r>
          </w:p>
          <w:p w14:paraId="53F8103C" w14:textId="77777777" w:rsidR="00C66A42" w:rsidRPr="00F74F91" w:rsidRDefault="00C66A42" w:rsidP="00C66A42">
            <w:pPr>
              <w:spacing w:before="60" w:after="60"/>
              <w:rPr>
                <w:i/>
                <w:color w:val="auto"/>
                <w:szCs w:val="22"/>
              </w:rPr>
            </w:pPr>
            <w:r w:rsidRPr="00F74F91">
              <w:rPr>
                <w:i/>
                <w:color w:val="auto"/>
                <w:szCs w:val="22"/>
              </w:rPr>
              <w:t xml:space="preserve">   then</w:t>
            </w:r>
          </w:p>
          <w:p w14:paraId="790E0E27" w14:textId="6E939F04" w:rsidR="00C66A42" w:rsidRPr="00F74F91" w:rsidRDefault="00C66A42" w:rsidP="00C66A42">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04858C3" w14:textId="77777777" w:rsidR="00C66A42" w:rsidRPr="00F74F91" w:rsidRDefault="00C66A42" w:rsidP="00C66A42">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281F180" w14:textId="77777777" w:rsidR="00C66A42" w:rsidRPr="00F74F91" w:rsidRDefault="00C66A42" w:rsidP="00C66A42">
            <w:pPr>
              <w:pStyle w:val="TableText"/>
              <w:jc w:val="center"/>
              <w:rPr>
                <w:b/>
                <w:color w:val="auto"/>
                <w:szCs w:val="22"/>
              </w:rPr>
            </w:pPr>
            <w:r w:rsidRPr="00F74F91">
              <w:rPr>
                <w:b/>
                <w:color w:val="auto"/>
                <w:szCs w:val="22"/>
              </w:rPr>
              <w:t>ESSENTIAL</w:t>
            </w:r>
          </w:p>
          <w:p w14:paraId="2E1AB256" w14:textId="77777777" w:rsidR="00C66A42" w:rsidRPr="00F74F91" w:rsidRDefault="00C66A42" w:rsidP="00C66A42">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Pr>
                <w:color w:val="auto"/>
                <w:sz w:val="20"/>
                <w:szCs w:val="20"/>
              </w:rPr>
              <w:instrText>HEALTHCARE AND TREATMENT:</w:instrText>
            </w:r>
            <w:r w:rsidRPr="00F74F91">
              <w:rPr>
                <w:color w:val="auto"/>
                <w:sz w:val="20"/>
                <w:szCs w:val="20"/>
              </w:rPr>
              <w:instrText xml:space="preserve">Laboratory </w:instrText>
            </w:r>
            <w:r>
              <w:rPr>
                <w:color w:val="auto"/>
                <w:sz w:val="20"/>
                <w:szCs w:val="20"/>
              </w:rPr>
              <w:instrText>a</w:instrText>
            </w:r>
            <w:r w:rsidRPr="00F74F91">
              <w:rPr>
                <w:color w:val="auto"/>
                <w:sz w:val="20"/>
                <w:szCs w:val="20"/>
              </w:rPr>
              <w:instrText xml:space="preserve">nd Pathology:Laboratory and Pathology Testing Procedures" \f “essential” </w:instrText>
            </w:r>
            <w:r w:rsidRPr="00F74F91">
              <w:rPr>
                <w:color w:val="auto"/>
                <w:sz w:val="20"/>
                <w:szCs w:val="20"/>
              </w:rPr>
              <w:fldChar w:fldCharType="end"/>
            </w:r>
          </w:p>
          <w:p w14:paraId="2B41F9FD" w14:textId="51386A3A" w:rsidR="00C66A42" w:rsidRPr="00F74F91" w:rsidRDefault="00C66A42" w:rsidP="007D3080">
            <w:pPr>
              <w:pStyle w:val="TableText"/>
              <w:jc w:val="center"/>
              <w:rPr>
                <w:color w:val="auto"/>
                <w:sz w:val="20"/>
                <w:szCs w:val="20"/>
              </w:rPr>
            </w:pPr>
            <w:r w:rsidRPr="00F74F91">
              <w:rPr>
                <w:color w:val="auto"/>
                <w:sz w:val="20"/>
                <w:szCs w:val="20"/>
              </w:rPr>
              <w:t>OPR</w:t>
            </w:r>
          </w:p>
        </w:tc>
      </w:tr>
      <w:tr w:rsidR="00C66A42" w:rsidRPr="00F74F91" w14:paraId="714B914E"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9C313B6" w14:textId="77777777" w:rsidR="00C66A42" w:rsidRPr="00F74F91" w:rsidRDefault="00C66A42" w:rsidP="00C66A42">
            <w:pPr>
              <w:pStyle w:val="TableText"/>
              <w:spacing w:before="60" w:after="60"/>
              <w:jc w:val="center"/>
              <w:rPr>
                <w:color w:val="auto"/>
              </w:rPr>
            </w:pPr>
            <w:r w:rsidRPr="00F74F91">
              <w:rPr>
                <w:color w:val="auto"/>
              </w:rPr>
              <w:lastRenderedPageBreak/>
              <w:t>18-08-69305</w:t>
            </w:r>
            <w:r w:rsidRPr="00F74F91">
              <w:rPr>
                <w:color w:val="auto"/>
                <w:szCs w:val="22"/>
              </w:rPr>
              <w:fldChar w:fldCharType="begin"/>
            </w:r>
            <w:r w:rsidRPr="00F74F91">
              <w:rPr>
                <w:color w:val="auto"/>
                <w:szCs w:val="22"/>
              </w:rPr>
              <w:instrText xml:space="preserve"> XE “18-08-69305" \f “dan” </w:instrText>
            </w:r>
            <w:r w:rsidRPr="00F74F91">
              <w:rPr>
                <w:color w:val="auto"/>
                <w:szCs w:val="22"/>
              </w:rPr>
              <w:fldChar w:fldCharType="end"/>
            </w:r>
          </w:p>
          <w:p w14:paraId="79570FCE" w14:textId="7E155796" w:rsidR="00C66A42" w:rsidRPr="00F74F91" w:rsidRDefault="00C66A42" w:rsidP="00C66A42">
            <w:pPr>
              <w:pStyle w:val="TableText"/>
              <w:spacing w:before="60" w:after="60"/>
              <w:jc w:val="center"/>
              <w:rPr>
                <w:color w:val="auto"/>
              </w:rPr>
            </w:pPr>
            <w:r w:rsidRPr="00F74F91">
              <w:rPr>
                <w:color w:val="auto"/>
              </w:rPr>
              <w:t xml:space="preserve">Rev. </w:t>
            </w:r>
            <w:r w:rsidR="00934C9E">
              <w:rPr>
                <w:color w:val="auto"/>
              </w:rPr>
              <w:t>3</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AAE9483" w14:textId="77777777" w:rsidR="00C66A42" w:rsidRDefault="00C66A42" w:rsidP="00C66A42">
            <w:pPr>
              <w:pStyle w:val="RecordSeriesTitles"/>
              <w:spacing w:before="60" w:after="60"/>
              <w:rPr>
                <w:color w:val="auto"/>
                <w:szCs w:val="22"/>
              </w:rPr>
            </w:pPr>
            <w:r w:rsidRPr="00F74F91">
              <w:rPr>
                <w:color w:val="auto"/>
                <w:szCs w:val="22"/>
              </w:rPr>
              <w:t>Laboratory and Pathology Testing Records</w:t>
            </w:r>
          </w:p>
          <w:p w14:paraId="66204D3B" w14:textId="77777777" w:rsidR="00DD37AE" w:rsidRPr="0080502C" w:rsidRDefault="00DD37AE" w:rsidP="00DD37AE">
            <w:pPr>
              <w:pStyle w:val="RecordSeriesTitles"/>
              <w:spacing w:before="60" w:after="60"/>
              <w:rPr>
                <w:b w:val="0"/>
                <w:bCs w:val="0"/>
                <w:i w:val="0"/>
                <w:iCs/>
                <w:color w:val="auto"/>
                <w:szCs w:val="22"/>
              </w:rPr>
            </w:pPr>
            <w:r w:rsidRPr="0080502C">
              <w:rPr>
                <w:b w:val="0"/>
                <w:bCs w:val="0"/>
                <w:i w:val="0"/>
                <w:iCs/>
                <w:color w:val="auto"/>
                <w:szCs w:val="22"/>
              </w:rPr>
              <w:t>Records relating to documenting, tracking, and testing clinical specimens for the purposes of assessing and diagnosing health conditions. Includes microbiology, chemistry, hematology, virology, and other specialties, unless otherwise specified.</w:t>
            </w:r>
          </w:p>
          <w:p w14:paraId="003FAEB3" w14:textId="77777777" w:rsidR="00DD37AE" w:rsidRPr="0080502C" w:rsidRDefault="00DD37AE" w:rsidP="00DD37AE">
            <w:pPr>
              <w:pStyle w:val="RecordSeriesTitles"/>
              <w:spacing w:before="60" w:after="60"/>
              <w:rPr>
                <w:b w:val="0"/>
                <w:bCs w:val="0"/>
                <w:i w:val="0"/>
                <w:iCs/>
                <w:color w:val="auto"/>
                <w:szCs w:val="22"/>
              </w:rPr>
            </w:pPr>
            <w:r w:rsidRPr="0080502C">
              <w:rPr>
                <w:b w:val="0"/>
                <w:bCs w:val="0"/>
                <w:i w:val="0"/>
                <w:iCs/>
                <w:color w:val="auto"/>
                <w:szCs w:val="22"/>
              </w:rPr>
              <w:t>Includes, but is not limited to:</w:t>
            </w:r>
          </w:p>
          <w:p w14:paraId="261DA979" w14:textId="03A99744"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Accession/test logs;</w:t>
            </w:r>
          </w:p>
          <w:p w14:paraId="5AFB5362" w14:textId="1C1CB4EB"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Test requisitions and authorizations;</w:t>
            </w:r>
          </w:p>
          <w:p w14:paraId="76BAC950" w14:textId="14554B1A"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Test worksheets and logs;</w:t>
            </w:r>
          </w:p>
          <w:p w14:paraId="76CA05C9" w14:textId="272EF2F9"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Equipment/instrument calibration and maintenance records;</w:t>
            </w:r>
          </w:p>
          <w:p w14:paraId="3F4CD672" w14:textId="4F2BFBB8"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Specimen identification/requisition and tracking records;</w:t>
            </w:r>
          </w:p>
          <w:p w14:paraId="01CBB8F2" w14:textId="6564A3B3"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Quality control and assurance records;</w:t>
            </w:r>
          </w:p>
          <w:p w14:paraId="7F82D41B" w14:textId="60E8EC68"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Glass slides containing positive staining tissue samples utilized in quality control process for pathology laboratory batch control testing;</w:t>
            </w:r>
          </w:p>
          <w:p w14:paraId="591018DB" w14:textId="62C23E93"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Test results and reports;</w:t>
            </w:r>
          </w:p>
          <w:p w14:paraId="59965C81" w14:textId="50E783B7"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Chain-of-custody collection, receipt, accessioning, and handling records;</w:t>
            </w:r>
          </w:p>
          <w:p w14:paraId="78679D9F" w14:textId="6B27A8C3"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Prenatal screening testing records.</w:t>
            </w:r>
          </w:p>
          <w:p w14:paraId="3A16D805" w14:textId="77777777" w:rsidR="00DD37AE" w:rsidRPr="0080502C" w:rsidRDefault="00DD37AE" w:rsidP="00DD37AE">
            <w:pPr>
              <w:pStyle w:val="RecordSeriesTitles"/>
              <w:spacing w:before="60" w:after="60"/>
              <w:rPr>
                <w:b w:val="0"/>
                <w:bCs w:val="0"/>
                <w:i w:val="0"/>
                <w:iCs/>
                <w:color w:val="auto"/>
                <w:szCs w:val="22"/>
              </w:rPr>
            </w:pPr>
            <w:r w:rsidRPr="0080502C">
              <w:rPr>
                <w:b w:val="0"/>
                <w:bCs w:val="0"/>
                <w:i w:val="0"/>
                <w:iCs/>
                <w:color w:val="auto"/>
                <w:szCs w:val="22"/>
              </w:rPr>
              <w:t>Excludes records covered by:</w:t>
            </w:r>
          </w:p>
          <w:p w14:paraId="196A0A04" w14:textId="1AD7C6E4" w:rsidR="00DD37AE" w:rsidRPr="00C71B34" w:rsidRDefault="00DD37AE" w:rsidP="006E1A25">
            <w:pPr>
              <w:pStyle w:val="RecordSeriesTitles"/>
              <w:numPr>
                <w:ilvl w:val="0"/>
                <w:numId w:val="62"/>
              </w:numPr>
              <w:spacing w:after="0"/>
              <w:rPr>
                <w:b w:val="0"/>
                <w:bCs w:val="0"/>
                <w:color w:val="auto"/>
                <w:szCs w:val="22"/>
              </w:rPr>
            </w:pPr>
            <w:r w:rsidRPr="00C71B34">
              <w:rPr>
                <w:b w:val="0"/>
                <w:bCs w:val="0"/>
                <w:color w:val="auto"/>
                <w:szCs w:val="22"/>
              </w:rPr>
              <w:t>Anatomic Pathology Test Reports (DAN 11-08-62609);</w:t>
            </w:r>
          </w:p>
          <w:p w14:paraId="140EF8E6" w14:textId="62F5D61E" w:rsidR="00DD37AE" w:rsidRPr="00C71B34" w:rsidRDefault="00DD37AE" w:rsidP="006E1A25">
            <w:pPr>
              <w:pStyle w:val="RecordSeriesTitles"/>
              <w:numPr>
                <w:ilvl w:val="0"/>
                <w:numId w:val="62"/>
              </w:numPr>
              <w:spacing w:after="0"/>
              <w:rPr>
                <w:b w:val="0"/>
                <w:bCs w:val="0"/>
                <w:color w:val="auto"/>
                <w:szCs w:val="22"/>
              </w:rPr>
            </w:pPr>
            <w:r w:rsidRPr="00C71B34">
              <w:rPr>
                <w:b w:val="0"/>
                <w:bCs w:val="0"/>
                <w:color w:val="auto"/>
                <w:szCs w:val="22"/>
              </w:rPr>
              <w:t>Blood Bank and Transfusion Medicine Testing Records (DAN 18-08-69296);</w:t>
            </w:r>
          </w:p>
          <w:p w14:paraId="1D6F40EF" w14:textId="0C242D12" w:rsidR="00DD37AE" w:rsidRPr="00C71B34" w:rsidRDefault="00DD37AE" w:rsidP="006E1A25">
            <w:pPr>
              <w:pStyle w:val="RecordSeriesTitles"/>
              <w:numPr>
                <w:ilvl w:val="0"/>
                <w:numId w:val="62"/>
              </w:numPr>
              <w:spacing w:after="0"/>
              <w:rPr>
                <w:b w:val="0"/>
                <w:bCs w:val="0"/>
                <w:color w:val="auto"/>
                <w:szCs w:val="22"/>
              </w:rPr>
            </w:pPr>
            <w:r w:rsidRPr="00C71B34">
              <w:rPr>
                <w:b w:val="0"/>
                <w:bCs w:val="0"/>
                <w:color w:val="auto"/>
                <w:szCs w:val="22"/>
              </w:rPr>
              <w:t>Clinical Autopsy Test Reports (DAN 18-08-69298);</w:t>
            </w:r>
          </w:p>
          <w:p w14:paraId="501ADF33" w14:textId="62E1BBCB" w:rsidR="00DD37AE" w:rsidRPr="00C71B34" w:rsidRDefault="00DD37AE" w:rsidP="006E1A25">
            <w:pPr>
              <w:pStyle w:val="RecordSeriesTitles"/>
              <w:numPr>
                <w:ilvl w:val="0"/>
                <w:numId w:val="62"/>
              </w:numPr>
              <w:spacing w:after="0"/>
              <w:rPr>
                <w:b w:val="0"/>
                <w:bCs w:val="0"/>
                <w:color w:val="auto"/>
                <w:szCs w:val="22"/>
              </w:rPr>
            </w:pPr>
            <w:r w:rsidRPr="00C71B34">
              <w:rPr>
                <w:b w:val="0"/>
                <w:bCs w:val="0"/>
                <w:color w:val="auto"/>
                <w:szCs w:val="22"/>
              </w:rPr>
              <w:t>Cytology and Prenatal Screening Test Reports (DAN 11-08-62619).</w:t>
            </w:r>
          </w:p>
          <w:p w14:paraId="1C0652A4" w14:textId="4E856649" w:rsidR="00C66A42" w:rsidRPr="0080502C" w:rsidRDefault="00DD37AE" w:rsidP="0080502C">
            <w:pPr>
              <w:pStyle w:val="RecordSeriesTitles"/>
              <w:spacing w:before="60" w:after="60"/>
              <w:rPr>
                <w:i w:val="0"/>
                <w:iCs/>
                <w:color w:val="auto"/>
                <w:szCs w:val="22"/>
              </w:rPr>
            </w:pPr>
            <w:r w:rsidRPr="00C71B34">
              <w:rPr>
                <w:b w:val="0"/>
                <w:bCs w:val="0"/>
                <w:color w:val="auto"/>
                <w:szCs w:val="22"/>
              </w:rPr>
              <w:t>Note: Retention based on 2-year requirement to retain laboratory and pathology records (42 CFR 493.1105 and WAC 246-338-070).</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0B69E32" w14:textId="77777777" w:rsidR="00C66A42" w:rsidRPr="00F74F91" w:rsidRDefault="00C66A42" w:rsidP="00C66A42">
            <w:pPr>
              <w:spacing w:before="60" w:after="60"/>
              <w:rPr>
                <w:i/>
                <w:color w:val="auto"/>
                <w:szCs w:val="22"/>
              </w:rPr>
            </w:pPr>
            <w:r w:rsidRPr="00F74F91">
              <w:rPr>
                <w:b/>
                <w:color w:val="auto"/>
                <w:szCs w:val="22"/>
              </w:rPr>
              <w:t>Retain</w:t>
            </w:r>
            <w:r w:rsidRPr="00F74F91">
              <w:rPr>
                <w:color w:val="auto"/>
                <w:szCs w:val="22"/>
              </w:rPr>
              <w:t xml:space="preserve"> for 2 years after end of calendar year</w:t>
            </w:r>
          </w:p>
          <w:p w14:paraId="38DFB949" w14:textId="77777777" w:rsidR="00C66A42" w:rsidRPr="00F74F91" w:rsidRDefault="00C66A42" w:rsidP="00C66A42">
            <w:pPr>
              <w:spacing w:before="60" w:after="60"/>
              <w:rPr>
                <w:i/>
                <w:color w:val="auto"/>
                <w:szCs w:val="22"/>
              </w:rPr>
            </w:pPr>
            <w:r w:rsidRPr="00F74F91">
              <w:rPr>
                <w:i/>
                <w:color w:val="auto"/>
                <w:szCs w:val="22"/>
              </w:rPr>
              <w:t xml:space="preserve">   then</w:t>
            </w:r>
          </w:p>
          <w:p w14:paraId="399D1A58" w14:textId="79D3F1A5" w:rsidR="00C66A42" w:rsidRPr="00F74F91" w:rsidRDefault="00C66A42" w:rsidP="00C66A42">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326071E" w14:textId="77777777" w:rsidR="00C66A42" w:rsidRPr="00F74F91" w:rsidRDefault="00C66A42" w:rsidP="00C66A42">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4EBCA56" w14:textId="77777777" w:rsidR="00C66A42" w:rsidRPr="00F74F91" w:rsidRDefault="00C66A42" w:rsidP="00C66A42">
            <w:pPr>
              <w:pStyle w:val="TableText"/>
              <w:jc w:val="center"/>
              <w:rPr>
                <w:b/>
                <w:color w:val="auto"/>
                <w:szCs w:val="22"/>
              </w:rPr>
            </w:pPr>
            <w:r w:rsidRPr="00F74F91">
              <w:rPr>
                <w:b/>
                <w:color w:val="auto"/>
                <w:szCs w:val="22"/>
              </w:rPr>
              <w:t>ESSENTIAL</w:t>
            </w:r>
          </w:p>
          <w:p w14:paraId="74BE272C" w14:textId="77777777" w:rsidR="00C66A42" w:rsidRPr="00F74F91" w:rsidRDefault="00C66A42" w:rsidP="00C66A42">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Pr>
                <w:color w:val="auto"/>
                <w:sz w:val="20"/>
                <w:szCs w:val="20"/>
              </w:rPr>
              <w:instrText>HEALTHCARE AND TREATMENT:</w:instrText>
            </w:r>
            <w:r w:rsidRPr="00F74F91">
              <w:rPr>
                <w:color w:val="auto"/>
                <w:sz w:val="20"/>
                <w:szCs w:val="20"/>
              </w:rPr>
              <w:instrText xml:space="preserve">Laboratory </w:instrText>
            </w:r>
            <w:r>
              <w:rPr>
                <w:color w:val="auto"/>
                <w:sz w:val="20"/>
                <w:szCs w:val="20"/>
              </w:rPr>
              <w:instrText>a</w:instrText>
            </w:r>
            <w:r w:rsidRPr="00F74F91">
              <w:rPr>
                <w:color w:val="auto"/>
                <w:sz w:val="20"/>
                <w:szCs w:val="20"/>
              </w:rPr>
              <w:instrText>nd Pathology</w:instrText>
            </w:r>
            <w:r>
              <w:rPr>
                <w:color w:val="auto"/>
                <w:sz w:val="20"/>
                <w:szCs w:val="20"/>
              </w:rPr>
              <w:instrText>:</w:instrText>
            </w:r>
            <w:r w:rsidRPr="00F74F91">
              <w:rPr>
                <w:color w:val="auto"/>
                <w:sz w:val="20"/>
                <w:szCs w:val="20"/>
              </w:rPr>
              <w:instrText xml:space="preserve">Laboratory and Pathology Testing Records" \f “essential” </w:instrText>
            </w:r>
            <w:r w:rsidRPr="00F74F91">
              <w:rPr>
                <w:color w:val="auto"/>
                <w:sz w:val="20"/>
                <w:szCs w:val="20"/>
              </w:rPr>
              <w:fldChar w:fldCharType="end"/>
            </w:r>
          </w:p>
          <w:p w14:paraId="5B0887B8" w14:textId="3DF1AC56" w:rsidR="00C66A42" w:rsidRPr="00F74F91" w:rsidRDefault="00C66A42" w:rsidP="0054540C">
            <w:pPr>
              <w:pStyle w:val="TableText"/>
              <w:jc w:val="center"/>
              <w:rPr>
                <w:color w:val="auto"/>
                <w:sz w:val="20"/>
                <w:szCs w:val="20"/>
              </w:rPr>
            </w:pPr>
            <w:r w:rsidRPr="00F74F91">
              <w:rPr>
                <w:color w:val="auto"/>
                <w:sz w:val="20"/>
                <w:szCs w:val="20"/>
              </w:rPr>
              <w:t>OPR</w:t>
            </w:r>
          </w:p>
        </w:tc>
      </w:tr>
    </w:tbl>
    <w:p w14:paraId="7AB05042" w14:textId="5C198A7C" w:rsidR="00C35598" w:rsidRDefault="00C35598"/>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CB18A8" w:rsidRPr="00F74F91" w14:paraId="00A6C04F"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8B13B" w14:textId="77777777" w:rsidR="00CB18A8" w:rsidRPr="00F74F91" w:rsidRDefault="00CB18A8" w:rsidP="00CB18A8">
            <w:pPr>
              <w:pStyle w:val="TableText"/>
              <w:spacing w:before="60" w:after="60"/>
              <w:jc w:val="center"/>
              <w:rPr>
                <w:color w:val="auto"/>
              </w:rPr>
            </w:pPr>
            <w:r w:rsidRPr="00F74F91">
              <w:rPr>
                <w:color w:val="auto"/>
              </w:rPr>
              <w:t>18-08-69306</w:t>
            </w:r>
            <w:r w:rsidRPr="00F74F91">
              <w:rPr>
                <w:color w:val="auto"/>
                <w:szCs w:val="22"/>
              </w:rPr>
              <w:fldChar w:fldCharType="begin"/>
            </w:r>
            <w:r w:rsidRPr="00F74F91">
              <w:rPr>
                <w:color w:val="auto"/>
                <w:szCs w:val="22"/>
              </w:rPr>
              <w:instrText xml:space="preserve"> XE “18-08-69306" \f “dan” </w:instrText>
            </w:r>
            <w:r w:rsidRPr="00F74F91">
              <w:rPr>
                <w:color w:val="auto"/>
                <w:szCs w:val="22"/>
              </w:rPr>
              <w:fldChar w:fldCharType="end"/>
            </w:r>
          </w:p>
          <w:p w14:paraId="18D41188" w14:textId="4163041F" w:rsidR="00CB18A8" w:rsidRPr="00F74F91" w:rsidRDefault="00CB18A8" w:rsidP="00CB18A8">
            <w:pPr>
              <w:pStyle w:val="TableText"/>
              <w:spacing w:before="60" w:after="60"/>
              <w:jc w:val="center"/>
              <w:rPr>
                <w:color w:val="auto"/>
              </w:rPr>
            </w:pPr>
            <w:r w:rsidRPr="00F74F91">
              <w:rPr>
                <w:color w:val="auto"/>
              </w:rPr>
              <w:t xml:space="preserve">Rev. </w:t>
            </w:r>
            <w:r w:rsidR="00934C9E">
              <w:rPr>
                <w:color w:val="auto"/>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B153DE" w14:textId="77777777" w:rsidR="00CB18A8" w:rsidRPr="00F74F91" w:rsidRDefault="00CB18A8" w:rsidP="00CB18A8">
            <w:pPr>
              <w:pStyle w:val="RecordSeriesTitles"/>
              <w:spacing w:before="60" w:after="60"/>
              <w:rPr>
                <w:color w:val="auto"/>
                <w:szCs w:val="22"/>
              </w:rPr>
            </w:pPr>
            <w:r w:rsidRPr="00F74F91">
              <w:rPr>
                <w:color w:val="auto"/>
                <w:szCs w:val="22"/>
              </w:rPr>
              <w:t>Laboratory and Pathology Validation Testing Records</w:t>
            </w:r>
          </w:p>
          <w:p w14:paraId="47EA214D" w14:textId="78F53DD1" w:rsidR="00AF20DA" w:rsidRPr="00AF20DA" w:rsidRDefault="00AF20DA" w:rsidP="00AF20DA">
            <w:pPr>
              <w:pStyle w:val="RecordSeriesTitles"/>
              <w:spacing w:before="60" w:after="60"/>
              <w:rPr>
                <w:b w:val="0"/>
                <w:i w:val="0"/>
                <w:color w:val="auto"/>
                <w:szCs w:val="22"/>
              </w:rPr>
            </w:pPr>
            <w:r w:rsidRPr="00AF20DA">
              <w:rPr>
                <w:b w:val="0"/>
                <w:i w:val="0"/>
                <w:color w:val="auto"/>
                <w:szCs w:val="22"/>
              </w:rPr>
              <w:t>Records relating to validation studies or tests of laboratory instruments, software, hardware, or methods carried out to ensure the accurate reporting of laboratory test results.</w:t>
            </w:r>
          </w:p>
          <w:p w14:paraId="7C0C5C16" w14:textId="77777777" w:rsidR="00AF20DA" w:rsidRPr="00AF20DA" w:rsidRDefault="00AF20DA" w:rsidP="00AF20DA">
            <w:pPr>
              <w:pStyle w:val="RecordSeriesTitles"/>
              <w:spacing w:before="60" w:after="60"/>
              <w:rPr>
                <w:b w:val="0"/>
                <w:i w:val="0"/>
                <w:color w:val="auto"/>
                <w:szCs w:val="22"/>
              </w:rPr>
            </w:pPr>
            <w:r w:rsidRPr="00AF20DA">
              <w:rPr>
                <w:b w:val="0"/>
                <w:i w:val="0"/>
                <w:color w:val="auto"/>
                <w:szCs w:val="22"/>
              </w:rPr>
              <w:t>Includes, but not limited to:</w:t>
            </w:r>
          </w:p>
          <w:p w14:paraId="0135C563" w14:textId="062F72FA" w:rsidR="00AF20DA" w:rsidRPr="00AF20DA" w:rsidRDefault="00AF20DA" w:rsidP="00477742">
            <w:pPr>
              <w:pStyle w:val="RecordSeriesTitles"/>
              <w:numPr>
                <w:ilvl w:val="0"/>
                <w:numId w:val="62"/>
              </w:numPr>
              <w:spacing w:after="0"/>
              <w:rPr>
                <w:b w:val="0"/>
                <w:i w:val="0"/>
                <w:color w:val="auto"/>
                <w:szCs w:val="22"/>
              </w:rPr>
            </w:pPr>
            <w:r w:rsidRPr="00AF20DA">
              <w:rPr>
                <w:b w:val="0"/>
                <w:i w:val="0"/>
                <w:color w:val="auto"/>
                <w:szCs w:val="22"/>
              </w:rPr>
              <w:t>Records of changes to software, the test library, and major functions of the laboratory information systems;</w:t>
            </w:r>
          </w:p>
          <w:p w14:paraId="06E21127" w14:textId="655AA2D5" w:rsidR="00AF20DA" w:rsidRPr="00AF20DA" w:rsidRDefault="00AF20DA" w:rsidP="00477742">
            <w:pPr>
              <w:pStyle w:val="RecordSeriesTitles"/>
              <w:numPr>
                <w:ilvl w:val="0"/>
                <w:numId w:val="62"/>
              </w:numPr>
              <w:spacing w:after="0"/>
              <w:rPr>
                <w:b w:val="0"/>
                <w:i w:val="0"/>
                <w:color w:val="auto"/>
                <w:szCs w:val="22"/>
              </w:rPr>
            </w:pPr>
            <w:r w:rsidRPr="00AF20DA">
              <w:rPr>
                <w:b w:val="0"/>
                <w:i w:val="0"/>
                <w:color w:val="auto"/>
                <w:szCs w:val="22"/>
              </w:rPr>
              <w:t>Validation/verification of method performance specifications;</w:t>
            </w:r>
          </w:p>
          <w:p w14:paraId="29B8C2C3" w14:textId="6125A031" w:rsidR="00AF20DA" w:rsidRPr="00AF20DA" w:rsidRDefault="00AF20DA" w:rsidP="00477742">
            <w:pPr>
              <w:pStyle w:val="RecordSeriesTitles"/>
              <w:numPr>
                <w:ilvl w:val="0"/>
                <w:numId w:val="62"/>
              </w:numPr>
              <w:spacing w:after="0"/>
              <w:rPr>
                <w:b w:val="0"/>
                <w:i w:val="0"/>
                <w:color w:val="auto"/>
                <w:szCs w:val="22"/>
              </w:rPr>
            </w:pPr>
            <w:r w:rsidRPr="00AF20DA">
              <w:rPr>
                <w:b w:val="0"/>
                <w:i w:val="0"/>
                <w:color w:val="auto"/>
                <w:szCs w:val="22"/>
              </w:rPr>
              <w:t>Ongoing computer system checks (e.g. calculation verification).</w:t>
            </w:r>
          </w:p>
          <w:p w14:paraId="1D256AD1" w14:textId="2C4B82F5" w:rsidR="00AF20DA" w:rsidRPr="00AF20DA" w:rsidRDefault="00AF20DA" w:rsidP="00AF20DA">
            <w:pPr>
              <w:pStyle w:val="RecordSeriesTitles"/>
              <w:spacing w:before="60" w:after="60"/>
              <w:rPr>
                <w:b w:val="0"/>
                <w:i w:val="0"/>
                <w:color w:val="auto"/>
                <w:szCs w:val="22"/>
              </w:rPr>
            </w:pPr>
            <w:r w:rsidRPr="00AF20DA">
              <w:rPr>
                <w:b w:val="0"/>
                <w:i w:val="0"/>
                <w:color w:val="auto"/>
                <w:szCs w:val="22"/>
              </w:rPr>
              <w:t xml:space="preserve">Excludes records covered by </w:t>
            </w:r>
            <w:r w:rsidRPr="00774C72">
              <w:rPr>
                <w:b w:val="0"/>
                <w:iCs/>
                <w:color w:val="auto"/>
                <w:szCs w:val="22"/>
              </w:rPr>
              <w:t>Blood Bank and Transfusion Medicine Validation Testing Records (DAN 18-08-69297)</w:t>
            </w:r>
            <w:r w:rsidRPr="00AF20DA">
              <w:rPr>
                <w:b w:val="0"/>
                <w:i w:val="0"/>
                <w:color w:val="auto"/>
                <w:szCs w:val="22"/>
              </w:rPr>
              <w:t>.</w:t>
            </w:r>
          </w:p>
          <w:p w14:paraId="1C466715" w14:textId="350757D4" w:rsidR="00CB18A8" w:rsidRPr="006E021D" w:rsidRDefault="00AF20DA" w:rsidP="00AF20DA">
            <w:pPr>
              <w:pStyle w:val="RecordSeriesTitles"/>
              <w:spacing w:before="60" w:after="60"/>
              <w:rPr>
                <w:b w:val="0"/>
                <w:iCs/>
                <w:color w:val="auto"/>
                <w:szCs w:val="22"/>
              </w:rPr>
            </w:pPr>
            <w:r w:rsidRPr="006E021D">
              <w:rPr>
                <w:b w:val="0"/>
                <w:iCs/>
                <w:color w:val="auto"/>
                <w:szCs w:val="22"/>
              </w:rPr>
              <w:t>Note: Retention of validation testing records defined by College of American Pathologists (CAP)</w:t>
            </w:r>
            <w:r w:rsidRPr="006E021D">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ED45AD" w14:textId="77777777" w:rsidR="00CB18A8" w:rsidRPr="00F74F91" w:rsidRDefault="00CB18A8" w:rsidP="00CB18A8">
            <w:pPr>
              <w:spacing w:before="60" w:after="60"/>
              <w:rPr>
                <w:i/>
                <w:color w:val="auto"/>
                <w:szCs w:val="22"/>
              </w:rPr>
            </w:pPr>
            <w:r w:rsidRPr="00F74F91">
              <w:rPr>
                <w:b/>
                <w:color w:val="auto"/>
                <w:szCs w:val="22"/>
              </w:rPr>
              <w:t>Retain</w:t>
            </w:r>
            <w:r w:rsidRPr="00F74F91">
              <w:rPr>
                <w:color w:val="auto"/>
                <w:szCs w:val="22"/>
              </w:rPr>
              <w:t xml:space="preserve"> for 2 years after life of instrument, software, hardware, or method</w:t>
            </w:r>
          </w:p>
          <w:p w14:paraId="5096EEC4" w14:textId="77777777" w:rsidR="00CB18A8" w:rsidRPr="00F74F91" w:rsidRDefault="00CB18A8" w:rsidP="00CB18A8">
            <w:pPr>
              <w:spacing w:before="60" w:after="60"/>
              <w:rPr>
                <w:i/>
                <w:color w:val="auto"/>
                <w:szCs w:val="22"/>
              </w:rPr>
            </w:pPr>
            <w:r w:rsidRPr="00F74F91">
              <w:rPr>
                <w:i/>
                <w:color w:val="auto"/>
                <w:szCs w:val="22"/>
              </w:rPr>
              <w:t xml:space="preserve">   then</w:t>
            </w:r>
          </w:p>
          <w:p w14:paraId="4952A4C7" w14:textId="77777777" w:rsidR="00CB18A8" w:rsidRPr="00F74F91" w:rsidRDefault="00CB18A8" w:rsidP="00CB18A8">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883C64" w14:textId="77777777" w:rsidR="00CB18A8" w:rsidRPr="00F74F91" w:rsidRDefault="00CB18A8" w:rsidP="00CB18A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F81707D" w14:textId="77777777" w:rsidR="00CB18A8" w:rsidRPr="00F74F91" w:rsidRDefault="00CB18A8" w:rsidP="00CB18A8">
            <w:pPr>
              <w:pStyle w:val="TableText"/>
              <w:jc w:val="center"/>
              <w:rPr>
                <w:b/>
                <w:color w:val="auto"/>
                <w:szCs w:val="22"/>
              </w:rPr>
            </w:pPr>
            <w:r w:rsidRPr="00F74F91">
              <w:rPr>
                <w:b/>
                <w:color w:val="auto"/>
                <w:szCs w:val="22"/>
              </w:rPr>
              <w:t>ESSENTIAL</w:t>
            </w:r>
          </w:p>
          <w:p w14:paraId="63C55309" w14:textId="1EEE0294" w:rsidR="00CB18A8" w:rsidRPr="00F74F91" w:rsidRDefault="00CB18A8" w:rsidP="00CB18A8">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Pr>
                <w:color w:val="auto"/>
                <w:sz w:val="20"/>
                <w:szCs w:val="20"/>
              </w:rPr>
              <w:instrText>HEALTHCARE AND TREATMENT:</w:instrText>
            </w:r>
            <w:r w:rsidRPr="00F74F91">
              <w:rPr>
                <w:color w:val="auto"/>
                <w:sz w:val="20"/>
                <w:szCs w:val="20"/>
              </w:rPr>
              <w:instrText xml:space="preserve">Laboratory </w:instrText>
            </w:r>
            <w:r>
              <w:rPr>
                <w:color w:val="auto"/>
                <w:sz w:val="20"/>
                <w:szCs w:val="20"/>
              </w:rPr>
              <w:instrText>a</w:instrText>
            </w:r>
            <w:r w:rsidRPr="00F74F91">
              <w:rPr>
                <w:color w:val="auto"/>
                <w:sz w:val="20"/>
                <w:szCs w:val="20"/>
              </w:rPr>
              <w:instrText xml:space="preserve">nd Pathology:Laboratory and Pathology Validation Testing Records" \f “essential” </w:instrText>
            </w:r>
            <w:r w:rsidRPr="00F74F91">
              <w:rPr>
                <w:color w:val="auto"/>
                <w:sz w:val="20"/>
                <w:szCs w:val="20"/>
              </w:rPr>
              <w:fldChar w:fldCharType="end"/>
            </w:r>
          </w:p>
          <w:p w14:paraId="240F7922" w14:textId="77777777" w:rsidR="00CB18A8" w:rsidRPr="00F74F91" w:rsidRDefault="00CB18A8" w:rsidP="00CB18A8">
            <w:pPr>
              <w:pStyle w:val="TableText"/>
              <w:jc w:val="center"/>
              <w:rPr>
                <w:color w:val="auto"/>
                <w:sz w:val="20"/>
                <w:szCs w:val="20"/>
              </w:rPr>
            </w:pPr>
            <w:r w:rsidRPr="00F74F91">
              <w:rPr>
                <w:color w:val="auto"/>
                <w:sz w:val="20"/>
                <w:szCs w:val="20"/>
              </w:rPr>
              <w:t>OPR</w:t>
            </w:r>
          </w:p>
        </w:tc>
      </w:tr>
      <w:bookmarkEnd w:id="18"/>
    </w:tbl>
    <w:p w14:paraId="06431057" w14:textId="77777777" w:rsidR="001C71FE" w:rsidRPr="00F74F91" w:rsidRDefault="001C71FE" w:rsidP="00807450">
      <w:pPr>
        <w:rPr>
          <w:color w:val="auto"/>
        </w:rPr>
        <w:sectPr w:rsidR="001C71FE" w:rsidRPr="00F74F91" w:rsidSect="008C7E2B">
          <w:pgSz w:w="15840" w:h="12240" w:orient="landscape" w:code="1"/>
          <w:pgMar w:top="1080" w:right="720" w:bottom="1080" w:left="720" w:header="1080" w:footer="720" w:gutter="0"/>
          <w:cols w:space="720"/>
          <w:docGrid w:linePitch="360"/>
        </w:sectPr>
      </w:pPr>
    </w:p>
    <w:p w14:paraId="55D6922D" w14:textId="700DB14C" w:rsidR="001C71FE" w:rsidRPr="00F74F91" w:rsidRDefault="00AA650C" w:rsidP="00244F33">
      <w:pPr>
        <w:pStyle w:val="Functions"/>
        <w:spacing w:after="0"/>
        <w:rPr>
          <w:color w:val="auto"/>
        </w:rPr>
      </w:pPr>
      <w:bookmarkStart w:id="19" w:name="_Toc187396692"/>
      <w:r w:rsidRPr="00F74F91">
        <w:rPr>
          <w:color w:val="auto"/>
        </w:rPr>
        <w:lastRenderedPageBreak/>
        <w:t xml:space="preserve">HEALTHCARE </w:t>
      </w:r>
      <w:r w:rsidR="002B773A" w:rsidRPr="00F74F91">
        <w:rPr>
          <w:color w:val="auto"/>
        </w:rPr>
        <w:t>SUPPORT SERVICES</w:t>
      </w:r>
      <w:bookmarkEnd w:id="19"/>
    </w:p>
    <w:p w14:paraId="23B2A782" w14:textId="77777777" w:rsidR="002B773A" w:rsidRPr="00F74F91" w:rsidRDefault="001C71FE" w:rsidP="00244F33">
      <w:pPr>
        <w:spacing w:after="60"/>
        <w:rPr>
          <w:color w:val="auto"/>
        </w:rPr>
      </w:pPr>
      <w:r w:rsidRPr="00F74F91">
        <w:rPr>
          <w:color w:val="auto"/>
        </w:rPr>
        <w:t>Th</w:t>
      </w:r>
      <w:r w:rsidR="002B773A" w:rsidRPr="00F74F91">
        <w:rPr>
          <w:color w:val="auto"/>
        </w:rPr>
        <w:t>e function of providing services which support the primary mission of the public hospital.</w:t>
      </w:r>
    </w:p>
    <w:p w14:paraId="17D0F3EE" w14:textId="77777777" w:rsidR="001C71FE" w:rsidRPr="00F74F91" w:rsidRDefault="002B773A" w:rsidP="00244F33">
      <w:pPr>
        <w:overflowPunct w:val="0"/>
        <w:autoSpaceDE w:val="0"/>
        <w:autoSpaceDN w:val="0"/>
        <w:adjustRightInd w:val="0"/>
        <w:spacing w:after="60"/>
        <w:textAlignment w:val="baseline"/>
        <w:rPr>
          <w:i/>
          <w:color w:val="auto"/>
        </w:rPr>
      </w:pPr>
      <w:r w:rsidRPr="00F74F91">
        <w:rPr>
          <w:i/>
          <w:color w:val="auto"/>
        </w:rPr>
        <w:t xml:space="preserve">See the </w:t>
      </w:r>
      <w:r w:rsidRPr="00F74F91">
        <w:rPr>
          <w:b/>
          <w:i/>
          <w:color w:val="auto"/>
        </w:rPr>
        <w:t>State Government General Records Retention Schedule</w:t>
      </w:r>
      <w:r w:rsidRPr="00F74F91">
        <w:rPr>
          <w:i/>
          <w:color w:val="auto"/>
        </w:rPr>
        <w:t xml:space="preserve"> for additional community relations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5907C315"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62AB2CC" w14:textId="77777777" w:rsidR="00933CA5" w:rsidRPr="00F74F91" w:rsidRDefault="00933CA5" w:rsidP="009F0D3B">
            <w:pPr>
              <w:pStyle w:val="Activties"/>
              <w:tabs>
                <w:tab w:val="clear" w:pos="720"/>
              </w:tabs>
              <w:spacing w:after="0"/>
              <w:ind w:left="864" w:hanging="864"/>
              <w:rPr>
                <w:color w:val="auto"/>
              </w:rPr>
            </w:pPr>
            <w:bookmarkStart w:id="20" w:name="_Toc187396693"/>
            <w:r w:rsidRPr="00F74F91">
              <w:rPr>
                <w:color w:val="auto"/>
              </w:rPr>
              <w:t>FOOD SERVICES</w:t>
            </w:r>
            <w:bookmarkEnd w:id="20"/>
          </w:p>
          <w:p w14:paraId="6F1A24EE" w14:textId="77777777" w:rsidR="00933CA5" w:rsidRPr="00F74F91" w:rsidRDefault="00933CA5" w:rsidP="00244F33">
            <w:pPr>
              <w:pStyle w:val="ActivityText"/>
              <w:spacing w:after="60"/>
              <w:ind w:left="871"/>
              <w:rPr>
                <w:color w:val="auto"/>
              </w:rPr>
            </w:pPr>
            <w:r w:rsidRPr="00F74F91">
              <w:rPr>
                <w:color w:val="auto"/>
              </w:rPr>
              <w:t>The activity of providing food services for patients, staff, and the public.</w:t>
            </w:r>
          </w:p>
        </w:tc>
      </w:tr>
      <w:tr w:rsidR="00F74F91" w:rsidRPr="00F74F91" w14:paraId="0BABFFAB" w14:textId="77777777" w:rsidTr="00933CA5">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D3E9F4"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C2E9A3"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8A14AA"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1547A0BE"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EE4A79"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12B323F"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7BF266" w14:textId="77777777" w:rsidR="002B773A" w:rsidRPr="00F74F91" w:rsidRDefault="002B773A" w:rsidP="00366615">
            <w:pPr>
              <w:pStyle w:val="TableText"/>
              <w:spacing w:before="60" w:after="60"/>
              <w:jc w:val="center"/>
              <w:rPr>
                <w:rFonts w:eastAsia="Calibri"/>
                <w:color w:val="auto"/>
                <w:szCs w:val="22"/>
              </w:rPr>
            </w:pPr>
            <w:r w:rsidRPr="00F74F91">
              <w:rPr>
                <w:color w:val="auto"/>
              </w:rPr>
              <w:t>11-08-62579</w:t>
            </w:r>
            <w:r w:rsidR="000322AE" w:rsidRPr="00F74F91">
              <w:rPr>
                <w:rFonts w:eastAsia="Calibri" w:cs="Times New Roman"/>
                <w:color w:val="auto"/>
              </w:rPr>
              <w:fldChar w:fldCharType="begin"/>
            </w:r>
            <w:r w:rsidR="00366615" w:rsidRPr="00F74F91">
              <w:rPr>
                <w:color w:val="auto"/>
              </w:rPr>
              <w:instrText xml:space="preserve"> XE “11-08-62579</w:instrText>
            </w:r>
            <w:r w:rsidR="00366615"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0E0F2480" w14:textId="77777777" w:rsidR="002B773A" w:rsidRPr="00F74F91" w:rsidRDefault="002B773A" w:rsidP="00531544">
            <w:pPr>
              <w:pStyle w:val="TableText"/>
              <w:spacing w:before="60" w:after="60"/>
              <w:jc w:val="center"/>
              <w:rPr>
                <w:rFonts w:eastAsia="Calibri"/>
                <w:color w:val="auto"/>
                <w:szCs w:val="22"/>
              </w:rPr>
            </w:pPr>
            <w:r w:rsidRPr="00F74F91">
              <w:rPr>
                <w:rFonts w:eastAsia="Calibri"/>
                <w:color w:val="auto"/>
                <w:szCs w:val="22"/>
              </w:rPr>
              <w:t xml:space="preserve">Rev. </w:t>
            </w:r>
            <w:r w:rsidR="00531544" w:rsidRPr="00F74F91">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F7F61F" w14:textId="77777777" w:rsidR="002B773A" w:rsidRPr="00F74F91" w:rsidRDefault="002B773A" w:rsidP="00366615">
            <w:pPr>
              <w:pStyle w:val="RecordSeriesTitles"/>
              <w:spacing w:before="60" w:after="60"/>
              <w:rPr>
                <w:color w:val="auto"/>
                <w:szCs w:val="22"/>
              </w:rPr>
            </w:pPr>
            <w:r w:rsidRPr="00F74F91">
              <w:rPr>
                <w:color w:val="auto"/>
                <w:szCs w:val="22"/>
              </w:rPr>
              <w:t>Menus – Cafeteria</w:t>
            </w:r>
          </w:p>
          <w:p w14:paraId="44AA093C" w14:textId="77777777" w:rsidR="002B773A" w:rsidRPr="00F74F91" w:rsidRDefault="002B773A" w:rsidP="00366615">
            <w:pPr>
              <w:spacing w:before="60" w:after="60"/>
              <w:rPr>
                <w:color w:val="auto"/>
                <w:szCs w:val="22"/>
              </w:rPr>
            </w:pPr>
            <w:r w:rsidRPr="00F74F91">
              <w:rPr>
                <w:color w:val="auto"/>
                <w:szCs w:val="22"/>
              </w:rPr>
              <w:t>Records relating to menus for hospital cafeterias.</w:t>
            </w:r>
            <w:r w:rsidRPr="00F74F91">
              <w:rPr>
                <w:color w:val="auto"/>
              </w:rPr>
              <w:t xml:space="preserve"> </w:t>
            </w:r>
            <w:r w:rsidR="000322AE" w:rsidRPr="00F74F91">
              <w:rPr>
                <w:color w:val="auto"/>
              </w:rPr>
              <w:fldChar w:fldCharType="begin"/>
            </w:r>
            <w:r w:rsidRPr="00F74F91">
              <w:rPr>
                <w:color w:val="auto"/>
              </w:rPr>
              <w:instrText xml:space="preserve"> XE "menus:cafeteria"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3113F2" w14:textId="77777777" w:rsidR="0073657B" w:rsidRPr="00F74F91" w:rsidRDefault="002B773A" w:rsidP="00366615">
            <w:pPr>
              <w:spacing w:before="60" w:after="60"/>
              <w:rPr>
                <w:i/>
                <w:color w:val="auto"/>
                <w:szCs w:val="22"/>
              </w:rPr>
            </w:pPr>
            <w:r w:rsidRPr="00F74F91">
              <w:rPr>
                <w:b/>
                <w:color w:val="auto"/>
                <w:szCs w:val="22"/>
              </w:rPr>
              <w:t>Retain</w:t>
            </w:r>
            <w:r w:rsidRPr="00F74F91">
              <w:rPr>
                <w:color w:val="auto"/>
                <w:szCs w:val="22"/>
              </w:rPr>
              <w:t xml:space="preserve"> for 1 year after last date menu offered</w:t>
            </w:r>
          </w:p>
          <w:p w14:paraId="57D6F9E3" w14:textId="77777777" w:rsidR="0073657B" w:rsidRPr="00F74F91" w:rsidRDefault="0073657B" w:rsidP="00366615">
            <w:pPr>
              <w:spacing w:before="60" w:after="60"/>
              <w:rPr>
                <w:i/>
                <w:color w:val="auto"/>
                <w:szCs w:val="22"/>
              </w:rPr>
            </w:pPr>
            <w:r w:rsidRPr="00F74F91">
              <w:rPr>
                <w:i/>
                <w:color w:val="auto"/>
                <w:szCs w:val="22"/>
              </w:rPr>
              <w:t xml:space="preserve">   then</w:t>
            </w:r>
          </w:p>
          <w:p w14:paraId="6D3D6489" w14:textId="77777777" w:rsidR="002B773A" w:rsidRPr="00F74F91" w:rsidRDefault="00531544" w:rsidP="00531544">
            <w:pPr>
              <w:spacing w:before="60" w:after="60"/>
              <w:rPr>
                <w:color w:val="auto"/>
                <w:szCs w:val="22"/>
              </w:rPr>
            </w:pPr>
            <w:r w:rsidRPr="00F74F91">
              <w:rPr>
                <w:b/>
                <w:color w:val="auto"/>
                <w:szCs w:val="22"/>
              </w:rPr>
              <w:t>Destroy</w:t>
            </w:r>
            <w:r w:rsidR="002B773A"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46CB43" w14:textId="77777777" w:rsidR="00366615" w:rsidRPr="00F74F91" w:rsidRDefault="00531544" w:rsidP="00366615">
            <w:pPr>
              <w:pStyle w:val="TableText"/>
              <w:spacing w:before="60"/>
              <w:jc w:val="center"/>
              <w:rPr>
                <w:color w:val="auto"/>
                <w:sz w:val="20"/>
                <w:szCs w:val="20"/>
              </w:rPr>
            </w:pPr>
            <w:r w:rsidRPr="00F74F91">
              <w:rPr>
                <w:color w:val="auto"/>
                <w:sz w:val="20"/>
                <w:szCs w:val="20"/>
              </w:rPr>
              <w:t>NON-</w:t>
            </w:r>
            <w:r w:rsidR="002B773A" w:rsidRPr="00F74F91">
              <w:rPr>
                <w:color w:val="auto"/>
                <w:sz w:val="20"/>
                <w:szCs w:val="20"/>
              </w:rPr>
              <w:t>ARCHIVAL</w:t>
            </w:r>
          </w:p>
          <w:p w14:paraId="21F0ADF8" w14:textId="77777777" w:rsidR="002B773A" w:rsidRPr="00F74F91" w:rsidRDefault="002B773A" w:rsidP="002B773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94EDAC3" w14:textId="77777777" w:rsidR="002B773A" w:rsidRPr="00F74F91" w:rsidRDefault="002B773A" w:rsidP="002B773A">
            <w:pPr>
              <w:pStyle w:val="TableText"/>
              <w:jc w:val="center"/>
              <w:rPr>
                <w:color w:val="auto"/>
                <w:sz w:val="20"/>
                <w:szCs w:val="20"/>
              </w:rPr>
            </w:pPr>
            <w:r w:rsidRPr="00F74F91">
              <w:rPr>
                <w:color w:val="auto"/>
                <w:sz w:val="20"/>
                <w:szCs w:val="20"/>
              </w:rPr>
              <w:t>OFM</w:t>
            </w:r>
          </w:p>
        </w:tc>
      </w:tr>
      <w:tr w:rsidR="00F74F91" w:rsidRPr="00F74F91" w14:paraId="0512F006"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3378B3" w14:textId="77777777" w:rsidR="002B773A" w:rsidRPr="00F74F91" w:rsidRDefault="002B773A" w:rsidP="00A6164C">
            <w:pPr>
              <w:pStyle w:val="TableText"/>
              <w:spacing w:before="60" w:after="60"/>
              <w:jc w:val="center"/>
              <w:rPr>
                <w:rFonts w:eastAsia="Calibri"/>
                <w:color w:val="auto"/>
                <w:szCs w:val="22"/>
              </w:rPr>
            </w:pPr>
            <w:r w:rsidRPr="00F74F91">
              <w:rPr>
                <w:color w:val="auto"/>
                <w:szCs w:val="22"/>
              </w:rPr>
              <w:t>11-08-62581</w:t>
            </w:r>
            <w:r w:rsidR="000322AE" w:rsidRPr="00F74F91">
              <w:rPr>
                <w:rFonts w:eastAsia="Calibri" w:cs="Times New Roman"/>
                <w:color w:val="auto"/>
                <w:szCs w:val="22"/>
              </w:rPr>
              <w:fldChar w:fldCharType="begin"/>
            </w:r>
            <w:r w:rsidR="00A6164C" w:rsidRPr="00F74F91">
              <w:rPr>
                <w:color w:val="auto"/>
                <w:szCs w:val="22"/>
              </w:rPr>
              <w:instrText xml:space="preserve"> XE “11-08-62581</w:instrText>
            </w:r>
            <w:r w:rsidR="00A6164C"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2EAA2E64" w14:textId="77777777" w:rsidR="002B773A" w:rsidRPr="00F74F91" w:rsidRDefault="002B773A" w:rsidP="00531935">
            <w:pPr>
              <w:pStyle w:val="TableText"/>
              <w:spacing w:before="60" w:after="60"/>
              <w:jc w:val="center"/>
              <w:rPr>
                <w:rFonts w:eastAsia="Calibri"/>
                <w:color w:val="auto"/>
                <w:szCs w:val="22"/>
              </w:rPr>
            </w:pPr>
            <w:r w:rsidRPr="00F74F91">
              <w:rPr>
                <w:rFonts w:eastAsia="Calibri"/>
                <w:color w:val="auto"/>
                <w:szCs w:val="22"/>
              </w:rPr>
              <w:t xml:space="preserve">Rev. </w:t>
            </w:r>
            <w:r w:rsidR="000824A2" w:rsidRPr="00F74F91">
              <w:rPr>
                <w:rFonts w:eastAsia="Calibr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C2711E" w14:textId="77777777" w:rsidR="002B773A" w:rsidRPr="00F74F91" w:rsidRDefault="002B773A" w:rsidP="00A6164C">
            <w:pPr>
              <w:pStyle w:val="RecordSeriesTitles"/>
              <w:spacing w:before="60" w:after="60"/>
              <w:rPr>
                <w:color w:val="auto"/>
                <w:szCs w:val="22"/>
              </w:rPr>
            </w:pPr>
            <w:r w:rsidRPr="00F74F91">
              <w:rPr>
                <w:color w:val="auto"/>
                <w:szCs w:val="22"/>
              </w:rPr>
              <w:t>Patient Meals</w:t>
            </w:r>
          </w:p>
          <w:p w14:paraId="2B7A797C" w14:textId="77777777" w:rsidR="002B773A" w:rsidRPr="00F74F91" w:rsidRDefault="002B773A" w:rsidP="00A6164C">
            <w:pPr>
              <w:spacing w:before="60" w:after="60"/>
              <w:rPr>
                <w:color w:val="auto"/>
                <w:szCs w:val="22"/>
              </w:rPr>
            </w:pPr>
            <w:r w:rsidRPr="00F74F91">
              <w:rPr>
                <w:color w:val="auto"/>
                <w:szCs w:val="22"/>
              </w:rPr>
              <w:t>Records relating to</w:t>
            </w:r>
            <w:r w:rsidR="000824A2" w:rsidRPr="00F74F91">
              <w:rPr>
                <w:color w:val="auto"/>
                <w:szCs w:val="22"/>
              </w:rPr>
              <w:t xml:space="preserve"> the provision of meals to patients </w:t>
            </w:r>
            <w:r w:rsidRPr="00F74F91">
              <w:rPr>
                <w:color w:val="auto"/>
                <w:szCs w:val="22"/>
              </w:rPr>
              <w:t xml:space="preserve">by kitchen staff </w:t>
            </w:r>
            <w:r w:rsidR="000824A2" w:rsidRPr="00F74F91">
              <w:rPr>
                <w:color w:val="auto"/>
                <w:szCs w:val="22"/>
              </w:rPr>
              <w:t>including patient-specific dietary orders or requests, menus, and meal counts</w:t>
            </w:r>
            <w:r w:rsidRPr="00F74F91">
              <w:rPr>
                <w:color w:val="auto"/>
                <w:szCs w:val="22"/>
              </w:rPr>
              <w:t>.</w:t>
            </w:r>
            <w:r w:rsidR="000322AE" w:rsidRPr="00F74F91">
              <w:rPr>
                <w:color w:val="auto"/>
                <w:szCs w:val="22"/>
              </w:rPr>
              <w:fldChar w:fldCharType="begin"/>
            </w:r>
            <w:r w:rsidRPr="00F74F91">
              <w:rPr>
                <w:color w:val="auto"/>
                <w:szCs w:val="22"/>
              </w:rPr>
              <w:instrText xml:space="preserve"> XE "patient:meals"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"meals</w:instrText>
            </w:r>
            <w:r w:rsidR="00CC72EE" w:rsidRPr="00F74F91">
              <w:rPr>
                <w:color w:val="auto"/>
                <w:szCs w:val="22"/>
              </w:rPr>
              <w:instrText>,</w:instrText>
            </w:r>
            <w:r w:rsidRPr="00F74F91">
              <w:rPr>
                <w:color w:val="auto"/>
                <w:szCs w:val="22"/>
              </w:rPr>
              <w:instrText xml:space="preserve"> patient" \f “subject” </w:instrText>
            </w:r>
            <w:r w:rsidR="000322AE" w:rsidRPr="00F74F91">
              <w:rPr>
                <w:color w:val="auto"/>
                <w:szCs w:val="22"/>
              </w:rPr>
              <w:fldChar w:fldCharType="end"/>
            </w:r>
            <w:r w:rsidR="00CC72EE" w:rsidRPr="00F74F91">
              <w:rPr>
                <w:color w:val="auto"/>
                <w:szCs w:val="22"/>
              </w:rPr>
              <w:fldChar w:fldCharType="begin"/>
            </w:r>
            <w:r w:rsidR="00CC72EE" w:rsidRPr="00F74F91">
              <w:rPr>
                <w:color w:val="auto"/>
                <w:szCs w:val="22"/>
              </w:rPr>
              <w:instrText xml:space="preserve"> XE "meal counts" \f “subject” </w:instrText>
            </w:r>
            <w:r w:rsidR="00CC72EE" w:rsidRPr="00F74F91">
              <w:rPr>
                <w:color w:val="auto"/>
                <w:szCs w:val="22"/>
              </w:rPr>
              <w:fldChar w:fldCharType="end"/>
            </w:r>
            <w:r w:rsidR="00CC72EE" w:rsidRPr="00F74F91">
              <w:rPr>
                <w:color w:val="auto"/>
                <w:szCs w:val="22"/>
              </w:rPr>
              <w:fldChar w:fldCharType="begin"/>
            </w:r>
            <w:r w:rsidR="00CC72EE" w:rsidRPr="00F74F91">
              <w:rPr>
                <w:color w:val="auto"/>
                <w:szCs w:val="22"/>
              </w:rPr>
              <w:instrText xml:space="preserve"> XE "menus:patient" \f “subject” </w:instrText>
            </w:r>
            <w:r w:rsidR="00CC72EE" w:rsidRPr="00F74F91">
              <w:rPr>
                <w:color w:val="auto"/>
                <w:szCs w:val="22"/>
              </w:rPr>
              <w:fldChar w:fldCharType="end"/>
            </w:r>
          </w:p>
          <w:p w14:paraId="1493434C" w14:textId="77777777" w:rsidR="00524AFC" w:rsidRPr="00F74F91" w:rsidRDefault="00524AFC" w:rsidP="00524AFC">
            <w:pPr>
              <w:spacing w:before="60" w:after="60"/>
              <w:rPr>
                <w:color w:val="auto"/>
              </w:rPr>
            </w:pPr>
            <w:r w:rsidRPr="00F74F91">
              <w:rPr>
                <w:color w:val="auto"/>
              </w:rPr>
              <w:t>Excludes records incorporated into the Electronic Health Record, covered by:</w:t>
            </w:r>
          </w:p>
          <w:p w14:paraId="70896564" w14:textId="77777777" w:rsidR="00524AFC" w:rsidRPr="00F74F91" w:rsidRDefault="00524AFC" w:rsidP="001449FC">
            <w:pPr>
              <w:pStyle w:val="ListParagraph"/>
              <w:numPr>
                <w:ilvl w:val="0"/>
                <w:numId w:val="25"/>
              </w:numPr>
              <w:spacing w:before="60" w:after="60"/>
              <w:rPr>
                <w:color w:val="auto"/>
              </w:rPr>
            </w:pPr>
            <w:r w:rsidRPr="00F74F91">
              <w:rPr>
                <w:i/>
                <w:color w:val="auto"/>
              </w:rPr>
              <w:t>Patient Medical Records – Age 18 and Over (DAN 11-08-62561)</w:t>
            </w:r>
            <w:r w:rsidRPr="00F74F91">
              <w:rPr>
                <w:color w:val="auto"/>
              </w:rPr>
              <w:t>;</w:t>
            </w:r>
          </w:p>
          <w:p w14:paraId="6203A2AA" w14:textId="77777777" w:rsidR="002B773A" w:rsidRPr="00F74F91" w:rsidRDefault="00524AFC" w:rsidP="001449FC">
            <w:pPr>
              <w:pStyle w:val="ListParagraph"/>
              <w:numPr>
                <w:ilvl w:val="0"/>
                <w:numId w:val="25"/>
              </w:numPr>
              <w:rPr>
                <w:color w:val="auto"/>
              </w:rPr>
            </w:pPr>
            <w:r w:rsidRPr="00F74F91">
              <w:rPr>
                <w:i/>
                <w:color w:val="auto"/>
              </w:rPr>
              <w:t>Patient Medical Records – Under Age 18 (DAN 11-08-62562)</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843EFB" w14:textId="77777777" w:rsidR="0073657B" w:rsidRPr="00F74F91" w:rsidRDefault="002B773A" w:rsidP="00A6164C">
            <w:pPr>
              <w:spacing w:before="60" w:after="60"/>
              <w:rPr>
                <w:i/>
                <w:color w:val="auto"/>
                <w:szCs w:val="22"/>
              </w:rPr>
            </w:pPr>
            <w:r w:rsidRPr="00F74F91">
              <w:rPr>
                <w:b/>
                <w:color w:val="auto"/>
                <w:szCs w:val="22"/>
              </w:rPr>
              <w:t>Retain</w:t>
            </w:r>
            <w:r w:rsidRPr="00F74F91">
              <w:rPr>
                <w:color w:val="auto"/>
                <w:szCs w:val="22"/>
              </w:rPr>
              <w:t xml:space="preserve"> for</w:t>
            </w:r>
            <w:r w:rsidR="000824A2" w:rsidRPr="00F74F91">
              <w:rPr>
                <w:color w:val="auto"/>
                <w:szCs w:val="22"/>
              </w:rPr>
              <w:t xml:space="preserve"> 3 years after end of calendar year</w:t>
            </w:r>
          </w:p>
          <w:p w14:paraId="2C70FA40" w14:textId="77777777" w:rsidR="0073657B" w:rsidRPr="00F74F91" w:rsidRDefault="0073657B" w:rsidP="00A6164C">
            <w:pPr>
              <w:spacing w:before="60" w:after="60"/>
              <w:rPr>
                <w:i/>
                <w:color w:val="auto"/>
                <w:szCs w:val="22"/>
              </w:rPr>
            </w:pPr>
            <w:r w:rsidRPr="00F74F91">
              <w:rPr>
                <w:i/>
                <w:color w:val="auto"/>
                <w:szCs w:val="22"/>
              </w:rPr>
              <w:t xml:space="preserve">   then</w:t>
            </w:r>
          </w:p>
          <w:p w14:paraId="053D45A4" w14:textId="77777777" w:rsidR="002B773A" w:rsidRPr="00F74F91" w:rsidRDefault="002B773A" w:rsidP="00A6164C">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A556A2" w14:textId="77777777" w:rsidR="002B773A" w:rsidRPr="00F74F91" w:rsidRDefault="002B773A" w:rsidP="00A6164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3F94537" w14:textId="77777777" w:rsidR="002B773A" w:rsidRPr="00F74F91" w:rsidRDefault="002B773A" w:rsidP="002B773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CE129F2" w14:textId="77777777" w:rsidR="002B773A" w:rsidRPr="00F74F91" w:rsidRDefault="002B773A" w:rsidP="002B773A">
            <w:pPr>
              <w:pStyle w:val="TableText"/>
              <w:jc w:val="center"/>
              <w:rPr>
                <w:color w:val="auto"/>
                <w:sz w:val="20"/>
                <w:szCs w:val="20"/>
              </w:rPr>
            </w:pPr>
            <w:r w:rsidRPr="00F74F91">
              <w:rPr>
                <w:color w:val="auto"/>
                <w:sz w:val="20"/>
                <w:szCs w:val="20"/>
              </w:rPr>
              <w:t>OPR</w:t>
            </w:r>
          </w:p>
        </w:tc>
      </w:tr>
    </w:tbl>
    <w:p w14:paraId="428ED81E" w14:textId="77777777" w:rsidR="0005512F" w:rsidRPr="00F74F91" w:rsidRDefault="0005512F">
      <w:pPr>
        <w:rPr>
          <w:color w:val="auto"/>
          <w:sz w:val="4"/>
          <w:szCs w:val="4"/>
        </w:rPr>
      </w:pPr>
      <w:r w:rsidRPr="00F74F91">
        <w:rPr>
          <w:color w:val="auto"/>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4282E32A"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D05CABD" w14:textId="77777777" w:rsidR="00933CA5" w:rsidRPr="00F74F91" w:rsidRDefault="00933CA5" w:rsidP="009F0D3B">
            <w:pPr>
              <w:pStyle w:val="Activties"/>
              <w:tabs>
                <w:tab w:val="clear" w:pos="720"/>
              </w:tabs>
              <w:spacing w:after="0"/>
              <w:ind w:left="864" w:hanging="864"/>
              <w:rPr>
                <w:color w:val="auto"/>
              </w:rPr>
            </w:pPr>
            <w:bookmarkStart w:id="21" w:name="_Toc187396694"/>
            <w:r w:rsidRPr="00F74F91">
              <w:rPr>
                <w:color w:val="auto"/>
              </w:rPr>
              <w:lastRenderedPageBreak/>
              <w:t>QUALITY ASSURANCE AND COMPLIANCE</w:t>
            </w:r>
            <w:bookmarkEnd w:id="21"/>
          </w:p>
          <w:p w14:paraId="623FBEAD" w14:textId="77777777" w:rsidR="00933CA5" w:rsidRPr="00F74F91" w:rsidRDefault="00933CA5" w:rsidP="00244F33">
            <w:pPr>
              <w:pStyle w:val="ActivityText"/>
              <w:spacing w:after="60"/>
              <w:ind w:left="871"/>
              <w:rPr>
                <w:color w:val="auto"/>
              </w:rPr>
            </w:pPr>
            <w:r w:rsidRPr="00F74F91">
              <w:rPr>
                <w:color w:val="auto"/>
              </w:rPr>
              <w:t xml:space="preserve">The </w:t>
            </w:r>
            <w:r w:rsidRPr="00F74F91">
              <w:rPr>
                <w:rFonts w:eastAsia="Calibri"/>
                <w:color w:val="auto"/>
              </w:rPr>
              <w:t>function of enacting and evaluating policies and guidelines to provide adequate confidence that the hospital will fulfill requirements for quality.</w:t>
            </w:r>
          </w:p>
        </w:tc>
      </w:tr>
      <w:tr w:rsidR="00F74F91" w:rsidRPr="00F74F91" w14:paraId="46626FE2" w14:textId="77777777" w:rsidTr="001A6E2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51A6D0"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794A44"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22B7D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3FF49D16"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3B2761"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2B8A56E8" w14:textId="77777777" w:rsidTr="001A6E2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F48756" w14:textId="7348AF1E" w:rsidR="00883CA1" w:rsidRPr="00F74F91" w:rsidRDefault="00C97770" w:rsidP="00883CA1">
            <w:pPr>
              <w:pStyle w:val="TableText"/>
              <w:spacing w:before="60" w:after="60"/>
              <w:jc w:val="center"/>
              <w:rPr>
                <w:rFonts w:eastAsia="Calibri"/>
                <w:color w:val="auto"/>
                <w:szCs w:val="22"/>
              </w:rPr>
            </w:pPr>
            <w:r w:rsidRPr="00F74F91">
              <w:rPr>
                <w:color w:val="auto"/>
              </w:rPr>
              <w:t>23</w:t>
            </w:r>
            <w:r w:rsidR="00883CA1" w:rsidRPr="00F74F91">
              <w:rPr>
                <w:color w:val="auto"/>
              </w:rPr>
              <w:t>-</w:t>
            </w:r>
            <w:r w:rsidRPr="00F74F91">
              <w:rPr>
                <w:color w:val="auto"/>
              </w:rPr>
              <w:t>04</w:t>
            </w:r>
            <w:r w:rsidR="00883CA1" w:rsidRPr="00F74F91">
              <w:rPr>
                <w:color w:val="auto"/>
              </w:rPr>
              <w:t>-</w:t>
            </w:r>
            <w:r w:rsidR="006176B3" w:rsidRPr="00F74F91">
              <w:rPr>
                <w:color w:val="auto"/>
              </w:rPr>
              <w:t>69685</w:t>
            </w:r>
            <w:r w:rsidR="00883CA1" w:rsidRPr="00F74F91">
              <w:rPr>
                <w:rFonts w:eastAsia="Calibri" w:cs="Times New Roman"/>
                <w:color w:val="auto"/>
              </w:rPr>
              <w:fldChar w:fldCharType="begin"/>
            </w:r>
            <w:r w:rsidR="00883CA1" w:rsidRPr="00F74F91">
              <w:rPr>
                <w:color w:val="auto"/>
              </w:rPr>
              <w:instrText xml:space="preserve"> XE “</w:instrText>
            </w:r>
            <w:r w:rsidRPr="00F74F91">
              <w:rPr>
                <w:color w:val="auto"/>
              </w:rPr>
              <w:instrText>23</w:instrText>
            </w:r>
            <w:r w:rsidR="00883CA1" w:rsidRPr="00F74F91">
              <w:rPr>
                <w:color w:val="auto"/>
              </w:rPr>
              <w:instrText>-</w:instrText>
            </w:r>
            <w:r w:rsidRPr="00F74F91">
              <w:rPr>
                <w:color w:val="auto"/>
              </w:rPr>
              <w:instrText>04</w:instrText>
            </w:r>
            <w:r w:rsidR="00883CA1" w:rsidRPr="00F74F91">
              <w:rPr>
                <w:color w:val="auto"/>
              </w:rPr>
              <w:instrText>-</w:instrText>
            </w:r>
            <w:r w:rsidR="006176B3" w:rsidRPr="00F74F91">
              <w:rPr>
                <w:color w:val="auto"/>
              </w:rPr>
              <w:instrText>69685</w:instrText>
            </w:r>
            <w:r w:rsidR="00883CA1" w:rsidRPr="00F74F91">
              <w:rPr>
                <w:rFonts w:eastAsia="Calibri" w:cs="Times New Roman"/>
                <w:color w:val="auto"/>
              </w:rPr>
              <w:instrText xml:space="preserve">" \f “dan” </w:instrText>
            </w:r>
            <w:r w:rsidR="00883CA1" w:rsidRPr="00F74F91">
              <w:rPr>
                <w:rFonts w:eastAsia="Calibri" w:cs="Times New Roman"/>
                <w:color w:val="auto"/>
              </w:rPr>
              <w:fldChar w:fldCharType="end"/>
            </w:r>
          </w:p>
          <w:p w14:paraId="7D82C667" w14:textId="31F8B87F" w:rsidR="00883CA1" w:rsidRPr="00F74F91" w:rsidRDefault="00883CA1" w:rsidP="00883CA1">
            <w:pPr>
              <w:pStyle w:val="TableText"/>
              <w:spacing w:before="60" w:after="60"/>
              <w:jc w:val="center"/>
              <w:rPr>
                <w:color w:val="auto"/>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520209" w14:textId="23C8A6F7" w:rsidR="00883CA1" w:rsidRPr="00F74F91" w:rsidRDefault="00883CA1" w:rsidP="00731A3C">
            <w:pPr>
              <w:spacing w:before="60" w:after="60"/>
              <w:rPr>
                <w:b/>
                <w:iCs/>
                <w:color w:val="auto"/>
              </w:rPr>
            </w:pPr>
            <w:r w:rsidRPr="00F74F91">
              <w:rPr>
                <w:b/>
                <w:i/>
                <w:color w:val="auto"/>
              </w:rPr>
              <w:t>Accident/Incident Reports and Action Plans</w:t>
            </w:r>
          </w:p>
          <w:p w14:paraId="52BCF8C7" w14:textId="1FC2064B" w:rsidR="00883CA1" w:rsidRPr="00F74F91" w:rsidRDefault="00883CA1" w:rsidP="00731A3C">
            <w:pPr>
              <w:spacing w:before="60" w:after="60"/>
              <w:rPr>
                <w:rFonts w:eastAsia="Calibri" w:cs="Calibri"/>
                <w:color w:val="auto"/>
                <w:szCs w:val="22"/>
              </w:rPr>
            </w:pPr>
            <w:r w:rsidRPr="00F74F91">
              <w:rPr>
                <w:rFonts w:eastAsia="Calibri" w:cs="Calibri"/>
                <w:color w:val="auto"/>
                <w:szCs w:val="22"/>
              </w:rPr>
              <w:t xml:space="preserve">Records relating to reporting accidents/incidents involving patients, non-patients, and visitors that are reported in the course of providing health-related services, and related action plans. Includes but is not limited to: </w:t>
            </w:r>
            <w:r w:rsidR="00E067FB" w:rsidRPr="00F74F91">
              <w:rPr>
                <w:color w:val="auto"/>
                <w:szCs w:val="22"/>
              </w:rPr>
              <w:fldChar w:fldCharType="begin"/>
            </w:r>
            <w:r w:rsidR="00E067FB" w:rsidRPr="00F74F91">
              <w:rPr>
                <w:color w:val="auto"/>
                <w:szCs w:val="22"/>
              </w:rPr>
              <w:instrText xml:space="preserve"> XE “reports:accidents/incidents” \f “subject” </w:instrText>
            </w:r>
            <w:r w:rsidR="00E067FB" w:rsidRPr="00F74F91">
              <w:rPr>
                <w:color w:val="auto"/>
                <w:szCs w:val="22"/>
              </w:rPr>
              <w:fldChar w:fldCharType="end"/>
            </w:r>
          </w:p>
          <w:p w14:paraId="36A0D571" w14:textId="7F03D70B" w:rsidR="00883CA1" w:rsidRPr="00F74F91" w:rsidRDefault="00883CA1" w:rsidP="001449FC">
            <w:pPr>
              <w:pStyle w:val="ListParagraph"/>
              <w:numPr>
                <w:ilvl w:val="0"/>
                <w:numId w:val="43"/>
              </w:numPr>
              <w:spacing w:before="60" w:after="60"/>
              <w:rPr>
                <w:rFonts w:eastAsia="Calibri" w:cs="Calibri"/>
                <w:color w:val="auto"/>
                <w:szCs w:val="22"/>
              </w:rPr>
            </w:pPr>
            <w:r w:rsidRPr="00F74F91">
              <w:rPr>
                <w:rFonts w:eastAsia="Calibri" w:cs="Calibri"/>
                <w:color w:val="auto"/>
                <w:szCs w:val="22"/>
              </w:rPr>
              <w:t>Accident/Incident Reports;</w:t>
            </w:r>
          </w:p>
          <w:p w14:paraId="53292026" w14:textId="515DC219" w:rsidR="00883CA1" w:rsidRPr="00F74F91" w:rsidRDefault="00883CA1" w:rsidP="001449FC">
            <w:pPr>
              <w:pStyle w:val="ListParagraph"/>
              <w:numPr>
                <w:ilvl w:val="0"/>
                <w:numId w:val="43"/>
              </w:numPr>
              <w:spacing w:before="60" w:after="60"/>
              <w:rPr>
                <w:rFonts w:eastAsia="Calibri" w:cs="Calibri"/>
                <w:color w:val="auto"/>
                <w:szCs w:val="22"/>
              </w:rPr>
            </w:pPr>
            <w:r w:rsidRPr="00F74F91">
              <w:rPr>
                <w:rFonts w:eastAsia="Calibri" w:cs="Calibri"/>
                <w:color w:val="auto"/>
                <w:szCs w:val="22"/>
              </w:rPr>
              <w:t>Action Plans;</w:t>
            </w:r>
          </w:p>
          <w:p w14:paraId="6BC3324F" w14:textId="14EC11BA" w:rsidR="00883CA1" w:rsidRPr="00F74F91" w:rsidRDefault="00883CA1" w:rsidP="001449FC">
            <w:pPr>
              <w:pStyle w:val="ListParagraph"/>
              <w:numPr>
                <w:ilvl w:val="0"/>
                <w:numId w:val="43"/>
              </w:numPr>
              <w:spacing w:before="60" w:after="60"/>
              <w:rPr>
                <w:rFonts w:eastAsia="Calibri" w:cs="Calibri"/>
                <w:color w:val="auto"/>
                <w:szCs w:val="22"/>
              </w:rPr>
            </w:pPr>
            <w:r w:rsidRPr="00F74F91">
              <w:rPr>
                <w:rFonts w:eastAsia="Calibri" w:cs="Calibri"/>
                <w:color w:val="auto"/>
                <w:szCs w:val="22"/>
              </w:rPr>
              <w:t>Plans relating to quality improvement or quality assurance.</w:t>
            </w:r>
          </w:p>
          <w:p w14:paraId="3A6DFF1B" w14:textId="77777777" w:rsidR="00883CA1" w:rsidRPr="00F74F91" w:rsidRDefault="00883CA1" w:rsidP="00731A3C">
            <w:pPr>
              <w:spacing w:before="60" w:after="60"/>
              <w:rPr>
                <w:color w:val="auto"/>
                <w:szCs w:val="22"/>
              </w:rPr>
            </w:pPr>
            <w:r w:rsidRPr="00F74F91">
              <w:rPr>
                <w:color w:val="auto"/>
                <w:szCs w:val="22"/>
              </w:rPr>
              <w:t>Excludes records covered by:</w:t>
            </w:r>
          </w:p>
          <w:p w14:paraId="28E072C5" w14:textId="77777777"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(Age 18 and Over) (DAN GS 18008);</w:t>
            </w:r>
          </w:p>
          <w:p w14:paraId="459FBFBD" w14:textId="77777777"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(Under Age 18) (DAN GS 18007);</w:t>
            </w:r>
          </w:p>
          <w:p w14:paraId="1C8B9D23" w14:textId="39909ED2"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Clinical Risk Management Quality Improvement Reviews – No Claims Filed (Age 18 and Over) (DAN 16-03-68951);</w:t>
            </w:r>
          </w:p>
          <w:p w14:paraId="33181BA3" w14:textId="6006EA60"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Clinical Risk Management Quality Improvement Reviews – No Claims Filed (Under Age 18) (DAN 16-03-68952);</w:t>
            </w:r>
          </w:p>
          <w:p w14:paraId="3EE9007A" w14:textId="77777777"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(DAN GS 03015);</w:t>
            </w:r>
          </w:p>
          <w:p w14:paraId="0BC40E02" w14:textId="77777777"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 Eye Injuries (DAN GS 03016);</w:t>
            </w:r>
          </w:p>
          <w:p w14:paraId="6D1B9EB9" w14:textId="6C14479F"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Patient Accident/Incident Claim</w:t>
            </w:r>
            <w:r w:rsidR="00B30286" w:rsidRPr="00F74F91">
              <w:rPr>
                <w:rFonts w:cstheme="minorHAnsi"/>
                <w:i/>
                <w:iCs/>
                <w:color w:val="auto"/>
                <w:szCs w:val="22"/>
              </w:rPr>
              <w:t>s</w:t>
            </w:r>
            <w:r w:rsidRPr="00F74F91">
              <w:rPr>
                <w:rFonts w:cstheme="minorHAnsi"/>
                <w:i/>
                <w:iCs/>
                <w:color w:val="auto"/>
                <w:szCs w:val="22"/>
              </w:rPr>
              <w:t xml:space="preserve"> File</w:t>
            </w:r>
            <w:r w:rsidR="00B30286" w:rsidRPr="00F74F91">
              <w:rPr>
                <w:rFonts w:cstheme="minorHAnsi"/>
                <w:i/>
                <w:iCs/>
                <w:color w:val="auto"/>
                <w:szCs w:val="22"/>
              </w:rPr>
              <w:t>d</w:t>
            </w:r>
            <w:r w:rsidRPr="00F74F91">
              <w:rPr>
                <w:rFonts w:cstheme="minorHAnsi"/>
                <w:i/>
                <w:iCs/>
                <w:color w:val="auto"/>
                <w:szCs w:val="22"/>
              </w:rPr>
              <w:t xml:space="preserve"> (DAN </w:t>
            </w:r>
            <w:r w:rsidR="006176B3" w:rsidRPr="00F74F91">
              <w:rPr>
                <w:rFonts w:cstheme="minorHAnsi"/>
                <w:i/>
                <w:iCs/>
                <w:color w:val="auto"/>
                <w:szCs w:val="22"/>
              </w:rPr>
              <w:t>23-04-69687</w:t>
            </w:r>
            <w:r w:rsidRPr="00F74F91">
              <w:rPr>
                <w:rFonts w:cstheme="minorHAnsi"/>
                <w:i/>
                <w:iCs/>
                <w:color w:val="auto"/>
                <w:szCs w:val="22"/>
              </w:rPr>
              <w:t>)</w:t>
            </w:r>
            <w:r w:rsidR="001A6E2E" w:rsidRPr="00F74F91">
              <w:rPr>
                <w:rFonts w:cstheme="minorHAnsi"/>
                <w:i/>
                <w:iCs/>
                <w:color w:val="auto"/>
                <w:szCs w:val="22"/>
              </w:rPr>
              <w:t>;</w:t>
            </w:r>
          </w:p>
          <w:p w14:paraId="061FEE32" w14:textId="41F1380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Quality Improvement or Quality Assurance Audits/Plans/Reporting (DAN </w:t>
            </w:r>
            <w:r w:rsidR="006176B3" w:rsidRPr="00F74F91">
              <w:rPr>
                <w:rFonts w:cstheme="minorHAnsi"/>
                <w:i/>
                <w:iCs/>
                <w:color w:val="auto"/>
                <w:szCs w:val="22"/>
              </w:rPr>
              <w:t>23-04-69689</w:t>
            </w:r>
            <w:r w:rsidRPr="00F74F91">
              <w:rPr>
                <w:rFonts w:cstheme="minorHAnsi"/>
                <w:i/>
                <w:iCs/>
                <w:color w:val="auto"/>
                <w:szCs w:val="22"/>
              </w:rPr>
              <w:t>);</w:t>
            </w:r>
          </w:p>
          <w:p w14:paraId="1201A745" w14:textId="3BB5BFE0"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Quality Improvement or Quality Assurance Committee Records (DAN </w:t>
            </w:r>
            <w:r w:rsidR="006176B3" w:rsidRPr="00F74F91">
              <w:rPr>
                <w:rFonts w:cstheme="minorHAnsi"/>
                <w:i/>
                <w:iCs/>
                <w:color w:val="auto"/>
                <w:szCs w:val="22"/>
              </w:rPr>
              <w:t>23-04-69690</w:t>
            </w:r>
            <w:r w:rsidRPr="00F74F91">
              <w:rPr>
                <w:rFonts w:cstheme="minorHAnsi"/>
                <w:i/>
                <w:iCs/>
                <w:color w:val="auto"/>
                <w:szCs w:val="22"/>
              </w:rPr>
              <w:t>).</w:t>
            </w:r>
          </w:p>
          <w:p w14:paraId="1D026B69" w14:textId="5937006F" w:rsidR="001A6E2E" w:rsidRPr="00F74F91" w:rsidRDefault="001A6E2E" w:rsidP="00731A3C">
            <w:pPr>
              <w:spacing w:before="60" w:after="60"/>
              <w:rPr>
                <w:rFonts w:cstheme="minorHAnsi"/>
                <w:i/>
                <w:iCs/>
                <w:color w:val="auto"/>
                <w:szCs w:val="22"/>
              </w:rPr>
            </w:pPr>
            <w:r w:rsidRPr="00F74F91">
              <w:rPr>
                <w:i/>
                <w:iCs/>
                <w:color w:val="auto"/>
                <w:sz w:val="21"/>
                <w:szCs w:val="21"/>
              </w:rPr>
              <w:t>Note: Retention based on 8</w:t>
            </w:r>
            <w:r w:rsidR="00834514" w:rsidRPr="00F74F91">
              <w:rPr>
                <w:i/>
                <w:iCs/>
                <w:color w:val="auto"/>
                <w:sz w:val="21"/>
                <w:szCs w:val="21"/>
              </w:rPr>
              <w:t>-</w:t>
            </w:r>
            <w:r w:rsidRPr="00F74F91">
              <w:rPr>
                <w:i/>
                <w:iCs/>
                <w:color w:val="auto"/>
                <w:sz w:val="21"/>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272DAC" w14:textId="77777777" w:rsidR="00883CA1" w:rsidRPr="00F74F91" w:rsidRDefault="00883CA1" w:rsidP="00652371">
            <w:pPr>
              <w:spacing w:before="60" w:after="60"/>
              <w:rPr>
                <w:color w:val="auto"/>
                <w:szCs w:val="22"/>
              </w:rPr>
            </w:pPr>
            <w:r w:rsidRPr="00F74F91">
              <w:rPr>
                <w:b/>
                <w:bCs/>
                <w:color w:val="auto"/>
                <w:szCs w:val="22"/>
              </w:rPr>
              <w:t xml:space="preserve">Retain </w:t>
            </w:r>
            <w:r w:rsidRPr="00F74F91">
              <w:rPr>
                <w:color w:val="auto"/>
                <w:szCs w:val="22"/>
              </w:rPr>
              <w:t>for 8 years after end of calendar year</w:t>
            </w:r>
          </w:p>
          <w:p w14:paraId="2A1020E3" w14:textId="79DF7EB6" w:rsidR="00883CA1" w:rsidRPr="00F74F91" w:rsidRDefault="00C97770" w:rsidP="00652371">
            <w:pPr>
              <w:spacing w:before="60" w:after="60"/>
              <w:rPr>
                <w:i/>
                <w:iCs/>
                <w:color w:val="auto"/>
                <w:szCs w:val="22"/>
              </w:rPr>
            </w:pPr>
            <w:r w:rsidRPr="00F74F91">
              <w:rPr>
                <w:i/>
                <w:iCs/>
                <w:color w:val="auto"/>
                <w:szCs w:val="22"/>
              </w:rPr>
              <w:t xml:space="preserve"> </w:t>
            </w:r>
            <w:r w:rsidR="00883CA1" w:rsidRPr="00F74F91">
              <w:rPr>
                <w:i/>
                <w:iCs/>
                <w:color w:val="auto"/>
                <w:szCs w:val="22"/>
              </w:rPr>
              <w:t xml:space="preserve">  then</w:t>
            </w:r>
          </w:p>
          <w:p w14:paraId="00DF56B7" w14:textId="1A55759B" w:rsidR="00883CA1" w:rsidRPr="00F74F91" w:rsidRDefault="00883CA1" w:rsidP="00652371">
            <w:pPr>
              <w:spacing w:before="60" w:after="60"/>
              <w:rPr>
                <w:b/>
                <w:bCs/>
                <w:color w:val="auto"/>
                <w:sz w:val="20"/>
                <w:szCs w:val="20"/>
              </w:rPr>
            </w:pPr>
            <w:r w:rsidRPr="00F74F91">
              <w:rPr>
                <w:b/>
                <w:bCs/>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auto"/>
            </w:tcBorders>
            <w:tcMar>
              <w:top w:w="43" w:type="dxa"/>
              <w:left w:w="43" w:type="dxa"/>
              <w:bottom w:w="43" w:type="dxa"/>
              <w:right w:w="43" w:type="dxa"/>
            </w:tcMar>
          </w:tcPr>
          <w:p w14:paraId="7657C4D1" w14:textId="77777777" w:rsidR="00883CA1" w:rsidRPr="00F74F91" w:rsidRDefault="00883CA1" w:rsidP="00652371">
            <w:pPr>
              <w:pStyle w:val="Default"/>
              <w:spacing w:before="60"/>
              <w:jc w:val="center"/>
              <w:rPr>
                <w:rFonts w:asciiTheme="minorHAnsi" w:hAnsiTheme="minorHAnsi" w:cstheme="minorBidi"/>
                <w:color w:val="auto"/>
                <w:sz w:val="20"/>
                <w:szCs w:val="20"/>
              </w:rPr>
            </w:pPr>
            <w:r w:rsidRPr="00F74F91">
              <w:rPr>
                <w:rFonts w:asciiTheme="minorHAnsi" w:hAnsiTheme="minorHAnsi" w:cstheme="minorBidi"/>
                <w:color w:val="auto"/>
                <w:sz w:val="20"/>
                <w:szCs w:val="20"/>
              </w:rPr>
              <w:t>NON-ARCHIVAL</w:t>
            </w:r>
          </w:p>
          <w:p w14:paraId="20268648" w14:textId="77777777" w:rsidR="00883CA1" w:rsidRPr="00F74F91" w:rsidRDefault="00883CA1" w:rsidP="00652371">
            <w:pPr>
              <w:pStyle w:val="Default"/>
              <w:jc w:val="center"/>
              <w:rPr>
                <w:rFonts w:asciiTheme="minorHAnsi" w:hAnsiTheme="minorHAnsi" w:cstheme="minorBidi"/>
                <w:color w:val="auto"/>
                <w:sz w:val="20"/>
                <w:szCs w:val="20"/>
              </w:rPr>
            </w:pPr>
            <w:r w:rsidRPr="00F74F91">
              <w:rPr>
                <w:rFonts w:asciiTheme="minorHAnsi" w:hAnsiTheme="minorHAnsi" w:cstheme="minorBidi"/>
                <w:color w:val="auto"/>
                <w:sz w:val="20"/>
                <w:szCs w:val="20"/>
              </w:rPr>
              <w:t>NON-ESSENTIAL</w:t>
            </w:r>
          </w:p>
          <w:p w14:paraId="130E6D78" w14:textId="00FA317B" w:rsidR="00883CA1" w:rsidRPr="00F74F91" w:rsidRDefault="00883CA1" w:rsidP="00652371">
            <w:pPr>
              <w:pStyle w:val="TableText"/>
              <w:jc w:val="center"/>
              <w:rPr>
                <w:b/>
                <w:color w:val="auto"/>
              </w:rPr>
            </w:pPr>
            <w:r w:rsidRPr="00F74F91">
              <w:rPr>
                <w:color w:val="auto"/>
                <w:sz w:val="20"/>
                <w:szCs w:val="20"/>
              </w:rPr>
              <w:t>OPR</w:t>
            </w:r>
          </w:p>
        </w:tc>
      </w:tr>
      <w:tr w:rsidR="00F74F91" w:rsidRPr="00F74F91" w14:paraId="6AF21A23" w14:textId="77777777" w:rsidTr="001A6E2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7B619D" w14:textId="14EB76FF" w:rsidR="001A6E2E" w:rsidRPr="00F74F91" w:rsidRDefault="00C97770" w:rsidP="00883CA1">
            <w:pPr>
              <w:pStyle w:val="TableText"/>
              <w:spacing w:before="60" w:after="60"/>
              <w:jc w:val="center"/>
              <w:rPr>
                <w:rFonts w:eastAsia="Calibri"/>
                <w:color w:val="auto"/>
                <w:szCs w:val="22"/>
              </w:rPr>
            </w:pPr>
            <w:r w:rsidRPr="00F74F91">
              <w:rPr>
                <w:color w:val="auto"/>
              </w:rPr>
              <w:lastRenderedPageBreak/>
              <w:t>23</w:t>
            </w:r>
            <w:r w:rsidR="001A6E2E" w:rsidRPr="00F74F91">
              <w:rPr>
                <w:color w:val="auto"/>
              </w:rPr>
              <w:t>-</w:t>
            </w:r>
            <w:r w:rsidRPr="00F74F91">
              <w:rPr>
                <w:color w:val="auto"/>
              </w:rPr>
              <w:t>04</w:t>
            </w:r>
            <w:r w:rsidR="001A6E2E" w:rsidRPr="00F74F91">
              <w:rPr>
                <w:color w:val="auto"/>
              </w:rPr>
              <w:t>-</w:t>
            </w:r>
            <w:r w:rsidR="006176B3" w:rsidRPr="00F74F91">
              <w:rPr>
                <w:color w:val="auto"/>
              </w:rPr>
              <w:t>69686</w:t>
            </w:r>
            <w:r w:rsidR="001A6E2E" w:rsidRPr="00F74F91">
              <w:rPr>
                <w:rFonts w:eastAsia="Calibri" w:cs="Times New Roman"/>
                <w:color w:val="auto"/>
              </w:rPr>
              <w:fldChar w:fldCharType="begin"/>
            </w:r>
            <w:r w:rsidR="001A6E2E" w:rsidRPr="00F74F91">
              <w:rPr>
                <w:color w:val="auto"/>
              </w:rPr>
              <w:instrText xml:space="preserve"> XE “</w:instrText>
            </w:r>
            <w:r w:rsidRPr="00F74F91">
              <w:rPr>
                <w:color w:val="auto"/>
              </w:rPr>
              <w:instrText>23</w:instrText>
            </w:r>
            <w:r w:rsidR="001A6E2E" w:rsidRPr="00F74F91">
              <w:rPr>
                <w:color w:val="auto"/>
              </w:rPr>
              <w:instrText>-</w:instrText>
            </w:r>
            <w:r w:rsidRPr="00F74F91">
              <w:rPr>
                <w:color w:val="auto"/>
              </w:rPr>
              <w:instrText>04</w:instrText>
            </w:r>
            <w:r w:rsidR="001A6E2E" w:rsidRPr="00F74F91">
              <w:rPr>
                <w:color w:val="auto"/>
              </w:rPr>
              <w:instrText>-</w:instrText>
            </w:r>
            <w:r w:rsidR="006176B3" w:rsidRPr="00F74F91">
              <w:rPr>
                <w:color w:val="auto"/>
              </w:rPr>
              <w:instrText>69686</w:instrText>
            </w:r>
            <w:r w:rsidR="001A6E2E" w:rsidRPr="00F74F91">
              <w:rPr>
                <w:rFonts w:eastAsia="Calibri" w:cs="Times New Roman"/>
                <w:color w:val="auto"/>
              </w:rPr>
              <w:instrText xml:space="preserve">" \f “dan” </w:instrText>
            </w:r>
            <w:r w:rsidR="001A6E2E" w:rsidRPr="00F74F91">
              <w:rPr>
                <w:rFonts w:eastAsia="Calibri" w:cs="Times New Roman"/>
                <w:color w:val="auto"/>
              </w:rPr>
              <w:fldChar w:fldCharType="end"/>
            </w:r>
          </w:p>
          <w:p w14:paraId="55124395" w14:textId="4D5C9688" w:rsidR="001A6E2E" w:rsidRPr="00F74F91" w:rsidRDefault="001A6E2E" w:rsidP="00580F1E">
            <w:pPr>
              <w:pStyle w:val="TableText"/>
              <w:spacing w:before="60" w:after="60"/>
              <w:jc w:val="center"/>
              <w:rPr>
                <w:i/>
                <w:iCs/>
                <w:color w:val="auto"/>
                <w:sz w:val="16"/>
                <w:szCs w:val="16"/>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465876" w14:textId="77777777" w:rsidR="001A6E2E" w:rsidRPr="00F74F91" w:rsidRDefault="001A6E2E" w:rsidP="00731A3C">
            <w:pPr>
              <w:spacing w:before="60" w:after="60"/>
              <w:rPr>
                <w:b/>
                <w:bCs/>
                <w:i/>
                <w:iCs/>
                <w:color w:val="auto"/>
              </w:rPr>
            </w:pPr>
            <w:r w:rsidRPr="00F74F91">
              <w:rPr>
                <w:b/>
                <w:bCs/>
                <w:i/>
                <w:iCs/>
                <w:color w:val="auto"/>
              </w:rPr>
              <w:t>Audit Trails of Access and Changes to Medical Information</w:t>
            </w:r>
          </w:p>
          <w:p w14:paraId="10BC9D2F" w14:textId="77777777" w:rsidR="001A6E2E" w:rsidRPr="00F74F91" w:rsidRDefault="001A6E2E" w:rsidP="00731A3C">
            <w:pPr>
              <w:spacing w:before="60" w:after="60"/>
              <w:rPr>
                <w:color w:val="auto"/>
              </w:rPr>
            </w:pPr>
            <w:r w:rsidRPr="00F74F91">
              <w:rPr>
                <w:color w:val="auto"/>
              </w:rPr>
              <w:t xml:space="preserve">Automatically generated audit trails of electronic health records systems documenting user access, changes, and deletions to medical information (ePHI). </w:t>
            </w:r>
            <w:r w:rsidRPr="00F74F91">
              <w:rPr>
                <w:color w:val="auto"/>
                <w:szCs w:val="22"/>
              </w:rPr>
              <w:fldChar w:fldCharType="begin"/>
            </w:r>
            <w:r w:rsidRPr="00F74F91">
              <w:rPr>
                <w:color w:val="auto"/>
                <w:szCs w:val="22"/>
              </w:rPr>
              <w:instrText xml:space="preserve"> XE “audits:access &amp; changes to medical information” \f “subject” </w:instrText>
            </w:r>
            <w:r w:rsidRPr="00F74F91">
              <w:rPr>
                <w:color w:val="auto"/>
                <w:szCs w:val="22"/>
              </w:rPr>
              <w:fldChar w:fldCharType="end"/>
            </w:r>
          </w:p>
          <w:p w14:paraId="2EE6C049" w14:textId="77777777" w:rsidR="001A6E2E" w:rsidRPr="00F74F91" w:rsidRDefault="001A6E2E" w:rsidP="00731A3C">
            <w:pPr>
              <w:spacing w:before="60" w:after="60"/>
              <w:rPr>
                <w:color w:val="auto"/>
              </w:rPr>
            </w:pPr>
            <w:r w:rsidRPr="00F74F91">
              <w:rPr>
                <w:color w:val="auto"/>
              </w:rPr>
              <w:t>Includes, but is not limited to clinical systems such as:</w:t>
            </w:r>
          </w:p>
          <w:p w14:paraId="656B6A70" w14:textId="77777777" w:rsidR="001A6E2E" w:rsidRPr="00F74F91" w:rsidRDefault="001A6E2E" w:rsidP="001449FC">
            <w:pPr>
              <w:pStyle w:val="ListParagraph"/>
              <w:numPr>
                <w:ilvl w:val="0"/>
                <w:numId w:val="45"/>
              </w:numPr>
              <w:spacing w:before="60" w:after="60"/>
              <w:ind w:left="720"/>
              <w:rPr>
                <w:color w:val="auto"/>
              </w:rPr>
            </w:pPr>
            <w:r w:rsidRPr="00F74F91">
              <w:rPr>
                <w:color w:val="auto"/>
              </w:rPr>
              <w:t>Electronic Health Record (EHR).</w:t>
            </w:r>
          </w:p>
          <w:p w14:paraId="64DF342F" w14:textId="77777777" w:rsidR="001A6E2E" w:rsidRPr="00F74F91" w:rsidRDefault="001A6E2E" w:rsidP="00731A3C">
            <w:pPr>
              <w:spacing w:before="60" w:after="60"/>
              <w:rPr>
                <w:color w:val="auto"/>
              </w:rPr>
            </w:pPr>
            <w:r w:rsidRPr="00F74F91">
              <w:rPr>
                <w:color w:val="auto"/>
              </w:rPr>
              <w:t>Excludes records covered by:</w:t>
            </w:r>
          </w:p>
          <w:p w14:paraId="61E1E5AF" w14:textId="77777777" w:rsidR="001A6E2E" w:rsidRPr="00F74F91" w:rsidRDefault="001A6E2E" w:rsidP="001449FC">
            <w:pPr>
              <w:pStyle w:val="ListParagraph"/>
              <w:numPr>
                <w:ilvl w:val="0"/>
                <w:numId w:val="45"/>
              </w:numPr>
              <w:spacing w:before="60" w:after="60"/>
              <w:ind w:left="720"/>
              <w:rPr>
                <w:i/>
                <w:iCs/>
                <w:color w:val="auto"/>
              </w:rPr>
            </w:pPr>
            <w:r w:rsidRPr="00F74F91">
              <w:rPr>
                <w:i/>
                <w:iCs/>
                <w:color w:val="auto"/>
              </w:rPr>
              <w:t>Audit Trails and System Usage Monitoring (DAN GS 14020);</w:t>
            </w:r>
          </w:p>
          <w:p w14:paraId="32355905" w14:textId="77777777" w:rsidR="001A6E2E" w:rsidRPr="00F74F91" w:rsidRDefault="001A6E2E" w:rsidP="001449FC">
            <w:pPr>
              <w:pStyle w:val="ListParagraph"/>
              <w:numPr>
                <w:ilvl w:val="0"/>
                <w:numId w:val="45"/>
              </w:numPr>
              <w:spacing w:before="60" w:after="60"/>
              <w:ind w:left="720"/>
              <w:rPr>
                <w:i/>
                <w:iCs/>
                <w:color w:val="auto"/>
              </w:rPr>
            </w:pPr>
            <w:r w:rsidRPr="00F74F91">
              <w:rPr>
                <w:i/>
                <w:iCs/>
                <w:color w:val="auto"/>
              </w:rPr>
              <w:t>Automated/Scheduled Tasks and Work/Intermediate/Test Files (DAN GS 14015);</w:t>
            </w:r>
          </w:p>
          <w:p w14:paraId="43A4E49D" w14:textId="77777777" w:rsidR="001A6E2E" w:rsidRPr="00F74F91" w:rsidRDefault="001A6E2E" w:rsidP="001449FC">
            <w:pPr>
              <w:pStyle w:val="ListParagraph"/>
              <w:numPr>
                <w:ilvl w:val="0"/>
                <w:numId w:val="45"/>
              </w:numPr>
              <w:spacing w:before="60" w:after="60"/>
              <w:ind w:left="720"/>
              <w:rPr>
                <w:i/>
                <w:iCs/>
                <w:color w:val="auto"/>
              </w:rPr>
            </w:pPr>
            <w:r w:rsidRPr="00F74F91">
              <w:rPr>
                <w:i/>
                <w:iCs/>
                <w:color w:val="auto"/>
              </w:rPr>
              <w:t>Security Incidents and Data/Privacy Breaches (DAN GS 25008).</w:t>
            </w:r>
          </w:p>
          <w:p w14:paraId="38B78CFC" w14:textId="27E34609" w:rsidR="001A6E2E" w:rsidRPr="00F74F91" w:rsidRDefault="001A6E2E" w:rsidP="00731A3C">
            <w:pPr>
              <w:spacing w:before="60" w:after="60"/>
              <w:rPr>
                <w:b/>
                <w:bCs/>
                <w:i/>
                <w:iCs/>
                <w:color w:val="auto"/>
              </w:rPr>
            </w:pPr>
            <w:r w:rsidRPr="00F74F91">
              <w:rPr>
                <w:i/>
                <w:iCs/>
                <w:color w:val="auto"/>
                <w:sz w:val="21"/>
                <w:szCs w:val="21"/>
              </w:rPr>
              <w:t>Note: Retention based on 6-year requirement for IT security systems reviews and related documentation (45 CFR 164.316).</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02896E" w14:textId="77777777" w:rsidR="001A6E2E" w:rsidRPr="00F74F91" w:rsidRDefault="001A6E2E" w:rsidP="00731A3C">
            <w:pPr>
              <w:spacing w:before="60" w:after="60"/>
              <w:rPr>
                <w:rFonts w:cstheme="minorHAnsi"/>
                <w:color w:val="auto"/>
                <w:szCs w:val="22"/>
              </w:rPr>
            </w:pPr>
            <w:r w:rsidRPr="00F74F91">
              <w:rPr>
                <w:rFonts w:cstheme="minorHAnsi"/>
                <w:b/>
                <w:bCs/>
                <w:color w:val="auto"/>
                <w:szCs w:val="22"/>
              </w:rPr>
              <w:t xml:space="preserve">Retain </w:t>
            </w:r>
            <w:r w:rsidRPr="00F74F91">
              <w:rPr>
                <w:rFonts w:cstheme="minorHAnsi"/>
                <w:color w:val="auto"/>
                <w:szCs w:val="22"/>
              </w:rPr>
              <w:t>for 6 years after date of creation</w:t>
            </w:r>
          </w:p>
          <w:p w14:paraId="5D5F29B6" w14:textId="77777777" w:rsidR="001A6E2E" w:rsidRPr="00F74F91" w:rsidRDefault="001A6E2E" w:rsidP="00731A3C">
            <w:pPr>
              <w:spacing w:before="60" w:after="60"/>
              <w:rPr>
                <w:rFonts w:cstheme="minorHAnsi"/>
                <w:i/>
                <w:iCs/>
                <w:color w:val="auto"/>
                <w:szCs w:val="22"/>
              </w:rPr>
            </w:pPr>
            <w:r w:rsidRPr="00F74F91">
              <w:rPr>
                <w:rFonts w:cstheme="minorHAnsi"/>
                <w:color w:val="auto"/>
                <w:szCs w:val="22"/>
              </w:rPr>
              <w:t xml:space="preserve">   </w:t>
            </w:r>
            <w:r w:rsidRPr="00F74F91">
              <w:rPr>
                <w:rFonts w:cstheme="minorHAnsi"/>
                <w:i/>
                <w:iCs/>
                <w:color w:val="auto"/>
                <w:szCs w:val="22"/>
              </w:rPr>
              <w:t>then</w:t>
            </w:r>
          </w:p>
          <w:p w14:paraId="74A881ED" w14:textId="1E0F0F65" w:rsidR="001A6E2E" w:rsidRPr="00F74F91" w:rsidRDefault="001A6E2E" w:rsidP="00731A3C">
            <w:pPr>
              <w:spacing w:before="60" w:after="60"/>
              <w:rPr>
                <w:color w:val="auto"/>
                <w:szCs w:val="22"/>
              </w:rPr>
            </w:pPr>
            <w:r w:rsidRPr="00F74F91">
              <w:rPr>
                <w:rFonts w:cstheme="minorHAnsi"/>
                <w:b/>
                <w:bCs/>
                <w:color w:val="auto"/>
                <w:szCs w:val="22"/>
              </w:rPr>
              <w:t>Destroy</w:t>
            </w:r>
            <w:r w:rsidR="00C97770" w:rsidRPr="00F74F91">
              <w:rPr>
                <w:rFonts w:cs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9205FF" w14:textId="77777777" w:rsidR="00C97770" w:rsidRPr="00F74F91" w:rsidRDefault="001A6E2E" w:rsidP="00883CA1">
            <w:pPr>
              <w:pStyle w:val="TableText"/>
              <w:spacing w:before="60"/>
              <w:jc w:val="center"/>
              <w:rPr>
                <w:color w:val="auto"/>
                <w:sz w:val="20"/>
                <w:szCs w:val="16"/>
              </w:rPr>
            </w:pPr>
            <w:r w:rsidRPr="00F74F91">
              <w:rPr>
                <w:color w:val="auto"/>
                <w:sz w:val="20"/>
                <w:szCs w:val="16"/>
              </w:rPr>
              <w:t>NON-ARCHIVAL</w:t>
            </w:r>
          </w:p>
          <w:p w14:paraId="11428A81" w14:textId="77777777" w:rsidR="00C97770" w:rsidRPr="00F74F91" w:rsidRDefault="001A6E2E" w:rsidP="00C97770">
            <w:pPr>
              <w:pStyle w:val="TableText"/>
              <w:jc w:val="center"/>
              <w:rPr>
                <w:color w:val="auto"/>
                <w:sz w:val="20"/>
                <w:szCs w:val="16"/>
              </w:rPr>
            </w:pPr>
            <w:r w:rsidRPr="00F74F91">
              <w:rPr>
                <w:color w:val="auto"/>
                <w:sz w:val="20"/>
                <w:szCs w:val="16"/>
              </w:rPr>
              <w:t>NON-ESSENTIAL</w:t>
            </w:r>
          </w:p>
          <w:p w14:paraId="7F8D4DE4" w14:textId="40C83CC6" w:rsidR="001A6E2E" w:rsidRPr="00F74F91" w:rsidRDefault="001A6E2E" w:rsidP="00C97770">
            <w:pPr>
              <w:pStyle w:val="TableText"/>
              <w:jc w:val="center"/>
              <w:rPr>
                <w:b/>
                <w:color w:val="auto"/>
              </w:rPr>
            </w:pPr>
            <w:r w:rsidRPr="00F74F91">
              <w:rPr>
                <w:color w:val="auto"/>
                <w:sz w:val="20"/>
                <w:szCs w:val="16"/>
              </w:rPr>
              <w:t>OPR</w:t>
            </w:r>
          </w:p>
        </w:tc>
      </w:tr>
      <w:tr w:rsidR="00F74F91" w:rsidRPr="00F74F91" w14:paraId="234081F1"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E9157E" w14:textId="77777777" w:rsidR="001A6E2E" w:rsidRPr="00F74F91" w:rsidRDefault="001A6E2E" w:rsidP="00883CA1">
            <w:pPr>
              <w:pStyle w:val="TableText"/>
              <w:spacing w:before="60" w:after="60"/>
              <w:jc w:val="center"/>
              <w:rPr>
                <w:color w:val="auto"/>
              </w:rPr>
            </w:pPr>
            <w:r w:rsidRPr="00F74F91">
              <w:rPr>
                <w:color w:val="auto"/>
              </w:rPr>
              <w:t>14-12-68725</w:t>
            </w:r>
            <w:r w:rsidRPr="00F74F91">
              <w:rPr>
                <w:rFonts w:eastAsia="Calibri" w:cs="Times New Roman"/>
                <w:color w:val="auto"/>
              </w:rPr>
              <w:fldChar w:fldCharType="begin"/>
            </w:r>
            <w:r w:rsidRPr="00F74F91">
              <w:rPr>
                <w:color w:val="auto"/>
              </w:rPr>
              <w:instrText xml:space="preserve"> XE “14-12-68725</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67BF3E22" w14:textId="31EA532C" w:rsidR="001A6E2E" w:rsidRPr="00F74F91" w:rsidRDefault="001A6E2E" w:rsidP="00883CA1">
            <w:pPr>
              <w:pStyle w:val="TableText"/>
              <w:spacing w:before="60" w:after="60"/>
              <w:jc w:val="center"/>
              <w:rPr>
                <w:color w:val="auto"/>
              </w:rPr>
            </w:pPr>
            <w:r w:rsidRPr="00F74F91">
              <w:rPr>
                <w:color w:val="auto"/>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B20EEB" w14:textId="77777777" w:rsidR="001A6E2E" w:rsidRPr="00F74F91" w:rsidRDefault="001A6E2E" w:rsidP="00883CA1">
            <w:pPr>
              <w:spacing w:before="60" w:after="60"/>
              <w:rPr>
                <w:b/>
                <w:i/>
                <w:color w:val="auto"/>
              </w:rPr>
            </w:pPr>
            <w:r w:rsidRPr="00F74F91">
              <w:rPr>
                <w:b/>
                <w:i/>
                <w:color w:val="auto"/>
              </w:rPr>
              <w:t>Clinical Accreditation</w:t>
            </w:r>
          </w:p>
          <w:p w14:paraId="79F3391D" w14:textId="77777777" w:rsidR="001A6E2E" w:rsidRPr="00F74F91" w:rsidRDefault="001A6E2E" w:rsidP="00883CA1">
            <w:pPr>
              <w:spacing w:before="60" w:after="60"/>
              <w:rPr>
                <w:color w:val="auto"/>
              </w:rPr>
            </w:pPr>
            <w:r w:rsidRPr="00F74F91">
              <w:rPr>
                <w:color w:val="auto"/>
              </w:rPr>
              <w:t>Records relating to the process of requesting or maintaining a national, state, or other mandatory or voluntary accreditation, certificate, or license, and the documentation related to the approval or denial.</w:t>
            </w:r>
            <w:r w:rsidRPr="00F74F91">
              <w:rPr>
                <w:color w:val="auto"/>
                <w:szCs w:val="22"/>
              </w:rPr>
              <w:t xml:space="preserve"> </w:t>
            </w:r>
            <w:r w:rsidRPr="00F74F91">
              <w:rPr>
                <w:color w:val="auto"/>
                <w:szCs w:val="22"/>
              </w:rPr>
              <w:fldChar w:fldCharType="begin"/>
            </w:r>
            <w:r w:rsidRPr="00F74F91">
              <w:rPr>
                <w:color w:val="auto"/>
                <w:szCs w:val="22"/>
              </w:rPr>
              <w:instrText xml:space="preserve"> XE "clinical accreditation"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"accreditation, clinical"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"statistics: clinical accreditation" \f “subject” </w:instrText>
            </w:r>
            <w:r w:rsidRPr="00F74F91">
              <w:rPr>
                <w:color w:val="auto"/>
                <w:szCs w:val="22"/>
              </w:rPr>
              <w:fldChar w:fldCharType="end"/>
            </w:r>
          </w:p>
          <w:p w14:paraId="02E31589" w14:textId="77777777" w:rsidR="001A6E2E" w:rsidRPr="00F74F91" w:rsidRDefault="001A6E2E" w:rsidP="00883CA1">
            <w:pPr>
              <w:spacing w:before="60" w:after="60"/>
              <w:rPr>
                <w:color w:val="auto"/>
              </w:rPr>
            </w:pPr>
            <w:r w:rsidRPr="00F74F91">
              <w:rPr>
                <w:color w:val="auto"/>
              </w:rPr>
              <w:t>Includes, but is not limited to:</w:t>
            </w:r>
          </w:p>
          <w:p w14:paraId="5CBDCFF5" w14:textId="77777777" w:rsidR="001A6E2E" w:rsidRPr="00F74F91" w:rsidRDefault="001A6E2E" w:rsidP="00B938E0">
            <w:pPr>
              <w:pStyle w:val="ListParagraph"/>
              <w:numPr>
                <w:ilvl w:val="0"/>
                <w:numId w:val="6"/>
              </w:numPr>
              <w:spacing w:before="60" w:after="60"/>
              <w:rPr>
                <w:color w:val="auto"/>
              </w:rPr>
            </w:pPr>
            <w:r w:rsidRPr="00F74F91">
              <w:rPr>
                <w:color w:val="auto"/>
              </w:rPr>
              <w:t>Questionnaires and surveys;</w:t>
            </w:r>
          </w:p>
          <w:p w14:paraId="78DFC3C4" w14:textId="77777777" w:rsidR="001A6E2E" w:rsidRPr="00F74F91" w:rsidRDefault="001A6E2E" w:rsidP="00B938E0">
            <w:pPr>
              <w:pStyle w:val="ListParagraph"/>
              <w:numPr>
                <w:ilvl w:val="0"/>
                <w:numId w:val="6"/>
              </w:numPr>
              <w:spacing w:before="60" w:after="60"/>
              <w:rPr>
                <w:color w:val="auto"/>
              </w:rPr>
            </w:pPr>
            <w:r w:rsidRPr="00F74F91">
              <w:rPr>
                <w:color w:val="auto"/>
              </w:rPr>
              <w:t>Planning documents;</w:t>
            </w:r>
          </w:p>
          <w:p w14:paraId="3B663E46" w14:textId="77777777" w:rsidR="001A6E2E" w:rsidRPr="00F74F91" w:rsidRDefault="001A6E2E" w:rsidP="00B938E0">
            <w:pPr>
              <w:pStyle w:val="ListParagraph"/>
              <w:numPr>
                <w:ilvl w:val="0"/>
                <w:numId w:val="6"/>
              </w:numPr>
              <w:spacing w:before="60" w:after="60"/>
              <w:rPr>
                <w:color w:val="auto"/>
              </w:rPr>
            </w:pPr>
            <w:r w:rsidRPr="00F74F91">
              <w:rPr>
                <w:color w:val="auto"/>
              </w:rPr>
              <w:t>Policies and procedures;</w:t>
            </w:r>
          </w:p>
          <w:p w14:paraId="3AC04E4F" w14:textId="77777777" w:rsidR="00652371" w:rsidRPr="00F74F91" w:rsidRDefault="001A6E2E" w:rsidP="002A50F3">
            <w:pPr>
              <w:pStyle w:val="ListParagraph"/>
              <w:numPr>
                <w:ilvl w:val="0"/>
                <w:numId w:val="6"/>
              </w:numPr>
              <w:spacing w:before="60" w:after="60"/>
              <w:rPr>
                <w:color w:val="auto"/>
              </w:rPr>
            </w:pPr>
            <w:r w:rsidRPr="00F74F91">
              <w:rPr>
                <w:color w:val="auto"/>
              </w:rPr>
              <w:t>Performance measures;</w:t>
            </w:r>
          </w:p>
          <w:p w14:paraId="2EBF9DA8" w14:textId="38EEC31F" w:rsidR="001A6E2E" w:rsidRPr="00F74F91" w:rsidRDefault="001A6E2E" w:rsidP="002A50F3">
            <w:pPr>
              <w:pStyle w:val="ListParagraph"/>
              <w:numPr>
                <w:ilvl w:val="0"/>
                <w:numId w:val="6"/>
              </w:numPr>
              <w:spacing w:before="60" w:after="60"/>
              <w:rPr>
                <w:color w:val="auto"/>
              </w:rPr>
            </w:pPr>
            <w:r w:rsidRPr="00F74F91">
              <w:rPr>
                <w:color w:val="auto"/>
              </w:rPr>
              <w:t>Statistics.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A2E759" w14:textId="77777777" w:rsidR="001A6E2E" w:rsidRPr="00F74F91" w:rsidRDefault="001A6E2E" w:rsidP="00883CA1">
            <w:pPr>
              <w:spacing w:before="60" w:after="60"/>
              <w:rPr>
                <w:color w:val="auto"/>
                <w:szCs w:val="22"/>
              </w:rPr>
            </w:pPr>
            <w:r w:rsidRPr="00F74F91">
              <w:rPr>
                <w:b/>
                <w:color w:val="auto"/>
                <w:szCs w:val="22"/>
              </w:rPr>
              <w:t>Retain</w:t>
            </w:r>
            <w:r w:rsidRPr="00F74F91">
              <w:rPr>
                <w:color w:val="auto"/>
                <w:szCs w:val="22"/>
              </w:rPr>
              <w:t xml:space="preserve"> for 6 years after accreditation, certificate, or licensure ends</w:t>
            </w:r>
          </w:p>
          <w:p w14:paraId="7F922475" w14:textId="77777777" w:rsidR="001A6E2E" w:rsidRPr="00F74F91" w:rsidRDefault="001A6E2E" w:rsidP="00883CA1">
            <w:pPr>
              <w:spacing w:before="60" w:after="60"/>
              <w:rPr>
                <w:i/>
                <w:color w:val="auto"/>
                <w:szCs w:val="22"/>
              </w:rPr>
            </w:pPr>
            <w:r w:rsidRPr="00F74F91">
              <w:rPr>
                <w:i/>
                <w:color w:val="auto"/>
                <w:szCs w:val="22"/>
              </w:rPr>
              <w:t xml:space="preserve">   or</w:t>
            </w:r>
          </w:p>
          <w:p w14:paraId="248DA89F" w14:textId="77777777" w:rsidR="001A6E2E" w:rsidRPr="00F74F91" w:rsidRDefault="001A6E2E" w:rsidP="00883CA1">
            <w:pPr>
              <w:spacing w:before="60" w:after="60"/>
              <w:rPr>
                <w:i/>
                <w:color w:val="auto"/>
                <w:szCs w:val="22"/>
              </w:rPr>
            </w:pPr>
            <w:r w:rsidRPr="00F74F91">
              <w:rPr>
                <w:color w:val="auto"/>
                <w:szCs w:val="22"/>
              </w:rPr>
              <w:t xml:space="preserve">until superseded by new accreditation, </w:t>
            </w:r>
            <w:r w:rsidRPr="00F74F91">
              <w:rPr>
                <w:i/>
                <w:color w:val="auto"/>
                <w:szCs w:val="22"/>
              </w:rPr>
              <w:t>whichever is longer</w:t>
            </w:r>
          </w:p>
          <w:p w14:paraId="698AA903" w14:textId="77777777" w:rsidR="001A6E2E" w:rsidRPr="00F74F91" w:rsidRDefault="001A6E2E" w:rsidP="00883CA1">
            <w:pPr>
              <w:spacing w:before="60" w:after="60"/>
              <w:rPr>
                <w:i/>
                <w:color w:val="auto"/>
                <w:szCs w:val="22"/>
              </w:rPr>
            </w:pPr>
            <w:r w:rsidRPr="00F74F91">
              <w:rPr>
                <w:i/>
                <w:color w:val="auto"/>
                <w:szCs w:val="22"/>
              </w:rPr>
              <w:t xml:space="preserve">   then</w:t>
            </w:r>
          </w:p>
          <w:p w14:paraId="081000D0" w14:textId="0782BC59" w:rsidR="001A6E2E" w:rsidRPr="00F74F91" w:rsidRDefault="001A6E2E" w:rsidP="003F1341">
            <w:pPr>
              <w:spacing w:before="60" w:after="60"/>
              <w:rPr>
                <w:b/>
                <w:color w:val="auto"/>
                <w:szCs w:val="22"/>
              </w:rPr>
            </w:pPr>
            <w:r w:rsidRPr="00F74F91">
              <w:rPr>
                <w:b/>
                <w:color w:val="auto"/>
                <w:szCs w:val="22"/>
              </w:rPr>
              <w:t xml:space="preserve">Transfer </w:t>
            </w:r>
            <w:r w:rsidRPr="00F74F91">
              <w:rPr>
                <w:color w:val="auto"/>
                <w:szCs w:val="22"/>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9C758A" w14:textId="77777777" w:rsidR="001A6E2E" w:rsidRPr="00F74F91" w:rsidRDefault="001A6E2E" w:rsidP="00883CA1">
            <w:pPr>
              <w:pStyle w:val="TableText"/>
              <w:spacing w:before="60"/>
              <w:jc w:val="center"/>
              <w:rPr>
                <w:b/>
                <w:color w:val="auto"/>
              </w:rPr>
            </w:pPr>
            <w:r w:rsidRPr="00F74F91">
              <w:rPr>
                <w:b/>
                <w:color w:val="auto"/>
              </w:rPr>
              <w:t>ARCHIVAL</w:t>
            </w:r>
          </w:p>
          <w:p w14:paraId="3056316F" w14:textId="77777777" w:rsidR="001A6E2E" w:rsidRPr="00F74F91" w:rsidRDefault="001A6E2E" w:rsidP="00883CA1">
            <w:pPr>
              <w:pStyle w:val="TableText"/>
              <w:jc w:val="center"/>
              <w:rPr>
                <w:b/>
                <w:color w:val="auto"/>
                <w:sz w:val="16"/>
                <w:szCs w:val="16"/>
              </w:rPr>
            </w:pPr>
            <w:r w:rsidRPr="00F74F91">
              <w:rPr>
                <w:b/>
                <w:color w:val="auto"/>
                <w:sz w:val="18"/>
                <w:szCs w:val="18"/>
              </w:rPr>
              <w:t>(Appraisal Required)</w:t>
            </w:r>
            <w:r w:rsidRPr="00F74F91">
              <w:rPr>
                <w:color w:val="auto"/>
                <w:sz w:val="20"/>
                <w:szCs w:val="20"/>
              </w:rPr>
              <w:fldChar w:fldCharType="begin"/>
            </w:r>
            <w:r w:rsidRPr="00F74F91">
              <w:rPr>
                <w:color w:val="auto"/>
                <w:sz w:val="20"/>
                <w:szCs w:val="20"/>
              </w:rPr>
              <w:instrText xml:space="preserve"> XE "HOSPITAL SUPPORT SERVICES:Quality Assurance and Compliance:Clinical Accreditation" \f “archival” </w:instrText>
            </w:r>
            <w:r w:rsidRPr="00F74F91">
              <w:rPr>
                <w:color w:val="auto"/>
                <w:sz w:val="20"/>
                <w:szCs w:val="20"/>
              </w:rPr>
              <w:fldChar w:fldCharType="end"/>
            </w:r>
          </w:p>
          <w:p w14:paraId="75B3445D" w14:textId="77777777" w:rsidR="001A6E2E" w:rsidRPr="00F74F91" w:rsidRDefault="001A6E2E" w:rsidP="00883CA1">
            <w:pPr>
              <w:pStyle w:val="TableText"/>
              <w:jc w:val="center"/>
              <w:rPr>
                <w:b/>
                <w:color w:val="auto"/>
                <w:szCs w:val="22"/>
              </w:rPr>
            </w:pPr>
            <w:r w:rsidRPr="00F74F91">
              <w:rPr>
                <w:b/>
                <w:color w:val="auto"/>
                <w:szCs w:val="22"/>
              </w:rPr>
              <w:t>ESSENTIAL</w:t>
            </w:r>
          </w:p>
          <w:p w14:paraId="7952AA34" w14:textId="77777777" w:rsidR="001A6E2E" w:rsidRPr="00F74F91" w:rsidRDefault="001A6E2E" w:rsidP="00883CA1">
            <w:pPr>
              <w:pStyle w:val="TableText"/>
              <w:jc w:val="center"/>
              <w:rPr>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"HOSPITAL SUPPORT SERVICES:Quality Assurance and Compliance:Clinical Accreditation" \f “essential” </w:instrText>
            </w:r>
            <w:r w:rsidRPr="00F74F91">
              <w:rPr>
                <w:color w:val="auto"/>
                <w:sz w:val="20"/>
                <w:szCs w:val="20"/>
              </w:rPr>
              <w:fldChar w:fldCharType="end"/>
            </w:r>
          </w:p>
          <w:p w14:paraId="68FBE9AD" w14:textId="735887FF" w:rsidR="001A6E2E" w:rsidRPr="00F74F91" w:rsidRDefault="001A6E2E" w:rsidP="002F5E99">
            <w:pPr>
              <w:pStyle w:val="TableText"/>
              <w:jc w:val="center"/>
              <w:rPr>
                <w:b/>
                <w:color w:val="auto"/>
              </w:rPr>
            </w:pPr>
            <w:r w:rsidRPr="00F74F91">
              <w:rPr>
                <w:color w:val="auto"/>
                <w:sz w:val="20"/>
                <w:szCs w:val="20"/>
              </w:rPr>
              <w:t>OPR</w:t>
            </w:r>
          </w:p>
        </w:tc>
      </w:tr>
      <w:tr w:rsidR="00F74F91" w:rsidRPr="00F74F91" w14:paraId="24FE677A"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E9704E" w14:textId="77777777" w:rsidR="001A6E2E" w:rsidRPr="00F74F91" w:rsidRDefault="001A6E2E" w:rsidP="00883CA1">
            <w:pPr>
              <w:pStyle w:val="TableText"/>
              <w:spacing w:before="60" w:after="60"/>
              <w:jc w:val="center"/>
              <w:rPr>
                <w:rFonts w:eastAsia="Calibri"/>
                <w:color w:val="auto"/>
                <w:szCs w:val="22"/>
              </w:rPr>
            </w:pPr>
            <w:r w:rsidRPr="00F74F91">
              <w:rPr>
                <w:color w:val="auto"/>
              </w:rPr>
              <w:lastRenderedPageBreak/>
              <w:t>11-08-62591</w:t>
            </w:r>
            <w:r w:rsidRPr="00F74F91">
              <w:rPr>
                <w:rFonts w:eastAsia="Calibri" w:cs="Times New Roman"/>
                <w:color w:val="auto"/>
              </w:rPr>
              <w:fldChar w:fldCharType="begin"/>
            </w:r>
            <w:r w:rsidRPr="00F74F91">
              <w:rPr>
                <w:color w:val="auto"/>
              </w:rPr>
              <w:instrText xml:space="preserve"> XE “11-08-62591</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597AE915" w14:textId="1A86505B" w:rsidR="001A6E2E" w:rsidRPr="00F74F91" w:rsidRDefault="001A6E2E" w:rsidP="00883CA1">
            <w:pPr>
              <w:pStyle w:val="TableText"/>
              <w:spacing w:before="60" w:after="60"/>
              <w:jc w:val="center"/>
              <w:rPr>
                <w:color w:val="auto"/>
                <w:szCs w:val="22"/>
              </w:rPr>
            </w:pPr>
            <w:r w:rsidRPr="00F74F91">
              <w:rPr>
                <w:rFonts w:eastAsia="Calibr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28E2D8" w14:textId="77777777" w:rsidR="001A6E2E" w:rsidRPr="00F74F91" w:rsidRDefault="001A6E2E" w:rsidP="00883CA1">
            <w:pPr>
              <w:spacing w:before="60" w:after="60"/>
              <w:rPr>
                <w:b/>
                <w:i/>
                <w:color w:val="auto"/>
              </w:rPr>
            </w:pPr>
            <w:r w:rsidRPr="00F74F91">
              <w:rPr>
                <w:b/>
                <w:i/>
                <w:color w:val="auto"/>
              </w:rPr>
              <w:t>Clinical Guidelines and Protocols</w:t>
            </w:r>
          </w:p>
          <w:p w14:paraId="05B1B655" w14:textId="17934280" w:rsidR="001A6E2E" w:rsidRPr="00F74F91" w:rsidRDefault="001A6E2E" w:rsidP="00731A3C">
            <w:pPr>
              <w:spacing w:before="60" w:after="60"/>
              <w:rPr>
                <w:color w:val="auto"/>
                <w:szCs w:val="22"/>
              </w:rPr>
            </w:pPr>
            <w:r w:rsidRPr="00F74F91">
              <w:rPr>
                <w:color w:val="auto"/>
              </w:rPr>
              <w:t>Records relating to the UW Medicine produced clinical guidelines and/or protocols for the assessment and treatment of particular conditions.</w:t>
            </w:r>
            <w:r w:rsidRPr="00F74F91">
              <w:rPr>
                <w:color w:val="auto"/>
                <w:szCs w:val="22"/>
              </w:rPr>
              <w:t xml:space="preserve"> </w:t>
            </w:r>
            <w:r w:rsidRPr="00F74F91">
              <w:rPr>
                <w:color w:val="auto"/>
                <w:szCs w:val="22"/>
              </w:rPr>
              <w:fldChar w:fldCharType="begin"/>
            </w:r>
            <w:r w:rsidRPr="00F74F91">
              <w:rPr>
                <w:color w:val="auto"/>
                <w:szCs w:val="22"/>
              </w:rPr>
              <w:instrText xml:space="preserve"> XE "clinical guidelines and protocols"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 guidelines, clinical"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"protocols, clinical"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2C38F9" w14:textId="77777777" w:rsidR="001A6E2E" w:rsidRPr="00F74F91" w:rsidRDefault="001A6E2E" w:rsidP="00883CA1">
            <w:pPr>
              <w:spacing w:before="60" w:after="60"/>
              <w:rPr>
                <w:i/>
                <w:color w:val="auto"/>
                <w:szCs w:val="22"/>
              </w:rPr>
            </w:pPr>
            <w:r w:rsidRPr="00F74F91">
              <w:rPr>
                <w:b/>
                <w:color w:val="auto"/>
                <w:szCs w:val="22"/>
              </w:rPr>
              <w:t>Retain</w:t>
            </w:r>
            <w:r w:rsidRPr="00F74F91">
              <w:rPr>
                <w:color w:val="auto"/>
                <w:szCs w:val="22"/>
              </w:rPr>
              <w:t xml:space="preserve"> for 8 years after obsolete or superseded</w:t>
            </w:r>
          </w:p>
          <w:p w14:paraId="3792745C" w14:textId="77777777" w:rsidR="001A6E2E" w:rsidRPr="00F74F91" w:rsidRDefault="001A6E2E" w:rsidP="00883CA1">
            <w:pPr>
              <w:spacing w:before="60" w:after="60"/>
              <w:rPr>
                <w:i/>
                <w:color w:val="auto"/>
                <w:szCs w:val="22"/>
              </w:rPr>
            </w:pPr>
            <w:r w:rsidRPr="00F74F91">
              <w:rPr>
                <w:i/>
                <w:color w:val="auto"/>
                <w:szCs w:val="22"/>
              </w:rPr>
              <w:t xml:space="preserve">   then</w:t>
            </w:r>
          </w:p>
          <w:p w14:paraId="3728D76B" w14:textId="0886C757" w:rsidR="001A6E2E" w:rsidRPr="00F74F91" w:rsidRDefault="001A6E2E" w:rsidP="00883CA1">
            <w:pPr>
              <w:spacing w:before="60" w:after="60"/>
              <w:rPr>
                <w:b/>
                <w:color w:val="auto"/>
                <w:szCs w:val="22"/>
              </w:rPr>
            </w:pPr>
            <w:r w:rsidRPr="00F74F91">
              <w:rPr>
                <w:b/>
                <w:color w:val="auto"/>
                <w:szCs w:val="22"/>
              </w:rPr>
              <w:t xml:space="preserve">Transfer </w:t>
            </w:r>
            <w:r w:rsidRPr="00F74F91">
              <w:rPr>
                <w:color w:val="auto"/>
                <w:szCs w:val="22"/>
              </w:rPr>
              <w:t>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06E15E" w14:textId="77777777" w:rsidR="001A6E2E" w:rsidRPr="00F74F91" w:rsidRDefault="001A6E2E" w:rsidP="00883CA1">
            <w:pPr>
              <w:pStyle w:val="TableText"/>
              <w:spacing w:before="60"/>
              <w:jc w:val="center"/>
              <w:rPr>
                <w:b/>
                <w:color w:val="auto"/>
              </w:rPr>
            </w:pPr>
            <w:r w:rsidRPr="00F74F91">
              <w:rPr>
                <w:b/>
                <w:color w:val="auto"/>
              </w:rPr>
              <w:t>ARCHIVAL</w:t>
            </w:r>
          </w:p>
          <w:p w14:paraId="3000C81D" w14:textId="77777777" w:rsidR="001A6E2E" w:rsidRPr="00F74F91" w:rsidRDefault="001A6E2E" w:rsidP="00883CA1">
            <w:pPr>
              <w:pStyle w:val="TableText"/>
              <w:jc w:val="center"/>
              <w:rPr>
                <w:color w:val="auto"/>
                <w:sz w:val="20"/>
                <w:szCs w:val="20"/>
              </w:rPr>
            </w:pPr>
            <w:r w:rsidRPr="00F74F91">
              <w:rPr>
                <w:b/>
                <w:color w:val="auto"/>
                <w:sz w:val="16"/>
                <w:szCs w:val="16"/>
              </w:rPr>
              <w:t>(Permanent Retention)</w:t>
            </w:r>
            <w:r w:rsidRPr="00F74F91">
              <w:rPr>
                <w:color w:val="auto"/>
              </w:rPr>
              <w:fldChar w:fldCharType="begin"/>
            </w:r>
            <w:r w:rsidRPr="00F74F91">
              <w:rPr>
                <w:color w:val="auto"/>
              </w:rPr>
              <w:instrText xml:space="preserve"> XE "HOSPITAL SUPPORT SERVICES:Quality Assurance and Compliance:Clinical Guidelines and Protocols” \f “archival” </w:instrText>
            </w:r>
            <w:r w:rsidRPr="00F74F91">
              <w:rPr>
                <w:color w:val="auto"/>
              </w:rPr>
              <w:fldChar w:fldCharType="end"/>
            </w:r>
          </w:p>
          <w:p w14:paraId="2909C8D8" w14:textId="77777777" w:rsidR="001A6E2E" w:rsidRPr="00F74F91" w:rsidRDefault="001A6E2E" w:rsidP="00883CA1">
            <w:pPr>
              <w:pStyle w:val="TableText"/>
              <w:jc w:val="center"/>
              <w:rPr>
                <w:b/>
                <w:color w:val="auto"/>
                <w:szCs w:val="22"/>
              </w:rPr>
            </w:pPr>
            <w:r w:rsidRPr="00F74F91">
              <w:rPr>
                <w:b/>
                <w:color w:val="auto"/>
                <w:szCs w:val="22"/>
              </w:rPr>
              <w:t>ESSENTIAL</w:t>
            </w:r>
          </w:p>
          <w:p w14:paraId="776AC4CE" w14:textId="77777777" w:rsidR="001A6E2E" w:rsidRPr="00F74F91" w:rsidRDefault="001A6E2E" w:rsidP="00883CA1">
            <w:pPr>
              <w:pStyle w:val="TableText"/>
              <w:jc w:val="center"/>
              <w:rPr>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"HOSPITAL SUPPORT SERVICES:Quality Assurance and Compliance:Clinical Guidelines and Protocols” \f “essential” </w:instrText>
            </w:r>
            <w:r w:rsidRPr="00F74F91">
              <w:rPr>
                <w:color w:val="auto"/>
              </w:rPr>
              <w:fldChar w:fldCharType="end"/>
            </w:r>
          </w:p>
          <w:p w14:paraId="6112B032" w14:textId="560D17D5" w:rsidR="001A6E2E" w:rsidRPr="00F74F91" w:rsidRDefault="001A6E2E" w:rsidP="00883CA1">
            <w:pPr>
              <w:pStyle w:val="TableText"/>
              <w:jc w:val="center"/>
              <w:rPr>
                <w:rFonts w:asciiTheme="minorHAnsi" w:hAnsiTheme="minorHAnsi"/>
                <w:color w:val="auto"/>
                <w:sz w:val="20"/>
                <w:szCs w:val="20"/>
              </w:rPr>
            </w:pPr>
            <w:r w:rsidRPr="00F74F91">
              <w:rPr>
                <w:color w:val="auto"/>
                <w:sz w:val="20"/>
                <w:szCs w:val="20"/>
              </w:rPr>
              <w:t>OPR</w:t>
            </w:r>
          </w:p>
        </w:tc>
      </w:tr>
      <w:tr w:rsidR="00F74F91" w:rsidRPr="00F74F91" w14:paraId="424BFF10"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053A3A9A" w14:textId="51AE55A7" w:rsidR="001A6E2E" w:rsidRPr="00F74F91" w:rsidRDefault="001A6E2E" w:rsidP="00293949">
            <w:pPr>
              <w:pStyle w:val="TableText"/>
              <w:spacing w:before="60" w:after="60"/>
              <w:jc w:val="center"/>
              <w:rPr>
                <w:color w:val="auto"/>
              </w:rPr>
            </w:pPr>
            <w:r w:rsidRPr="00F74F91">
              <w:rPr>
                <w:color w:val="auto"/>
              </w:rPr>
              <w:lastRenderedPageBreak/>
              <w:t>16-03-68951</w:t>
            </w:r>
            <w:r w:rsidR="00E638CA" w:rsidRPr="00F74F91">
              <w:rPr>
                <w:rFonts w:eastAsia="Calibri"/>
                <w:color w:val="auto"/>
              </w:rPr>
              <w:fldChar w:fldCharType="begin"/>
            </w:r>
            <w:r w:rsidR="00E638CA" w:rsidRPr="00F74F91">
              <w:rPr>
                <w:color w:val="auto"/>
              </w:rPr>
              <w:instrText xml:space="preserve"> XE “16-03-68951</w:instrText>
            </w:r>
            <w:r w:rsidR="00E638CA" w:rsidRPr="00F74F91">
              <w:rPr>
                <w:rFonts w:eastAsia="Calibri"/>
                <w:color w:val="auto"/>
              </w:rPr>
              <w:instrText xml:space="preserve">" \f “dan” </w:instrText>
            </w:r>
            <w:r w:rsidR="00E638CA" w:rsidRPr="00F74F91">
              <w:rPr>
                <w:rFonts w:eastAsia="Calibri"/>
                <w:color w:val="auto"/>
              </w:rPr>
              <w:fldChar w:fldCharType="end"/>
            </w:r>
          </w:p>
          <w:p w14:paraId="40E96B48" w14:textId="25E6E1AA" w:rsidR="001A6E2E" w:rsidRPr="00F74F91" w:rsidRDefault="001A6E2E" w:rsidP="00883CA1">
            <w:pPr>
              <w:pStyle w:val="TableText"/>
              <w:spacing w:before="60" w:after="60"/>
              <w:jc w:val="center"/>
              <w:rPr>
                <w:color w:val="auto"/>
              </w:rPr>
            </w:pPr>
            <w:r w:rsidRPr="00F74F91">
              <w:rPr>
                <w:color w:val="auto"/>
              </w:rPr>
              <w:t>Rev. 2</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3C6F7EA5" w14:textId="35DC8690" w:rsidR="001A6E2E" w:rsidRPr="00F74F91" w:rsidRDefault="001A6E2E" w:rsidP="00731A3C">
            <w:pPr>
              <w:spacing w:before="60" w:after="60"/>
              <w:jc w:val="both"/>
              <w:rPr>
                <w:b/>
                <w:bCs/>
                <w:color w:val="auto"/>
                <w:szCs w:val="22"/>
              </w:rPr>
            </w:pPr>
            <w:r w:rsidRPr="00F74F91">
              <w:rPr>
                <w:rFonts w:eastAsia="Calibri" w:cs="Calibri"/>
                <w:b/>
                <w:bCs/>
                <w:i/>
                <w:iCs/>
                <w:color w:val="auto"/>
                <w:szCs w:val="22"/>
              </w:rPr>
              <w:t>Clinical Risk Management Quality Improvement Reviews</w:t>
            </w:r>
            <w:r w:rsidR="0079758C" w:rsidRPr="00F74F91">
              <w:rPr>
                <w:rFonts w:eastAsia="Calibri" w:cs="Calibri"/>
                <w:b/>
                <w:bCs/>
                <w:i/>
                <w:iCs/>
                <w:color w:val="auto"/>
                <w:szCs w:val="22"/>
              </w:rPr>
              <w:t xml:space="preserve"> – </w:t>
            </w:r>
            <w:r w:rsidRPr="00F74F91">
              <w:rPr>
                <w:rFonts w:eastAsia="Calibri" w:cs="Calibri"/>
                <w:b/>
                <w:bCs/>
                <w:i/>
                <w:iCs/>
                <w:color w:val="auto"/>
                <w:szCs w:val="22"/>
              </w:rPr>
              <w:t>No Claims Filed</w:t>
            </w:r>
            <w:r w:rsidRPr="00F74F91">
              <w:rPr>
                <w:rFonts w:eastAsia="Calibri" w:cs="Calibri"/>
                <w:b/>
                <w:bCs/>
                <w:color w:val="auto"/>
                <w:szCs w:val="22"/>
              </w:rPr>
              <w:t xml:space="preserve"> </w:t>
            </w:r>
            <w:r w:rsidRPr="00F74F91">
              <w:rPr>
                <w:b/>
                <w:bCs/>
                <w:i/>
                <w:iCs/>
                <w:color w:val="auto"/>
                <w:szCs w:val="22"/>
              </w:rPr>
              <w:t>(Age 18 and Over)</w:t>
            </w:r>
          </w:p>
          <w:p w14:paraId="1C5A5104" w14:textId="29DD07AF" w:rsidR="001A6E2E" w:rsidRPr="00F74F91" w:rsidRDefault="001A6E2E" w:rsidP="00731A3C">
            <w:pPr>
              <w:spacing w:before="60" w:after="60"/>
              <w:jc w:val="both"/>
              <w:rPr>
                <w:rFonts w:eastAsia="Calibri" w:cs="Calibri"/>
                <w:color w:val="auto"/>
                <w:szCs w:val="22"/>
              </w:rPr>
            </w:pPr>
            <w:r w:rsidRPr="00F74F91">
              <w:rPr>
                <w:rFonts w:eastAsia="Calibri" w:cs="Calibri"/>
                <w:color w:val="auto"/>
                <w:szCs w:val="22"/>
              </w:rPr>
              <w:t>Records relating to clinical risk management quality improvement reviews of patient accidents/incidents that occur in the course of providing health-related services, and that aid in the identification and prevention of medical malpractice.</w:t>
            </w:r>
            <w:r w:rsidRPr="00F74F91">
              <w:rPr>
                <w:color w:val="auto"/>
              </w:rPr>
              <w:t xml:space="preserve"> </w:t>
            </w:r>
            <w:r w:rsidRPr="00F74F91">
              <w:rPr>
                <w:color w:val="auto"/>
              </w:rPr>
              <w:fldChar w:fldCharType="begin"/>
            </w:r>
            <w:r w:rsidRPr="00F74F91">
              <w:rPr>
                <w:color w:val="auto"/>
              </w:rPr>
              <w:instrText xml:space="preserve"> XE "injury reports" \f “subject” </w:instrText>
            </w:r>
            <w:r w:rsidRPr="00F74F91">
              <w:rPr>
                <w:color w:val="auto"/>
              </w:rPr>
              <w:fldChar w:fldCharType="end"/>
            </w:r>
            <w:r w:rsidRPr="00F74F91">
              <w:rPr>
                <w:color w:val="auto"/>
              </w:rPr>
              <w:fldChar w:fldCharType="begin"/>
            </w:r>
            <w:r w:rsidRPr="00F74F91">
              <w:rPr>
                <w:color w:val="auto"/>
              </w:rPr>
              <w:instrText xml:space="preserve"> XE "</w:instrText>
            </w:r>
            <w:r w:rsidR="00A75242" w:rsidRPr="00F74F91">
              <w:rPr>
                <w:color w:val="auto"/>
              </w:rPr>
              <w:instrText>patient:</w:instrText>
            </w:r>
            <w:r w:rsidR="0037155A" w:rsidRPr="00F74F91">
              <w:rPr>
                <w:color w:val="auto"/>
              </w:rPr>
              <w:instrText>accident/incident - no claims filed (</w:instrText>
            </w:r>
            <w:r w:rsidR="0037155A" w:rsidRPr="00F74F91">
              <w:rPr>
                <w:rFonts w:cs="Calibri"/>
                <w:color w:val="auto"/>
              </w:rPr>
              <w:instrText>≥</w:instrText>
            </w:r>
            <w:r w:rsidR="0037155A" w:rsidRPr="00F74F91">
              <w:rPr>
                <w:color w:val="auto"/>
              </w:rPr>
              <w:instrText>18)</w:instrText>
            </w:r>
            <w:r w:rsidRPr="00F74F91">
              <w:rPr>
                <w:color w:val="auto"/>
              </w:rPr>
              <w:instrText>"</w:instrText>
            </w:r>
            <w:r w:rsidR="00A75242" w:rsidRPr="00F74F91">
              <w:rPr>
                <w:color w:val="auto"/>
              </w:rPr>
              <w:instrText xml:space="preserve"> </w:instrText>
            </w:r>
            <w:r w:rsidRPr="00F74F91">
              <w:rPr>
                <w:color w:val="auto"/>
              </w:rPr>
              <w:instrText xml:space="preserve">\f “subject” </w:instrText>
            </w:r>
            <w:r w:rsidRPr="00F74F91">
              <w:rPr>
                <w:color w:val="auto"/>
              </w:rPr>
              <w:fldChar w:fldCharType="end"/>
            </w:r>
            <w:r w:rsidRPr="00F74F91">
              <w:rPr>
                <w:color w:val="auto"/>
              </w:rPr>
              <w:fldChar w:fldCharType="begin"/>
            </w:r>
            <w:r w:rsidRPr="00F74F91">
              <w:rPr>
                <w:color w:val="auto"/>
              </w:rPr>
              <w:instrText xml:space="preserve"> XE "patient:safety" \f “subject” </w:instrText>
            </w:r>
            <w:r w:rsidRPr="00F74F91">
              <w:rPr>
                <w:color w:val="auto"/>
              </w:rPr>
              <w:fldChar w:fldCharType="end"/>
            </w:r>
            <w:r w:rsidRPr="00F74F91">
              <w:rPr>
                <w:color w:val="auto"/>
              </w:rPr>
              <w:fldChar w:fldCharType="begin"/>
            </w:r>
            <w:r w:rsidRPr="00F74F91">
              <w:rPr>
                <w:color w:val="auto"/>
              </w:rPr>
              <w:instrText xml:space="preserve"> XE "safety" \f “subject” </w:instrText>
            </w:r>
            <w:r w:rsidRPr="00F74F91">
              <w:rPr>
                <w:color w:val="auto"/>
              </w:rPr>
              <w:fldChar w:fldCharType="end"/>
            </w:r>
            <w:r w:rsidRPr="00F74F91">
              <w:rPr>
                <w:color w:val="auto"/>
              </w:rPr>
              <w:fldChar w:fldCharType="begin"/>
            </w:r>
            <w:r w:rsidRPr="00F74F91">
              <w:rPr>
                <w:color w:val="auto"/>
              </w:rPr>
              <w:instrText xml:space="preserve"> XE "quality improvement" \f “subject”</w:instrText>
            </w:r>
            <w:r w:rsidRPr="00F74F91">
              <w:rPr>
                <w:color w:val="auto"/>
              </w:rPr>
              <w:fldChar w:fldCharType="end"/>
            </w:r>
          </w:p>
          <w:p w14:paraId="4FE2CE75" w14:textId="310D4F15" w:rsidR="001A6E2E" w:rsidRPr="00F74F91" w:rsidRDefault="001A6E2E" w:rsidP="00731A3C">
            <w:pPr>
              <w:spacing w:before="60" w:after="60"/>
              <w:jc w:val="both"/>
              <w:rPr>
                <w:rFonts w:eastAsia="Calibri" w:cs="Calibri"/>
                <w:color w:val="auto"/>
                <w:szCs w:val="22"/>
              </w:rPr>
            </w:pPr>
            <w:r w:rsidRPr="00F74F91">
              <w:rPr>
                <w:rFonts w:eastAsia="Calibri" w:cs="Calibri"/>
                <w:color w:val="auto"/>
                <w:szCs w:val="22"/>
              </w:rPr>
              <w:t>Includes</w:t>
            </w:r>
            <w:r w:rsidR="0079758C" w:rsidRPr="00F74F91">
              <w:rPr>
                <w:rFonts w:eastAsia="Calibri" w:cs="Calibri"/>
                <w:color w:val="auto"/>
                <w:szCs w:val="22"/>
              </w:rPr>
              <w:t>,</w:t>
            </w:r>
            <w:r w:rsidRPr="00F74F91">
              <w:rPr>
                <w:rFonts w:eastAsia="Calibri" w:cs="Calibri"/>
                <w:color w:val="auto"/>
                <w:szCs w:val="22"/>
              </w:rPr>
              <w:t xml:space="preserve"> but is not limited to: </w:t>
            </w:r>
          </w:p>
          <w:p w14:paraId="4B174DB2" w14:textId="51257471" w:rsidR="001A6E2E" w:rsidRPr="00F74F91" w:rsidRDefault="001A6E2E" w:rsidP="001449FC">
            <w:pPr>
              <w:pStyle w:val="ListParagraph"/>
              <w:numPr>
                <w:ilvl w:val="0"/>
                <w:numId w:val="50"/>
              </w:numPr>
              <w:spacing w:before="60" w:after="60"/>
              <w:ind w:left="720"/>
              <w:jc w:val="both"/>
              <w:rPr>
                <w:rFonts w:eastAsia="Calibri" w:cs="Calibri"/>
                <w:color w:val="auto"/>
                <w:szCs w:val="22"/>
              </w:rPr>
            </w:pPr>
            <w:r w:rsidRPr="00F74F91">
              <w:rPr>
                <w:rFonts w:eastAsia="Calibri" w:cs="Calibri"/>
                <w:color w:val="auto"/>
                <w:szCs w:val="22"/>
              </w:rPr>
              <w:t>Clinical risk management review files</w:t>
            </w:r>
            <w:r w:rsidR="00731A3C" w:rsidRPr="00F74F91">
              <w:rPr>
                <w:rFonts w:eastAsia="Calibri" w:cs="Calibri"/>
                <w:color w:val="auto"/>
                <w:szCs w:val="22"/>
              </w:rPr>
              <w:t>.</w:t>
            </w:r>
          </w:p>
          <w:p w14:paraId="580C94C8" w14:textId="77777777" w:rsidR="001A6E2E" w:rsidRPr="00F74F91" w:rsidRDefault="001A6E2E" w:rsidP="00731A3C">
            <w:pPr>
              <w:spacing w:before="60" w:after="60"/>
              <w:rPr>
                <w:rFonts w:cstheme="minorHAnsi"/>
                <w:color w:val="auto"/>
                <w:szCs w:val="22"/>
              </w:rPr>
            </w:pPr>
            <w:r w:rsidRPr="00F74F91">
              <w:rPr>
                <w:rFonts w:cstheme="minorHAnsi"/>
                <w:color w:val="auto"/>
                <w:szCs w:val="22"/>
              </w:rPr>
              <w:t>Excludes records covered by:</w:t>
            </w:r>
          </w:p>
          <w:p w14:paraId="75B4A4CE" w14:textId="71F7F53A"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Accident/Incident Reports and Action Plans (DAN </w:t>
            </w:r>
            <w:r w:rsidR="006176B3" w:rsidRPr="00F74F91">
              <w:rPr>
                <w:rFonts w:cstheme="minorHAnsi"/>
                <w:i/>
                <w:iCs/>
                <w:color w:val="auto"/>
                <w:szCs w:val="22"/>
              </w:rPr>
              <w:t>23-04-69685</w:t>
            </w:r>
            <w:r w:rsidRPr="00F74F91">
              <w:rPr>
                <w:rFonts w:cstheme="minorHAnsi"/>
                <w:i/>
                <w:iCs/>
                <w:color w:val="auto"/>
                <w:szCs w:val="22"/>
              </w:rPr>
              <w:t>)</w:t>
            </w:r>
            <w:r w:rsidR="00731A3C" w:rsidRPr="00F74F91">
              <w:rPr>
                <w:rFonts w:cstheme="minorHAnsi"/>
                <w:i/>
                <w:iCs/>
                <w:color w:val="auto"/>
                <w:szCs w:val="22"/>
              </w:rPr>
              <w:t>;</w:t>
            </w:r>
          </w:p>
          <w:p w14:paraId="2E235F1C"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(Age 18 and Over) (DAN GS 18008);</w:t>
            </w:r>
          </w:p>
          <w:p w14:paraId="1E047AC8"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(Under Age 18) (DAN GS 18007);</w:t>
            </w:r>
          </w:p>
          <w:p w14:paraId="2CE71AAE" w14:textId="31B8F94C"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Clinical Risk Management Quality Improvement Reviews – No Claims Filed (Under Age 18) (DAN 16-03-68952)</w:t>
            </w:r>
            <w:r w:rsidR="00731A3C" w:rsidRPr="00F74F91">
              <w:rPr>
                <w:rFonts w:cstheme="minorHAnsi"/>
                <w:i/>
                <w:iCs/>
                <w:color w:val="auto"/>
                <w:szCs w:val="22"/>
              </w:rPr>
              <w:t>;</w:t>
            </w:r>
          </w:p>
          <w:p w14:paraId="38F75EC0"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(DAN GS 03015);</w:t>
            </w:r>
          </w:p>
          <w:p w14:paraId="04FAC7EA"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 Eye Injuries (DAN GS 03016);</w:t>
            </w:r>
          </w:p>
          <w:p w14:paraId="23D41F85" w14:textId="07BCF921"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Patient Accident/Incident Claim</w:t>
            </w:r>
            <w:r w:rsidR="00612B98" w:rsidRPr="00F74F91">
              <w:rPr>
                <w:rFonts w:cstheme="minorHAnsi"/>
                <w:i/>
                <w:iCs/>
                <w:color w:val="auto"/>
                <w:szCs w:val="22"/>
              </w:rPr>
              <w:t>s</w:t>
            </w:r>
            <w:r w:rsidRPr="00F74F91">
              <w:rPr>
                <w:rFonts w:cstheme="minorHAnsi"/>
                <w:i/>
                <w:iCs/>
                <w:color w:val="auto"/>
                <w:szCs w:val="22"/>
              </w:rPr>
              <w:t xml:space="preserve"> File</w:t>
            </w:r>
            <w:r w:rsidR="00612B98" w:rsidRPr="00F74F91">
              <w:rPr>
                <w:rFonts w:cstheme="minorHAnsi"/>
                <w:i/>
                <w:iCs/>
                <w:color w:val="auto"/>
                <w:szCs w:val="22"/>
              </w:rPr>
              <w:t>d</w:t>
            </w:r>
            <w:r w:rsidRPr="00F74F91">
              <w:rPr>
                <w:rFonts w:cstheme="minorHAnsi"/>
                <w:i/>
                <w:iCs/>
                <w:color w:val="auto"/>
                <w:szCs w:val="22"/>
              </w:rPr>
              <w:t xml:space="preserve"> (DAN </w:t>
            </w:r>
            <w:r w:rsidR="006176B3" w:rsidRPr="00F74F91">
              <w:rPr>
                <w:rFonts w:cstheme="minorHAnsi"/>
                <w:i/>
                <w:iCs/>
                <w:color w:val="auto"/>
                <w:szCs w:val="22"/>
              </w:rPr>
              <w:t>23-04-69687</w:t>
            </w:r>
            <w:r w:rsidRPr="00F74F91">
              <w:rPr>
                <w:rFonts w:cstheme="minorHAnsi"/>
                <w:i/>
                <w:iCs/>
                <w:color w:val="auto"/>
                <w:szCs w:val="22"/>
              </w:rPr>
              <w:t>)</w:t>
            </w:r>
            <w:r w:rsidR="00731A3C" w:rsidRPr="00F74F91">
              <w:rPr>
                <w:rFonts w:cstheme="minorHAnsi"/>
                <w:i/>
                <w:iCs/>
                <w:color w:val="auto"/>
                <w:szCs w:val="22"/>
              </w:rPr>
              <w:t>;</w:t>
            </w:r>
          </w:p>
          <w:p w14:paraId="1BC9FE0C" w14:textId="03C4138E"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Quality Improvement or Quality Assurance Audits/Plans/Reporting (DAN </w:t>
            </w:r>
            <w:r w:rsidR="006176B3" w:rsidRPr="00F74F91">
              <w:rPr>
                <w:rFonts w:cstheme="minorHAnsi"/>
                <w:i/>
                <w:iCs/>
                <w:color w:val="auto"/>
                <w:szCs w:val="22"/>
              </w:rPr>
              <w:t>23-04-69689</w:t>
            </w:r>
            <w:r w:rsidRPr="00F74F91">
              <w:rPr>
                <w:rFonts w:cstheme="minorHAnsi"/>
                <w:i/>
                <w:iCs/>
                <w:color w:val="auto"/>
                <w:szCs w:val="22"/>
              </w:rPr>
              <w:t>)</w:t>
            </w:r>
            <w:r w:rsidR="00731A3C" w:rsidRPr="00F74F91">
              <w:rPr>
                <w:rFonts w:cstheme="minorHAnsi"/>
                <w:i/>
                <w:iCs/>
                <w:color w:val="auto"/>
                <w:szCs w:val="22"/>
              </w:rPr>
              <w:t>;</w:t>
            </w:r>
          </w:p>
          <w:p w14:paraId="2F23C5D6" w14:textId="6B8DD0E1"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Quality Improvement or Quality Assurance Committee Records (DAN </w:t>
            </w:r>
            <w:r w:rsidR="006176B3" w:rsidRPr="00F74F91">
              <w:rPr>
                <w:rFonts w:cstheme="minorHAnsi"/>
                <w:i/>
                <w:iCs/>
                <w:color w:val="auto"/>
                <w:szCs w:val="22"/>
              </w:rPr>
              <w:t>23-04-69690</w:t>
            </w:r>
            <w:r w:rsidRPr="00F74F91">
              <w:rPr>
                <w:rFonts w:cstheme="minorHAnsi"/>
                <w:i/>
                <w:iCs/>
                <w:color w:val="auto"/>
                <w:szCs w:val="22"/>
              </w:rPr>
              <w:t>)</w:t>
            </w:r>
            <w:r w:rsidR="00731A3C" w:rsidRPr="00F74F91">
              <w:rPr>
                <w:rFonts w:cstheme="minorHAnsi"/>
                <w:i/>
                <w:iCs/>
                <w:color w:val="auto"/>
                <w:szCs w:val="22"/>
              </w:rPr>
              <w:t>.</w:t>
            </w:r>
          </w:p>
          <w:p w14:paraId="13C6B341" w14:textId="7B331D04" w:rsidR="001A6E2E" w:rsidRPr="00F74F91" w:rsidRDefault="001A6E2E" w:rsidP="00731A3C">
            <w:pPr>
              <w:spacing w:before="60" w:after="60"/>
              <w:rPr>
                <w:b/>
                <w:i/>
                <w:color w:val="auto"/>
                <w:szCs w:val="22"/>
              </w:rPr>
            </w:pPr>
            <w:r w:rsidRPr="00F74F91">
              <w:rPr>
                <w:rFonts w:cstheme="minorHAnsi"/>
                <w:i/>
                <w:iCs/>
                <w:color w:val="auto"/>
                <w:sz w:val="21"/>
                <w:szCs w:val="21"/>
              </w:rPr>
              <w:t xml:space="preserve">Note: </w:t>
            </w:r>
            <w:r w:rsidRPr="00F74F91">
              <w:rPr>
                <w:i/>
                <w:iCs/>
                <w:color w:val="auto"/>
                <w:sz w:val="21"/>
                <w:szCs w:val="21"/>
              </w:rPr>
              <w:t>Retention based on 8</w:t>
            </w:r>
            <w:r w:rsidR="0027517F" w:rsidRPr="00F74F91">
              <w:rPr>
                <w:i/>
                <w:iCs/>
                <w:color w:val="auto"/>
                <w:sz w:val="21"/>
                <w:szCs w:val="21"/>
              </w:rPr>
              <w:t>-</w:t>
            </w:r>
            <w:r w:rsidRPr="00F74F91">
              <w:rPr>
                <w:i/>
                <w:iCs/>
                <w:color w:val="auto"/>
                <w:sz w:val="21"/>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BD148C8" w14:textId="77777777" w:rsidR="001A6E2E" w:rsidRPr="00F74F91" w:rsidRDefault="001A6E2E" w:rsidP="00293949">
            <w:pPr>
              <w:spacing w:before="60" w:after="60"/>
              <w:rPr>
                <w:rFonts w:cstheme="minorHAnsi"/>
                <w:color w:val="auto"/>
                <w:szCs w:val="22"/>
              </w:rPr>
            </w:pPr>
            <w:r w:rsidRPr="00F74F91">
              <w:rPr>
                <w:rFonts w:cstheme="minorHAnsi"/>
                <w:b/>
                <w:bCs/>
                <w:color w:val="auto"/>
                <w:szCs w:val="22"/>
              </w:rPr>
              <w:t>Retain</w:t>
            </w:r>
            <w:r w:rsidRPr="00F74F91">
              <w:rPr>
                <w:rFonts w:cstheme="minorHAnsi"/>
                <w:color w:val="auto"/>
                <w:szCs w:val="22"/>
              </w:rPr>
              <w:t xml:space="preserve"> for 8 years after end of calendar year</w:t>
            </w:r>
          </w:p>
          <w:p w14:paraId="36E1EC69" w14:textId="256EA45B" w:rsidR="001A6E2E" w:rsidRPr="00F74F91" w:rsidRDefault="001A6E2E" w:rsidP="00293949">
            <w:pPr>
              <w:spacing w:before="60" w:after="60"/>
              <w:rPr>
                <w:rFonts w:cstheme="minorHAnsi"/>
                <w:i/>
                <w:iCs/>
                <w:color w:val="auto"/>
                <w:szCs w:val="22"/>
              </w:rPr>
            </w:pPr>
            <w:r w:rsidRPr="00F74F91">
              <w:rPr>
                <w:rFonts w:cstheme="minorHAnsi"/>
                <w:i/>
                <w:iCs/>
                <w:color w:val="auto"/>
                <w:szCs w:val="22"/>
              </w:rPr>
              <w:t xml:space="preserve"> </w:t>
            </w:r>
            <w:r w:rsidR="0079758C" w:rsidRPr="00F74F91">
              <w:rPr>
                <w:rFonts w:cstheme="minorHAnsi"/>
                <w:i/>
                <w:iCs/>
                <w:color w:val="auto"/>
                <w:szCs w:val="22"/>
              </w:rPr>
              <w:t xml:space="preserve"> </w:t>
            </w:r>
            <w:r w:rsidRPr="00F74F91">
              <w:rPr>
                <w:rFonts w:cstheme="minorHAnsi"/>
                <w:i/>
                <w:iCs/>
                <w:color w:val="auto"/>
                <w:szCs w:val="22"/>
              </w:rPr>
              <w:t xml:space="preserve"> then</w:t>
            </w:r>
          </w:p>
          <w:p w14:paraId="015AA48C" w14:textId="14374420" w:rsidR="001A6E2E" w:rsidRPr="00F74F91" w:rsidRDefault="001A6E2E" w:rsidP="00883CA1">
            <w:pPr>
              <w:pStyle w:val="TableText"/>
              <w:spacing w:before="60" w:after="60"/>
              <w:rPr>
                <w:b/>
                <w:color w:val="auto"/>
                <w:szCs w:val="22"/>
              </w:rPr>
            </w:pPr>
            <w:r w:rsidRPr="00F74F91">
              <w:rPr>
                <w:rFonts w:cstheme="minorHAnsi"/>
                <w:b/>
                <w:color w:val="auto"/>
                <w:szCs w:val="22"/>
              </w:rPr>
              <w:t>Destroy</w:t>
            </w:r>
            <w:r w:rsidRPr="00F74F91">
              <w:rPr>
                <w:rFonts w:cs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72EC71F5" w14:textId="77777777" w:rsidR="001A6E2E" w:rsidRPr="00F74F91" w:rsidRDefault="001A6E2E" w:rsidP="0085449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3DCC002" w14:textId="77777777" w:rsidR="001A6E2E" w:rsidRPr="00F74F91" w:rsidRDefault="001A6E2E" w:rsidP="0085449E">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B9FF376" w14:textId="76BEFE3D" w:rsidR="001A6E2E" w:rsidRPr="00F74F91" w:rsidRDefault="001A6E2E" w:rsidP="00883CA1">
            <w:pPr>
              <w:pStyle w:val="TableText"/>
              <w:jc w:val="center"/>
              <w:rPr>
                <w:color w:val="auto"/>
                <w:sz w:val="20"/>
                <w:szCs w:val="20"/>
              </w:rPr>
            </w:pPr>
            <w:r w:rsidRPr="00F74F91">
              <w:rPr>
                <w:color w:val="auto"/>
                <w:sz w:val="20"/>
                <w:szCs w:val="20"/>
              </w:rPr>
              <w:t>OPR</w:t>
            </w:r>
          </w:p>
        </w:tc>
      </w:tr>
      <w:tr w:rsidR="00F74F91" w:rsidRPr="00F74F91" w14:paraId="7EA62BA5" w14:textId="77777777" w:rsidTr="0085449E">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7C0D371D" w14:textId="6797392B" w:rsidR="001A6E2E" w:rsidRPr="00F74F91" w:rsidRDefault="001A6E2E" w:rsidP="0044397A">
            <w:pPr>
              <w:pStyle w:val="TableText"/>
              <w:spacing w:before="60" w:after="60"/>
              <w:jc w:val="center"/>
              <w:rPr>
                <w:color w:val="auto"/>
              </w:rPr>
            </w:pPr>
            <w:r w:rsidRPr="00F74F91">
              <w:rPr>
                <w:color w:val="auto"/>
              </w:rPr>
              <w:lastRenderedPageBreak/>
              <w:t>16-03-68952</w:t>
            </w:r>
            <w:r w:rsidR="00E638CA" w:rsidRPr="00F74F91">
              <w:rPr>
                <w:rFonts w:eastAsia="Calibri"/>
                <w:color w:val="auto"/>
              </w:rPr>
              <w:fldChar w:fldCharType="begin"/>
            </w:r>
            <w:r w:rsidR="00E638CA" w:rsidRPr="00F74F91">
              <w:rPr>
                <w:color w:val="auto"/>
              </w:rPr>
              <w:instrText xml:space="preserve"> XE “16-03-68952</w:instrText>
            </w:r>
            <w:r w:rsidR="00E638CA" w:rsidRPr="00F74F91">
              <w:rPr>
                <w:rFonts w:eastAsia="Calibri"/>
                <w:color w:val="auto"/>
              </w:rPr>
              <w:instrText xml:space="preserve">" \f “dan” </w:instrText>
            </w:r>
            <w:r w:rsidR="00E638CA" w:rsidRPr="00F74F91">
              <w:rPr>
                <w:rFonts w:eastAsia="Calibri"/>
                <w:color w:val="auto"/>
              </w:rPr>
              <w:fldChar w:fldCharType="end"/>
            </w:r>
          </w:p>
          <w:p w14:paraId="606C4DD0" w14:textId="22084E45" w:rsidR="001A6E2E" w:rsidRPr="00F74F91" w:rsidRDefault="001A6E2E" w:rsidP="00293949">
            <w:pPr>
              <w:pStyle w:val="TableText"/>
              <w:spacing w:before="60" w:after="60"/>
              <w:jc w:val="center"/>
              <w:rPr>
                <w:color w:val="auto"/>
              </w:rPr>
            </w:pPr>
            <w:r w:rsidRPr="00F74F91">
              <w:rPr>
                <w:color w:val="auto"/>
              </w:rPr>
              <w:t>Rev. 2</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6D2562FD" w14:textId="3E3C16D8" w:rsidR="001A6E2E" w:rsidRPr="00F74F91" w:rsidRDefault="001A6E2E" w:rsidP="00731A3C">
            <w:pPr>
              <w:spacing w:before="60" w:after="60"/>
              <w:jc w:val="both"/>
              <w:rPr>
                <w:b/>
                <w:bCs/>
                <w:color w:val="auto"/>
                <w:szCs w:val="22"/>
              </w:rPr>
            </w:pPr>
            <w:r w:rsidRPr="00F74F91">
              <w:rPr>
                <w:rFonts w:eastAsia="Calibri" w:cs="Calibri"/>
                <w:b/>
                <w:bCs/>
                <w:i/>
                <w:iCs/>
                <w:color w:val="auto"/>
                <w:szCs w:val="22"/>
              </w:rPr>
              <w:t>Clinical Risk Management Quality Improvement Reviews</w:t>
            </w:r>
            <w:r w:rsidR="00966B09" w:rsidRPr="00F74F91">
              <w:rPr>
                <w:rFonts w:eastAsia="Calibri" w:cs="Calibri"/>
                <w:b/>
                <w:bCs/>
                <w:i/>
                <w:iCs/>
                <w:color w:val="auto"/>
                <w:szCs w:val="22"/>
              </w:rPr>
              <w:t xml:space="preserve"> – </w:t>
            </w:r>
            <w:r w:rsidRPr="00F74F91">
              <w:rPr>
                <w:rFonts w:eastAsia="Calibri" w:cs="Calibri"/>
                <w:b/>
                <w:bCs/>
                <w:i/>
                <w:iCs/>
                <w:color w:val="auto"/>
                <w:szCs w:val="22"/>
              </w:rPr>
              <w:t xml:space="preserve">No Claims Filed </w:t>
            </w:r>
            <w:r w:rsidRPr="00F74F91">
              <w:rPr>
                <w:b/>
                <w:bCs/>
                <w:i/>
                <w:iCs/>
                <w:color w:val="auto"/>
                <w:szCs w:val="22"/>
              </w:rPr>
              <w:t>(Under Age 18)</w:t>
            </w:r>
          </w:p>
          <w:p w14:paraId="4E537B45" w14:textId="5DF82B90" w:rsidR="001A6E2E" w:rsidRPr="00F74F91" w:rsidRDefault="001A6E2E" w:rsidP="00731A3C">
            <w:pPr>
              <w:spacing w:before="60" w:after="60"/>
              <w:rPr>
                <w:rFonts w:eastAsia="Calibri" w:cs="Calibri"/>
                <w:color w:val="auto"/>
                <w:szCs w:val="22"/>
              </w:rPr>
            </w:pPr>
            <w:r w:rsidRPr="00F74F91">
              <w:rPr>
                <w:rFonts w:eastAsia="Calibri" w:cs="Calibri"/>
                <w:color w:val="auto"/>
                <w:szCs w:val="22"/>
              </w:rPr>
              <w:t>Records relating to clinical risk management quality improvement reviews of patient accidents/incidents that occur in the course of providing health-related services, and that aid in the identification and prevention of medical malpractice.</w:t>
            </w:r>
            <w:r w:rsidRPr="00F74F91">
              <w:rPr>
                <w:color w:val="auto"/>
              </w:rPr>
              <w:t xml:space="preserve"> </w:t>
            </w:r>
            <w:r w:rsidRPr="00F74F91">
              <w:rPr>
                <w:color w:val="auto"/>
              </w:rPr>
              <w:fldChar w:fldCharType="begin"/>
            </w:r>
            <w:r w:rsidRPr="00F74F91">
              <w:rPr>
                <w:color w:val="auto"/>
              </w:rPr>
              <w:instrText xml:space="preserve"> XE "injury reports" \f “subject” </w:instrText>
            </w:r>
            <w:r w:rsidRPr="00F74F91">
              <w:rPr>
                <w:color w:val="auto"/>
              </w:rPr>
              <w:fldChar w:fldCharType="end"/>
            </w:r>
            <w:r w:rsidRPr="00F74F91">
              <w:rPr>
                <w:color w:val="auto"/>
              </w:rPr>
              <w:fldChar w:fldCharType="begin"/>
            </w:r>
            <w:r w:rsidRPr="00F74F91">
              <w:rPr>
                <w:color w:val="auto"/>
              </w:rPr>
              <w:instrText xml:space="preserve"> XE "patient:accident/</w:instrText>
            </w:r>
            <w:r w:rsidR="0037155A" w:rsidRPr="00F74F91">
              <w:rPr>
                <w:color w:val="auto"/>
              </w:rPr>
              <w:instrText>incident - no claims filed (&lt;18)</w:instrText>
            </w:r>
            <w:r w:rsidRPr="00F74F91">
              <w:rPr>
                <w:color w:val="auto"/>
              </w:rPr>
              <w:instrText xml:space="preserve">" \f “subject” </w:instrText>
            </w:r>
            <w:r w:rsidRPr="00F74F91">
              <w:rPr>
                <w:color w:val="auto"/>
              </w:rPr>
              <w:fldChar w:fldCharType="end"/>
            </w:r>
            <w:r w:rsidRPr="00F74F91">
              <w:rPr>
                <w:color w:val="auto"/>
              </w:rPr>
              <w:fldChar w:fldCharType="begin"/>
            </w:r>
            <w:r w:rsidRPr="00F74F91">
              <w:rPr>
                <w:color w:val="auto"/>
              </w:rPr>
              <w:instrText xml:space="preserve"> XE "patient:safety" \f “subject” </w:instrText>
            </w:r>
            <w:r w:rsidRPr="00F74F91">
              <w:rPr>
                <w:color w:val="auto"/>
              </w:rPr>
              <w:fldChar w:fldCharType="end"/>
            </w:r>
            <w:r w:rsidRPr="00F74F91">
              <w:rPr>
                <w:color w:val="auto"/>
              </w:rPr>
              <w:fldChar w:fldCharType="begin"/>
            </w:r>
            <w:r w:rsidRPr="00F74F91">
              <w:rPr>
                <w:color w:val="auto"/>
              </w:rPr>
              <w:instrText xml:space="preserve"> XE "safety" \f “subject” </w:instrText>
            </w:r>
            <w:r w:rsidRPr="00F74F91">
              <w:rPr>
                <w:color w:val="auto"/>
              </w:rPr>
              <w:fldChar w:fldCharType="end"/>
            </w:r>
            <w:r w:rsidRPr="00F74F91">
              <w:rPr>
                <w:color w:val="auto"/>
              </w:rPr>
              <w:fldChar w:fldCharType="begin"/>
            </w:r>
            <w:r w:rsidRPr="00F74F91">
              <w:rPr>
                <w:color w:val="auto"/>
              </w:rPr>
              <w:instrText xml:space="preserve"> XE "quality improvement" \f “subject”</w:instrText>
            </w:r>
            <w:r w:rsidRPr="00F74F91">
              <w:rPr>
                <w:color w:val="auto"/>
              </w:rPr>
              <w:fldChar w:fldCharType="end"/>
            </w:r>
          </w:p>
          <w:p w14:paraId="73ACED8A" w14:textId="77777777" w:rsidR="001A6E2E" w:rsidRPr="00F74F91" w:rsidRDefault="001A6E2E" w:rsidP="00731A3C">
            <w:pPr>
              <w:spacing w:before="60" w:after="60"/>
              <w:rPr>
                <w:rFonts w:eastAsia="Calibri" w:cs="Calibri"/>
                <w:color w:val="auto"/>
                <w:szCs w:val="22"/>
              </w:rPr>
            </w:pPr>
            <w:r w:rsidRPr="00F74F91">
              <w:rPr>
                <w:rFonts w:eastAsia="Calibri" w:cs="Calibri"/>
                <w:color w:val="auto"/>
                <w:szCs w:val="22"/>
              </w:rPr>
              <w:t xml:space="preserve">Includes but is not limited to: </w:t>
            </w:r>
          </w:p>
          <w:p w14:paraId="4C21C16A" w14:textId="77777777" w:rsidR="001A6E2E" w:rsidRPr="00F74F91" w:rsidRDefault="001A6E2E" w:rsidP="001449FC">
            <w:pPr>
              <w:pStyle w:val="ListParagraph"/>
              <w:numPr>
                <w:ilvl w:val="0"/>
                <w:numId w:val="51"/>
              </w:numPr>
              <w:spacing w:before="60" w:after="60"/>
              <w:ind w:left="720"/>
              <w:jc w:val="both"/>
              <w:rPr>
                <w:rFonts w:eastAsia="Calibri" w:cs="Calibri"/>
                <w:color w:val="auto"/>
                <w:szCs w:val="22"/>
              </w:rPr>
            </w:pPr>
            <w:r w:rsidRPr="00F74F91">
              <w:rPr>
                <w:rFonts w:eastAsia="Calibri" w:cs="Calibri"/>
                <w:color w:val="auto"/>
                <w:szCs w:val="22"/>
              </w:rPr>
              <w:t>Clinical risk management review files.</w:t>
            </w:r>
          </w:p>
          <w:p w14:paraId="4605EA21" w14:textId="77777777" w:rsidR="001A6E2E" w:rsidRPr="00F74F91" w:rsidRDefault="001A6E2E" w:rsidP="00731A3C">
            <w:pPr>
              <w:spacing w:before="60" w:after="60"/>
              <w:rPr>
                <w:rFonts w:cstheme="minorHAnsi"/>
                <w:color w:val="auto"/>
                <w:szCs w:val="22"/>
              </w:rPr>
            </w:pPr>
            <w:r w:rsidRPr="00F74F91">
              <w:rPr>
                <w:rFonts w:cstheme="minorHAnsi"/>
                <w:color w:val="auto"/>
                <w:szCs w:val="22"/>
              </w:rPr>
              <w:t>Excludes records covered by:</w:t>
            </w:r>
          </w:p>
          <w:p w14:paraId="6BF3E008" w14:textId="2C6D2593"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Accident/Incident Reports and Action Plans (DAN </w:t>
            </w:r>
            <w:r w:rsidR="006176B3" w:rsidRPr="00F74F91">
              <w:rPr>
                <w:rFonts w:cstheme="minorHAnsi"/>
                <w:i/>
                <w:iCs/>
                <w:color w:val="auto"/>
                <w:szCs w:val="22"/>
              </w:rPr>
              <w:t>23-04-69685</w:t>
            </w:r>
            <w:r w:rsidRPr="00F74F91">
              <w:rPr>
                <w:rFonts w:cstheme="minorHAnsi"/>
                <w:i/>
                <w:iCs/>
                <w:color w:val="auto"/>
                <w:szCs w:val="22"/>
              </w:rPr>
              <w:t>)</w:t>
            </w:r>
            <w:r w:rsidR="00731A3C" w:rsidRPr="00F74F91">
              <w:rPr>
                <w:rFonts w:cstheme="minorHAnsi"/>
                <w:i/>
                <w:iCs/>
                <w:color w:val="auto"/>
                <w:szCs w:val="22"/>
              </w:rPr>
              <w:t>;</w:t>
            </w:r>
          </w:p>
          <w:p w14:paraId="05E69044"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(Age 18 and Over) (DAN GS 18008);</w:t>
            </w:r>
          </w:p>
          <w:p w14:paraId="79392FD4"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Accidents/Incidents – No Claim Filed (Under Age 18) (DAN GS 18007);</w:t>
            </w:r>
          </w:p>
          <w:p w14:paraId="21ECE1E3"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Clinical Risk Management Quality Improvement Reviews – No Claims Filed (Under Age 18) (DAN 16-03-68952);</w:t>
            </w:r>
          </w:p>
          <w:p w14:paraId="17A27D56"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Injury Claims (DAN GS 03015);</w:t>
            </w:r>
          </w:p>
          <w:p w14:paraId="4FAF04BD"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 Eye Injuries (DAN GS 03016);</w:t>
            </w:r>
          </w:p>
          <w:p w14:paraId="08559EDB" w14:textId="55B99C02"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Patient Accident/Incident Claim</w:t>
            </w:r>
            <w:r w:rsidR="00612B98" w:rsidRPr="00F74F91">
              <w:rPr>
                <w:rFonts w:cstheme="minorHAnsi"/>
                <w:i/>
                <w:iCs/>
                <w:color w:val="auto"/>
                <w:szCs w:val="22"/>
              </w:rPr>
              <w:t>s</w:t>
            </w:r>
            <w:r w:rsidRPr="00F74F91">
              <w:rPr>
                <w:rFonts w:cstheme="minorHAnsi"/>
                <w:i/>
                <w:iCs/>
                <w:color w:val="auto"/>
                <w:szCs w:val="22"/>
              </w:rPr>
              <w:t xml:space="preserve"> File</w:t>
            </w:r>
            <w:r w:rsidR="00612B98" w:rsidRPr="00F74F91">
              <w:rPr>
                <w:rFonts w:cstheme="minorHAnsi"/>
                <w:i/>
                <w:iCs/>
                <w:color w:val="auto"/>
                <w:szCs w:val="22"/>
              </w:rPr>
              <w:t>d</w:t>
            </w:r>
            <w:r w:rsidRPr="00F74F91">
              <w:rPr>
                <w:rFonts w:cstheme="minorHAnsi"/>
                <w:i/>
                <w:iCs/>
                <w:color w:val="auto"/>
                <w:szCs w:val="22"/>
              </w:rPr>
              <w:t xml:space="preserve"> (DAN </w:t>
            </w:r>
            <w:r w:rsidR="006176B3" w:rsidRPr="00F74F91">
              <w:rPr>
                <w:rFonts w:cstheme="minorHAnsi"/>
                <w:i/>
                <w:iCs/>
                <w:color w:val="auto"/>
                <w:szCs w:val="22"/>
              </w:rPr>
              <w:t>23-04-69687</w:t>
            </w:r>
            <w:r w:rsidRPr="00F74F91">
              <w:rPr>
                <w:rFonts w:cstheme="minorHAnsi"/>
                <w:i/>
                <w:iCs/>
                <w:color w:val="auto"/>
                <w:szCs w:val="22"/>
              </w:rPr>
              <w:t>)</w:t>
            </w:r>
            <w:r w:rsidR="00731A3C" w:rsidRPr="00F74F91">
              <w:rPr>
                <w:rFonts w:cstheme="minorHAnsi"/>
                <w:i/>
                <w:iCs/>
                <w:color w:val="auto"/>
                <w:szCs w:val="22"/>
              </w:rPr>
              <w:t>;</w:t>
            </w:r>
          </w:p>
          <w:p w14:paraId="57BBE304" w14:textId="2DCC1D09"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 xml:space="preserve">Quality Improvement or Quality Assurance Audits/Plans/Reporting (DAN </w:t>
            </w:r>
            <w:r w:rsidR="006176B3" w:rsidRPr="00F74F91">
              <w:rPr>
                <w:rFonts w:cstheme="minorHAnsi"/>
                <w:i/>
                <w:iCs/>
                <w:color w:val="auto"/>
                <w:szCs w:val="22"/>
              </w:rPr>
              <w:t>23-04-69689</w:t>
            </w:r>
            <w:r w:rsidRPr="00F74F91">
              <w:rPr>
                <w:rFonts w:cstheme="minorHAnsi"/>
                <w:i/>
                <w:iCs/>
                <w:color w:val="auto"/>
                <w:szCs w:val="22"/>
              </w:rPr>
              <w:t>)</w:t>
            </w:r>
            <w:r w:rsidR="00731A3C" w:rsidRPr="00F74F91">
              <w:rPr>
                <w:rFonts w:cstheme="minorHAnsi"/>
                <w:i/>
                <w:iCs/>
                <w:color w:val="auto"/>
                <w:szCs w:val="22"/>
              </w:rPr>
              <w:t>;</w:t>
            </w:r>
          </w:p>
          <w:p w14:paraId="5E00F7C7" w14:textId="2A9CC101"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 xml:space="preserve">Quality Improvement or Quality Assurance Committee Records (DAN </w:t>
            </w:r>
            <w:r w:rsidR="006176B3" w:rsidRPr="00F74F91">
              <w:rPr>
                <w:rFonts w:cstheme="minorHAnsi"/>
                <w:i/>
                <w:iCs/>
                <w:color w:val="auto"/>
                <w:szCs w:val="22"/>
              </w:rPr>
              <w:t>23-04-69690</w:t>
            </w:r>
            <w:r w:rsidRPr="00F74F91">
              <w:rPr>
                <w:rFonts w:cstheme="minorHAnsi"/>
                <w:i/>
                <w:iCs/>
                <w:color w:val="auto"/>
                <w:szCs w:val="22"/>
              </w:rPr>
              <w:t>)</w:t>
            </w:r>
            <w:r w:rsidR="00731A3C" w:rsidRPr="00F74F91">
              <w:rPr>
                <w:rFonts w:cstheme="minorHAnsi"/>
                <w:i/>
                <w:iCs/>
                <w:color w:val="auto"/>
                <w:szCs w:val="22"/>
              </w:rPr>
              <w:t>.</w:t>
            </w:r>
          </w:p>
          <w:p w14:paraId="35F20A3E" w14:textId="30F7E926" w:rsidR="001A6E2E" w:rsidRPr="00F74F91" w:rsidRDefault="001A6E2E" w:rsidP="00731A3C">
            <w:pPr>
              <w:spacing w:before="60" w:after="60"/>
              <w:rPr>
                <w:b/>
                <w:i/>
                <w:color w:val="auto"/>
              </w:rPr>
            </w:pPr>
            <w:r w:rsidRPr="00F74F91">
              <w:rPr>
                <w:rFonts w:cstheme="minorHAnsi"/>
                <w:i/>
                <w:iCs/>
                <w:color w:val="auto"/>
                <w:sz w:val="21"/>
                <w:szCs w:val="21"/>
              </w:rPr>
              <w:t>Note: Retention based on toll to 8</w:t>
            </w:r>
            <w:r w:rsidR="00AA7D6F" w:rsidRPr="00F74F91">
              <w:rPr>
                <w:rFonts w:cstheme="minorHAnsi"/>
                <w:i/>
                <w:iCs/>
                <w:color w:val="auto"/>
                <w:sz w:val="21"/>
                <w:szCs w:val="21"/>
              </w:rPr>
              <w:t>-</w:t>
            </w:r>
            <w:r w:rsidRPr="00F74F91">
              <w:rPr>
                <w:rFonts w:cstheme="minorHAnsi"/>
                <w:i/>
                <w:iCs/>
                <w:color w:val="auto"/>
                <w:sz w:val="21"/>
                <w:szCs w:val="21"/>
              </w:rPr>
              <w:t>year limitation on civil action for damages for injury occurring as a result of healthcare or related services (RCW 4.16.190).</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4B5CB90" w14:textId="77777777" w:rsidR="001A6E2E" w:rsidRPr="00F74F91" w:rsidRDefault="001A6E2E" w:rsidP="00731A3C">
            <w:pPr>
              <w:spacing w:before="60" w:after="60"/>
              <w:rPr>
                <w:color w:val="auto"/>
              </w:rPr>
            </w:pPr>
            <w:r w:rsidRPr="00F74F91">
              <w:rPr>
                <w:b/>
                <w:bCs/>
                <w:color w:val="auto"/>
              </w:rPr>
              <w:t>Retain</w:t>
            </w:r>
            <w:r w:rsidRPr="00F74F91">
              <w:rPr>
                <w:color w:val="auto"/>
              </w:rPr>
              <w:t xml:space="preserve"> for 8 years after patient attains age 18</w:t>
            </w:r>
          </w:p>
          <w:p w14:paraId="5D4F3159" w14:textId="224537A9" w:rsidR="001A6E2E" w:rsidRPr="00F74F91" w:rsidRDefault="00966B09" w:rsidP="00731A3C">
            <w:pPr>
              <w:spacing w:before="60" w:after="60"/>
              <w:rPr>
                <w:i/>
                <w:iCs/>
                <w:color w:val="auto"/>
              </w:rPr>
            </w:pPr>
            <w:r w:rsidRPr="00F74F91">
              <w:rPr>
                <w:i/>
                <w:iCs/>
                <w:color w:val="auto"/>
              </w:rPr>
              <w:t xml:space="preserve"> </w:t>
            </w:r>
            <w:r w:rsidR="001A6E2E" w:rsidRPr="00F74F91">
              <w:rPr>
                <w:i/>
                <w:iCs/>
                <w:color w:val="auto"/>
              </w:rPr>
              <w:t xml:space="preserve">  then</w:t>
            </w:r>
          </w:p>
          <w:p w14:paraId="217FB2A9" w14:textId="4224FB99" w:rsidR="001A6E2E" w:rsidRPr="00F74F91" w:rsidRDefault="001A6E2E" w:rsidP="00731A3C">
            <w:pPr>
              <w:spacing w:before="60" w:after="60"/>
              <w:rPr>
                <w:rFonts w:cstheme="minorHAnsi"/>
                <w:b/>
                <w:bCs/>
                <w:color w:val="auto"/>
                <w:szCs w:val="22"/>
              </w:rPr>
            </w:pPr>
            <w:r w:rsidRPr="00F74F91">
              <w:rPr>
                <w:b/>
                <w:bCs/>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47D620B7" w14:textId="77777777" w:rsidR="001A6E2E" w:rsidRPr="00F74F91" w:rsidRDefault="001A6E2E" w:rsidP="0044397A">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CB1F933" w14:textId="77777777" w:rsidR="001A6E2E" w:rsidRPr="00F74F91" w:rsidRDefault="001A6E2E" w:rsidP="0044397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AF5B178" w14:textId="52B208DF" w:rsidR="001A6E2E" w:rsidRPr="00F74F91" w:rsidRDefault="001A6E2E" w:rsidP="00966B09">
            <w:pPr>
              <w:pStyle w:val="TableText"/>
              <w:jc w:val="center"/>
              <w:rPr>
                <w:b/>
                <w:color w:val="auto"/>
              </w:rPr>
            </w:pPr>
            <w:r w:rsidRPr="00F74F91">
              <w:rPr>
                <w:color w:val="auto"/>
                <w:sz w:val="20"/>
                <w:szCs w:val="20"/>
              </w:rPr>
              <w:t>OPR</w:t>
            </w:r>
          </w:p>
        </w:tc>
      </w:tr>
      <w:tr w:rsidR="00F74F91" w:rsidRPr="00F74F91" w14:paraId="36183476"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517E0B" w14:textId="77777777" w:rsidR="001A6E2E" w:rsidRPr="00F74F91" w:rsidRDefault="001A6E2E" w:rsidP="00293949">
            <w:pPr>
              <w:pStyle w:val="TableText"/>
              <w:spacing w:before="60" w:after="60"/>
              <w:jc w:val="center"/>
              <w:rPr>
                <w:rFonts w:eastAsia="Calibri"/>
                <w:color w:val="auto"/>
                <w:szCs w:val="22"/>
              </w:rPr>
            </w:pPr>
            <w:r w:rsidRPr="00F74F91">
              <w:rPr>
                <w:color w:val="auto"/>
              </w:rPr>
              <w:lastRenderedPageBreak/>
              <w:t>11-08-62584</w:t>
            </w:r>
            <w:r w:rsidRPr="00F74F91">
              <w:rPr>
                <w:rFonts w:eastAsia="Calibri" w:cs="Times New Roman"/>
                <w:color w:val="auto"/>
              </w:rPr>
              <w:fldChar w:fldCharType="begin"/>
            </w:r>
            <w:r w:rsidRPr="00F74F91">
              <w:rPr>
                <w:color w:val="auto"/>
              </w:rPr>
              <w:instrText xml:space="preserve"> XE “11-08-62584</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0153CF77" w14:textId="075D2A6A" w:rsidR="001A6E2E" w:rsidRPr="00F74F91" w:rsidRDefault="001A6E2E" w:rsidP="0044397A">
            <w:pPr>
              <w:pStyle w:val="TableText"/>
              <w:spacing w:before="60" w:after="60"/>
              <w:jc w:val="center"/>
              <w:rPr>
                <w:color w:val="auto"/>
              </w:rPr>
            </w:pPr>
            <w:r w:rsidRPr="00F74F91">
              <w:rPr>
                <w:rFonts w:eastAsia="Calibr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9DFBEB" w14:textId="77777777" w:rsidR="001A6E2E" w:rsidRPr="00F74F91" w:rsidRDefault="001A6E2E" w:rsidP="00293949">
            <w:pPr>
              <w:spacing w:before="60" w:after="60"/>
              <w:rPr>
                <w:b/>
                <w:i/>
                <w:color w:val="auto"/>
                <w:szCs w:val="22"/>
              </w:rPr>
            </w:pPr>
            <w:r w:rsidRPr="00F74F91">
              <w:rPr>
                <w:b/>
                <w:i/>
                <w:color w:val="auto"/>
                <w:szCs w:val="22"/>
              </w:rPr>
              <w:t>Compliance Investigations</w:t>
            </w:r>
          </w:p>
          <w:p w14:paraId="39D61E91" w14:textId="77777777" w:rsidR="001A6E2E" w:rsidRPr="00F74F91" w:rsidRDefault="001A6E2E" w:rsidP="00293949">
            <w:pPr>
              <w:spacing w:before="60" w:after="60"/>
              <w:rPr>
                <w:color w:val="auto"/>
                <w:szCs w:val="22"/>
              </w:rPr>
            </w:pPr>
            <w:r w:rsidRPr="00F74F91">
              <w:rPr>
                <w:color w:val="auto"/>
                <w:szCs w:val="22"/>
              </w:rPr>
              <w:t xml:space="preserve">Records relating to the discovery, assessment, management and response to alleged violations of federal or state laws and regulations. This includes unauthorized access, disclosure, modification, and destruction of confidential information (e.g. PII &amp; PHI), and billing, privacy, Emergency Medical Treatment and Labor Act (EMTALA), and other investigations and audits. Includes all records of electronic and physical format. </w:t>
            </w:r>
            <w:r w:rsidRPr="00F74F91">
              <w:rPr>
                <w:color w:val="auto"/>
                <w:szCs w:val="22"/>
              </w:rPr>
              <w:fldChar w:fldCharType="begin"/>
            </w:r>
            <w:r w:rsidRPr="00F74F91">
              <w:rPr>
                <w:color w:val="auto"/>
                <w:szCs w:val="22"/>
              </w:rPr>
              <w:instrText xml:space="preserve"> XE "compliance:investigations"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"investigations:compliance" \f “subject” </w:instrText>
            </w:r>
            <w:r w:rsidRPr="00F74F91">
              <w:rPr>
                <w:color w:val="auto"/>
                <w:szCs w:val="22"/>
              </w:rPr>
              <w:fldChar w:fldCharType="end"/>
            </w:r>
            <w:r w:rsidRPr="00F74F91">
              <w:rPr>
                <w:color w:val="auto"/>
                <w:szCs w:val="22"/>
              </w:rPr>
              <w:t xml:space="preserve"> </w:t>
            </w:r>
          </w:p>
          <w:p w14:paraId="665F835B" w14:textId="77777777" w:rsidR="001A6E2E" w:rsidRPr="00F74F91" w:rsidRDefault="001A6E2E" w:rsidP="00293949">
            <w:pPr>
              <w:spacing w:before="60" w:after="60"/>
              <w:rPr>
                <w:color w:val="auto"/>
                <w:szCs w:val="22"/>
              </w:rPr>
            </w:pPr>
            <w:r w:rsidRPr="00F74F91">
              <w:rPr>
                <w:color w:val="auto"/>
                <w:szCs w:val="22"/>
              </w:rPr>
              <w:t>Excludes records covered by:</w:t>
            </w:r>
          </w:p>
          <w:p w14:paraId="074ABF75" w14:textId="793F1C5D" w:rsidR="001A6E2E" w:rsidRPr="00F74F91" w:rsidRDefault="001A6E2E" w:rsidP="001449FC">
            <w:pPr>
              <w:pStyle w:val="ListParagraph"/>
              <w:numPr>
                <w:ilvl w:val="0"/>
                <w:numId w:val="53"/>
              </w:numPr>
              <w:spacing w:before="60" w:after="60"/>
              <w:rPr>
                <w:b/>
                <w:i/>
                <w:color w:val="auto"/>
                <w:sz w:val="21"/>
                <w:szCs w:val="21"/>
              </w:rPr>
            </w:pPr>
            <w:r w:rsidRPr="00F74F91">
              <w:rPr>
                <w:i/>
                <w:color w:val="auto"/>
                <w:szCs w:val="22"/>
              </w:rPr>
              <w:t>Computer Forensic Investigations (DAN 18-04-69199)</w:t>
            </w:r>
            <w:r w:rsidRPr="00F74F91">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BAB82F" w14:textId="77777777" w:rsidR="001A6E2E" w:rsidRPr="00F74F91" w:rsidRDefault="001A6E2E" w:rsidP="00293949">
            <w:pPr>
              <w:pStyle w:val="TableText"/>
              <w:spacing w:before="60" w:after="60"/>
              <w:rPr>
                <w:i/>
                <w:color w:val="auto"/>
                <w:szCs w:val="22"/>
              </w:rPr>
            </w:pPr>
            <w:r w:rsidRPr="00F74F91">
              <w:rPr>
                <w:b/>
                <w:color w:val="auto"/>
                <w:szCs w:val="22"/>
              </w:rPr>
              <w:t>Retain</w:t>
            </w:r>
            <w:r w:rsidRPr="00F74F91">
              <w:rPr>
                <w:color w:val="auto"/>
                <w:szCs w:val="22"/>
              </w:rPr>
              <w:t xml:space="preserve"> for 10 years after end of investigation</w:t>
            </w:r>
          </w:p>
          <w:p w14:paraId="1F3895E1" w14:textId="77777777" w:rsidR="001A6E2E" w:rsidRPr="00F74F91" w:rsidRDefault="001A6E2E" w:rsidP="00293949">
            <w:pPr>
              <w:pStyle w:val="TableText"/>
              <w:spacing w:before="60" w:after="60"/>
              <w:rPr>
                <w:i/>
                <w:color w:val="auto"/>
                <w:szCs w:val="22"/>
              </w:rPr>
            </w:pPr>
            <w:r w:rsidRPr="00F74F91">
              <w:rPr>
                <w:i/>
                <w:color w:val="auto"/>
                <w:szCs w:val="22"/>
              </w:rPr>
              <w:t xml:space="preserve">   then</w:t>
            </w:r>
          </w:p>
          <w:p w14:paraId="599F99F6" w14:textId="58DA920F" w:rsidR="001A6E2E" w:rsidRPr="00F74F91" w:rsidRDefault="001A6E2E" w:rsidP="0044397A">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6E8288"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692607D"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AE24905" w14:textId="688C8761" w:rsidR="001A6E2E" w:rsidRPr="00F74F91" w:rsidRDefault="001A6E2E" w:rsidP="009524D6">
            <w:pPr>
              <w:pStyle w:val="TableText"/>
              <w:jc w:val="center"/>
              <w:rPr>
                <w:b/>
                <w:color w:val="auto"/>
              </w:rPr>
            </w:pPr>
            <w:r w:rsidRPr="00F74F91">
              <w:rPr>
                <w:color w:val="auto"/>
                <w:sz w:val="20"/>
                <w:szCs w:val="20"/>
              </w:rPr>
              <w:t>OPR</w:t>
            </w:r>
          </w:p>
        </w:tc>
      </w:tr>
      <w:tr w:rsidR="00F74F91" w:rsidRPr="00F74F91" w14:paraId="4895C352"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FFD58A" w14:textId="77777777" w:rsidR="001A6E2E" w:rsidRPr="00F74F91" w:rsidRDefault="001A6E2E" w:rsidP="00293949">
            <w:pPr>
              <w:pStyle w:val="TableText"/>
              <w:spacing w:before="60" w:after="60"/>
              <w:jc w:val="center"/>
              <w:rPr>
                <w:rFonts w:eastAsia="Calibri"/>
                <w:color w:val="auto"/>
                <w:szCs w:val="22"/>
              </w:rPr>
            </w:pPr>
            <w:r w:rsidRPr="00F74F91">
              <w:rPr>
                <w:color w:val="auto"/>
                <w:szCs w:val="22"/>
              </w:rPr>
              <w:t>11-08-62586</w:t>
            </w:r>
            <w:r w:rsidRPr="00F74F91">
              <w:rPr>
                <w:rFonts w:eastAsia="Calibri" w:cs="Times New Roman"/>
                <w:color w:val="auto"/>
                <w:szCs w:val="22"/>
              </w:rPr>
              <w:fldChar w:fldCharType="begin"/>
            </w:r>
            <w:r w:rsidRPr="00F74F91">
              <w:rPr>
                <w:color w:val="auto"/>
                <w:szCs w:val="22"/>
              </w:rPr>
              <w:instrText xml:space="preserve"> XE “11-08-62586</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1A968DC2" w14:textId="4CAFC0CF" w:rsidR="001A6E2E" w:rsidRPr="00F74F91" w:rsidRDefault="001A6E2E" w:rsidP="00293949">
            <w:pPr>
              <w:pStyle w:val="TableText"/>
              <w:spacing w:before="60" w:after="60"/>
              <w:jc w:val="center"/>
              <w:rPr>
                <w:rFonts w:eastAsia="Calibri"/>
                <w:color w:val="auto"/>
                <w:szCs w:val="22"/>
              </w:rPr>
            </w:pPr>
            <w:r w:rsidRPr="00F74F91">
              <w:rPr>
                <w:rFonts w:eastAsia="Calibri"/>
                <w:color w:val="auto"/>
                <w:szCs w:val="22"/>
              </w:rPr>
              <w:t xml:space="preserve">Rev. 2 </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4B97FC" w14:textId="77777777" w:rsidR="001A6E2E" w:rsidRPr="00F74F91" w:rsidRDefault="001A6E2E" w:rsidP="00293949">
            <w:pPr>
              <w:spacing w:before="60" w:after="60"/>
              <w:rPr>
                <w:b/>
                <w:i/>
                <w:color w:val="auto"/>
                <w:szCs w:val="22"/>
              </w:rPr>
            </w:pPr>
            <w:r w:rsidRPr="00F74F91">
              <w:rPr>
                <w:b/>
                <w:i/>
                <w:color w:val="auto"/>
                <w:szCs w:val="22"/>
              </w:rPr>
              <w:t>Compliance Training</w:t>
            </w:r>
          </w:p>
          <w:p w14:paraId="0D3FA5DB" w14:textId="0D1263C9" w:rsidR="001A6E2E" w:rsidRPr="00F74F91" w:rsidRDefault="001A6E2E" w:rsidP="00652371">
            <w:pPr>
              <w:spacing w:before="60" w:after="60"/>
              <w:rPr>
                <w:color w:val="auto"/>
                <w:szCs w:val="22"/>
              </w:rPr>
            </w:pPr>
            <w:r w:rsidRPr="00F74F91">
              <w:rPr>
                <w:color w:val="auto"/>
                <w:szCs w:val="22"/>
              </w:rPr>
              <w:t xml:space="preserve">Records relating to compliance training programs provided by the agency. Includes, but is not limited to, curricula, worksheets, presentations, planning materials, attendance, and/or transcripts. </w:t>
            </w:r>
            <w:r w:rsidRPr="00F74F91">
              <w:rPr>
                <w:color w:val="auto"/>
                <w:szCs w:val="22"/>
              </w:rPr>
              <w:fldChar w:fldCharType="begin"/>
            </w:r>
            <w:r w:rsidRPr="00F74F91">
              <w:rPr>
                <w:color w:val="auto"/>
                <w:szCs w:val="22"/>
              </w:rPr>
              <w:instrText xml:space="preserve"> XE "compliance:training"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"training:compliance"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6F69AD" w14:textId="77777777" w:rsidR="001A6E2E" w:rsidRPr="00F74F91" w:rsidRDefault="001A6E2E" w:rsidP="00293949">
            <w:pPr>
              <w:pStyle w:val="TableText"/>
              <w:spacing w:before="60" w:after="60"/>
              <w:rPr>
                <w:i/>
                <w:color w:val="auto"/>
                <w:szCs w:val="22"/>
              </w:rPr>
            </w:pPr>
            <w:r w:rsidRPr="00F74F91">
              <w:rPr>
                <w:b/>
                <w:color w:val="auto"/>
                <w:szCs w:val="22"/>
              </w:rPr>
              <w:t>Retain</w:t>
            </w:r>
            <w:r w:rsidRPr="00F74F91">
              <w:rPr>
                <w:color w:val="auto"/>
                <w:szCs w:val="22"/>
              </w:rPr>
              <w:t xml:space="preserve"> for 10 years after superseded</w:t>
            </w:r>
          </w:p>
          <w:p w14:paraId="5835C5C6" w14:textId="77777777" w:rsidR="001A6E2E" w:rsidRPr="00F74F91" w:rsidRDefault="001A6E2E" w:rsidP="00293949">
            <w:pPr>
              <w:pStyle w:val="TableText"/>
              <w:spacing w:before="60" w:after="60"/>
              <w:rPr>
                <w:i/>
                <w:color w:val="auto"/>
                <w:szCs w:val="22"/>
              </w:rPr>
            </w:pPr>
            <w:r w:rsidRPr="00F74F91">
              <w:rPr>
                <w:i/>
                <w:color w:val="auto"/>
                <w:szCs w:val="22"/>
              </w:rPr>
              <w:t xml:space="preserve">   then</w:t>
            </w:r>
          </w:p>
          <w:p w14:paraId="27246A9F" w14:textId="21F1120D" w:rsidR="001A6E2E" w:rsidRPr="00F74F91" w:rsidRDefault="001A6E2E" w:rsidP="00293949">
            <w:pPr>
              <w:pStyle w:val="TableText"/>
              <w:spacing w:before="60" w:after="60"/>
              <w:rPr>
                <w:b/>
                <w:color w:val="auto"/>
                <w:szCs w:val="22"/>
              </w:rPr>
            </w:pPr>
            <w:r w:rsidRPr="00F74F91">
              <w:rPr>
                <w:b/>
                <w:color w:val="auto"/>
                <w:szCs w:val="22"/>
              </w:rPr>
              <w:t xml:space="preserve">Transfer </w:t>
            </w:r>
            <w:r w:rsidRPr="00F74F91">
              <w:rPr>
                <w:color w:val="auto"/>
                <w:szCs w:val="22"/>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95CF70" w14:textId="77777777" w:rsidR="001A6E2E" w:rsidRPr="00F74F91" w:rsidRDefault="001A6E2E" w:rsidP="00293949">
            <w:pPr>
              <w:pStyle w:val="TableText"/>
              <w:spacing w:before="60"/>
              <w:jc w:val="center"/>
              <w:rPr>
                <w:b/>
                <w:color w:val="auto"/>
              </w:rPr>
            </w:pPr>
            <w:r w:rsidRPr="00F74F91">
              <w:rPr>
                <w:b/>
                <w:color w:val="auto"/>
              </w:rPr>
              <w:t>ARCHIVAL</w:t>
            </w:r>
          </w:p>
          <w:p w14:paraId="0A43D8AD" w14:textId="77777777" w:rsidR="001A6E2E" w:rsidRPr="00F74F91" w:rsidRDefault="001A6E2E" w:rsidP="00293949">
            <w:pPr>
              <w:pStyle w:val="TableText"/>
              <w:jc w:val="center"/>
              <w:rPr>
                <w:b/>
                <w:color w:val="auto"/>
                <w:sz w:val="18"/>
                <w:szCs w:val="18"/>
              </w:rPr>
            </w:pPr>
            <w:r w:rsidRPr="00F74F91">
              <w:rPr>
                <w:b/>
                <w:color w:val="auto"/>
                <w:sz w:val="18"/>
                <w:szCs w:val="18"/>
              </w:rPr>
              <w:t>(Appraisal Required)</w:t>
            </w:r>
            <w:r w:rsidRPr="00F74F91">
              <w:rPr>
                <w:color w:val="auto"/>
              </w:rPr>
              <w:fldChar w:fldCharType="begin"/>
            </w:r>
            <w:r w:rsidRPr="00F74F91">
              <w:rPr>
                <w:color w:val="auto"/>
              </w:rPr>
              <w:instrText xml:space="preserve"> XE "HOSPITAL SUPPORT SERVICES:Quality Assurance and Compliance:Compliance Training” \f “archival” </w:instrText>
            </w:r>
            <w:r w:rsidRPr="00F74F91">
              <w:rPr>
                <w:color w:val="auto"/>
              </w:rPr>
              <w:fldChar w:fldCharType="end"/>
            </w:r>
          </w:p>
          <w:p w14:paraId="67DC2848"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BB0CC2D" w14:textId="04023E48" w:rsidR="001A6E2E" w:rsidRPr="00F74F91" w:rsidRDefault="001A6E2E" w:rsidP="00293949">
            <w:pPr>
              <w:pStyle w:val="TableText"/>
              <w:jc w:val="center"/>
              <w:rPr>
                <w:color w:val="auto"/>
                <w:sz w:val="20"/>
                <w:szCs w:val="20"/>
              </w:rPr>
            </w:pPr>
            <w:r w:rsidRPr="00F74F91">
              <w:rPr>
                <w:color w:val="auto"/>
                <w:sz w:val="20"/>
                <w:szCs w:val="20"/>
              </w:rPr>
              <w:t>OPR</w:t>
            </w:r>
          </w:p>
        </w:tc>
      </w:tr>
      <w:tr w:rsidR="00172C4B" w:rsidRPr="00F74F91" w14:paraId="40C8676D"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C94847" w14:textId="7AC303B9" w:rsidR="00172C4B" w:rsidRDefault="00CD12F1" w:rsidP="00172C4B">
            <w:pPr>
              <w:pStyle w:val="TableText"/>
              <w:spacing w:before="60" w:after="60"/>
              <w:jc w:val="center"/>
              <w:rPr>
                <w:color w:val="auto"/>
              </w:rPr>
            </w:pPr>
            <w:r>
              <w:rPr>
                <w:color w:val="auto"/>
              </w:rPr>
              <w:lastRenderedPageBreak/>
              <w:t>24-0</w:t>
            </w:r>
            <w:r w:rsidR="005B115C">
              <w:rPr>
                <w:color w:val="auto"/>
              </w:rPr>
              <w:t>8</w:t>
            </w:r>
            <w:r>
              <w:rPr>
                <w:color w:val="auto"/>
              </w:rPr>
              <w:t>-697</w:t>
            </w:r>
            <w:r w:rsidR="005B115C">
              <w:rPr>
                <w:color w:val="auto"/>
              </w:rPr>
              <w:t>48</w:t>
            </w:r>
            <w:r w:rsidRPr="00F74F91">
              <w:rPr>
                <w:color w:val="auto"/>
                <w:szCs w:val="22"/>
              </w:rPr>
              <w:fldChar w:fldCharType="begin"/>
            </w:r>
            <w:r w:rsidRPr="00F74F91">
              <w:rPr>
                <w:color w:val="auto"/>
                <w:szCs w:val="22"/>
              </w:rPr>
              <w:instrText xml:space="preserve"> XE “</w:instrText>
            </w:r>
            <w:r>
              <w:rPr>
                <w:color w:val="auto"/>
                <w:szCs w:val="22"/>
              </w:rPr>
              <w:instrText>24</w:instrText>
            </w:r>
            <w:r w:rsidRPr="00F74F91">
              <w:rPr>
                <w:color w:val="auto"/>
                <w:szCs w:val="22"/>
              </w:rPr>
              <w:instrText>-0</w:instrText>
            </w:r>
            <w:r w:rsidR="005B115C">
              <w:rPr>
                <w:color w:val="auto"/>
                <w:szCs w:val="22"/>
              </w:rPr>
              <w:instrText>8</w:instrText>
            </w:r>
            <w:r w:rsidRPr="00F74F91">
              <w:rPr>
                <w:color w:val="auto"/>
                <w:szCs w:val="22"/>
              </w:rPr>
              <w:instrText>-69</w:instrText>
            </w:r>
            <w:r>
              <w:rPr>
                <w:color w:val="auto"/>
                <w:szCs w:val="22"/>
              </w:rPr>
              <w:instrText>7</w:instrText>
            </w:r>
            <w:r w:rsidR="005B115C">
              <w:rPr>
                <w:color w:val="auto"/>
                <w:szCs w:val="22"/>
              </w:rPr>
              <w:instrText>48</w:instrText>
            </w:r>
            <w:r w:rsidRPr="00F74F91">
              <w:rPr>
                <w:color w:val="auto"/>
                <w:szCs w:val="22"/>
              </w:rPr>
              <w:instrText xml:space="preserve">" \f “dan” </w:instrText>
            </w:r>
            <w:r w:rsidRPr="00F74F91">
              <w:rPr>
                <w:color w:val="auto"/>
                <w:szCs w:val="22"/>
              </w:rPr>
              <w:fldChar w:fldCharType="end"/>
            </w:r>
          </w:p>
          <w:p w14:paraId="49113489" w14:textId="7EE68A21" w:rsidR="00172C4B" w:rsidRPr="00F74F91" w:rsidRDefault="00172C4B" w:rsidP="00172C4B">
            <w:pPr>
              <w:pStyle w:val="TableText"/>
              <w:spacing w:before="60" w:after="60"/>
              <w:jc w:val="center"/>
              <w:rPr>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217C32" w14:textId="77777777" w:rsidR="00172C4B" w:rsidRDefault="00172C4B" w:rsidP="00172C4B">
            <w:pPr>
              <w:pStyle w:val="RecordSeriesTitles"/>
              <w:spacing w:before="60" w:after="60"/>
              <w:rPr>
                <w:color w:val="auto"/>
                <w:szCs w:val="22"/>
              </w:rPr>
            </w:pPr>
            <w:r>
              <w:rPr>
                <w:color w:val="auto"/>
                <w:szCs w:val="22"/>
              </w:rPr>
              <w:t>Corporate Integrity Agreement Compliance Records</w:t>
            </w:r>
          </w:p>
          <w:p w14:paraId="67A685B8" w14:textId="61D103A3" w:rsidR="00172C4B" w:rsidRPr="00800BBB" w:rsidRDefault="00172C4B" w:rsidP="000E2A27">
            <w:pPr>
              <w:autoSpaceDE w:val="0"/>
              <w:autoSpaceDN w:val="0"/>
              <w:adjustRightInd w:val="0"/>
              <w:spacing w:before="60" w:after="60"/>
              <w:rPr>
                <w:rFonts w:eastAsia="CIDFont+F3" w:cs="Calibri"/>
                <w:color w:val="auto"/>
                <w:szCs w:val="22"/>
              </w:rPr>
            </w:pPr>
            <w:r w:rsidRPr="00800BBB">
              <w:rPr>
                <w:rFonts w:eastAsia="CIDFont+F3" w:cs="Calibri"/>
                <w:color w:val="auto"/>
                <w:szCs w:val="22"/>
              </w:rPr>
              <w:t xml:space="preserve">Records that document efforts to maintain compliance with Corporate Integrity Agreements </w:t>
            </w:r>
            <w:r w:rsidR="00586E8E">
              <w:rPr>
                <w:rFonts w:eastAsia="CIDFont+F3" w:cs="Calibri"/>
                <w:color w:val="auto"/>
                <w:szCs w:val="22"/>
              </w:rPr>
              <w:t xml:space="preserve">(CIA) </w:t>
            </w:r>
            <w:r w:rsidRPr="00800BBB">
              <w:rPr>
                <w:rFonts w:eastAsia="CIDFont+F3" w:cs="Calibri"/>
                <w:color w:val="auto"/>
                <w:szCs w:val="22"/>
              </w:rPr>
              <w:t xml:space="preserve">between the Office of Inspector </w:t>
            </w:r>
            <w:r w:rsidR="00586E8E">
              <w:rPr>
                <w:rFonts w:eastAsia="CIDFont+F3" w:cs="Calibri"/>
                <w:color w:val="auto"/>
                <w:szCs w:val="22"/>
              </w:rPr>
              <w:t>G</w:t>
            </w:r>
            <w:r w:rsidRPr="00800BBB">
              <w:rPr>
                <w:rFonts w:eastAsia="CIDFont+F3" w:cs="Calibri"/>
                <w:color w:val="auto"/>
                <w:szCs w:val="22"/>
              </w:rPr>
              <w:t>eneral and UW Medicine.</w:t>
            </w:r>
          </w:p>
          <w:p w14:paraId="7A64D1D6" w14:textId="77777777" w:rsidR="00172C4B" w:rsidRPr="00800BBB" w:rsidRDefault="00172C4B" w:rsidP="000E2A27">
            <w:pPr>
              <w:autoSpaceDE w:val="0"/>
              <w:autoSpaceDN w:val="0"/>
              <w:adjustRightInd w:val="0"/>
              <w:spacing w:before="60" w:after="60"/>
              <w:rPr>
                <w:rFonts w:eastAsia="CIDFont+F3" w:cs="Calibri"/>
                <w:color w:val="auto"/>
                <w:szCs w:val="22"/>
              </w:rPr>
            </w:pPr>
            <w:r w:rsidRPr="00800BBB">
              <w:rPr>
                <w:rFonts w:eastAsia="CIDFont+F3" w:cs="Calibri"/>
                <w:color w:val="auto"/>
                <w:szCs w:val="22"/>
              </w:rPr>
              <w:t>Includes, but is not limited to:</w:t>
            </w:r>
          </w:p>
          <w:p w14:paraId="08D2F176" w14:textId="77777777" w:rsidR="00172C4B" w:rsidRPr="00800BBB" w:rsidRDefault="00172C4B" w:rsidP="001449FC">
            <w:pPr>
              <w:pStyle w:val="ListParagraph"/>
              <w:numPr>
                <w:ilvl w:val="0"/>
                <w:numId w:val="60"/>
              </w:numPr>
              <w:autoSpaceDE w:val="0"/>
              <w:autoSpaceDN w:val="0"/>
              <w:adjustRightInd w:val="0"/>
              <w:rPr>
                <w:rFonts w:eastAsia="CIDFont+F3" w:cs="Calibri"/>
                <w:color w:val="auto"/>
                <w:szCs w:val="22"/>
              </w:rPr>
            </w:pPr>
            <w:r w:rsidRPr="00800BBB">
              <w:rPr>
                <w:rFonts w:eastAsia="CIDFont+F3" w:cs="Calibri"/>
                <w:color w:val="auto"/>
                <w:szCs w:val="22"/>
              </w:rPr>
              <w:t>Records of training;</w:t>
            </w:r>
          </w:p>
          <w:p w14:paraId="1F85F2F1" w14:textId="77777777" w:rsidR="00172C4B" w:rsidRPr="00800BBB" w:rsidRDefault="00172C4B" w:rsidP="001449FC">
            <w:pPr>
              <w:pStyle w:val="ListParagraph"/>
              <w:numPr>
                <w:ilvl w:val="0"/>
                <w:numId w:val="60"/>
              </w:numPr>
              <w:autoSpaceDE w:val="0"/>
              <w:autoSpaceDN w:val="0"/>
              <w:adjustRightInd w:val="0"/>
              <w:rPr>
                <w:rFonts w:eastAsia="CIDFont+F3" w:cs="Calibri"/>
                <w:color w:val="auto"/>
                <w:szCs w:val="22"/>
              </w:rPr>
            </w:pPr>
            <w:r w:rsidRPr="00800BBB">
              <w:rPr>
                <w:rFonts w:eastAsia="CIDFont+F3" w:cs="Calibri"/>
                <w:color w:val="auto"/>
                <w:szCs w:val="22"/>
              </w:rPr>
              <w:t>CIA audits;</w:t>
            </w:r>
          </w:p>
          <w:p w14:paraId="70C5CE6E" w14:textId="77777777" w:rsidR="00172C4B" w:rsidRPr="00800BBB" w:rsidRDefault="00172C4B" w:rsidP="001449FC">
            <w:pPr>
              <w:pStyle w:val="ListParagraph"/>
              <w:numPr>
                <w:ilvl w:val="0"/>
                <w:numId w:val="60"/>
              </w:numPr>
              <w:autoSpaceDE w:val="0"/>
              <w:autoSpaceDN w:val="0"/>
              <w:adjustRightInd w:val="0"/>
              <w:rPr>
                <w:rFonts w:eastAsia="CIDFont+F3" w:cs="Calibri"/>
                <w:color w:val="auto"/>
                <w:szCs w:val="22"/>
              </w:rPr>
            </w:pPr>
            <w:r w:rsidRPr="00800BBB">
              <w:rPr>
                <w:rFonts w:eastAsia="CIDFont+F3" w:cs="Calibri"/>
                <w:color w:val="auto"/>
                <w:szCs w:val="22"/>
              </w:rPr>
              <w:t>Focus reviews;</w:t>
            </w:r>
          </w:p>
          <w:p w14:paraId="6F8D4BB8" w14:textId="77777777" w:rsidR="00172C4B" w:rsidRPr="00800BBB" w:rsidRDefault="00172C4B" w:rsidP="001449FC">
            <w:pPr>
              <w:pStyle w:val="ListParagraph"/>
              <w:numPr>
                <w:ilvl w:val="0"/>
                <w:numId w:val="60"/>
              </w:numPr>
              <w:autoSpaceDE w:val="0"/>
              <w:autoSpaceDN w:val="0"/>
              <w:adjustRightInd w:val="0"/>
              <w:rPr>
                <w:rFonts w:eastAsia="CIDFont+F3" w:cs="Calibri"/>
                <w:color w:val="auto"/>
                <w:szCs w:val="22"/>
              </w:rPr>
            </w:pPr>
            <w:r w:rsidRPr="00800BBB">
              <w:rPr>
                <w:rFonts w:eastAsia="CIDFont+F3" w:cs="Calibri"/>
                <w:color w:val="auto"/>
                <w:szCs w:val="22"/>
              </w:rPr>
              <w:t>Office of Inspector General correspondence;</w:t>
            </w:r>
          </w:p>
          <w:p w14:paraId="34193F9E" w14:textId="1A9EB221" w:rsidR="00172C4B" w:rsidRPr="00172C4B" w:rsidRDefault="00172C4B" w:rsidP="001449FC">
            <w:pPr>
              <w:pStyle w:val="ListParagraph"/>
              <w:numPr>
                <w:ilvl w:val="0"/>
                <w:numId w:val="60"/>
              </w:numPr>
              <w:spacing w:before="60" w:after="60"/>
              <w:rPr>
                <w:b/>
                <w:i/>
                <w:color w:val="auto"/>
                <w:szCs w:val="22"/>
              </w:rPr>
            </w:pPr>
            <w:r w:rsidRPr="00172C4B">
              <w:rPr>
                <w:rFonts w:eastAsia="CIDFont+F3" w:cs="Calibri"/>
                <w:iCs/>
                <w:color w:val="auto"/>
                <w:szCs w:val="22"/>
              </w:rPr>
              <w:t>Annual reports.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64FEBE" w14:textId="77777777" w:rsidR="00172C4B" w:rsidRPr="00F74F91" w:rsidRDefault="00172C4B" w:rsidP="00172C4B">
            <w:pPr>
              <w:spacing w:before="60" w:after="60"/>
              <w:rPr>
                <w:i/>
                <w:color w:val="auto"/>
                <w:szCs w:val="22"/>
              </w:rPr>
            </w:pPr>
            <w:r w:rsidRPr="00F74F91">
              <w:rPr>
                <w:b/>
                <w:color w:val="auto"/>
                <w:szCs w:val="22"/>
              </w:rPr>
              <w:t>Retain</w:t>
            </w:r>
            <w:r w:rsidRPr="00F74F91">
              <w:rPr>
                <w:color w:val="auto"/>
                <w:szCs w:val="22"/>
              </w:rPr>
              <w:t xml:space="preserve"> for </w:t>
            </w:r>
            <w:r>
              <w:rPr>
                <w:color w:val="auto"/>
                <w:szCs w:val="22"/>
              </w:rPr>
              <w:t>6</w:t>
            </w:r>
            <w:r w:rsidRPr="00F74F91">
              <w:rPr>
                <w:color w:val="auto"/>
                <w:szCs w:val="22"/>
              </w:rPr>
              <w:t xml:space="preserve"> years after </w:t>
            </w:r>
            <w:r>
              <w:rPr>
                <w:rStyle w:val="ui-provider"/>
              </w:rPr>
              <w:t>effective date, or until required by the Corporate Integrity Agreement, whichever is longer</w:t>
            </w:r>
          </w:p>
          <w:p w14:paraId="108DA95A" w14:textId="77777777" w:rsidR="00172C4B" w:rsidRPr="00F74F91" w:rsidRDefault="00172C4B" w:rsidP="00172C4B">
            <w:pPr>
              <w:spacing w:before="60" w:after="60"/>
              <w:rPr>
                <w:i/>
                <w:color w:val="auto"/>
                <w:szCs w:val="22"/>
              </w:rPr>
            </w:pPr>
            <w:r w:rsidRPr="00F74F91">
              <w:rPr>
                <w:i/>
                <w:color w:val="auto"/>
                <w:szCs w:val="22"/>
              </w:rPr>
              <w:t xml:space="preserve">   then</w:t>
            </w:r>
          </w:p>
          <w:p w14:paraId="47AA4DB1" w14:textId="25A68B95" w:rsidR="00172C4B" w:rsidRPr="00F74F91" w:rsidRDefault="00172C4B" w:rsidP="00172C4B">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459B37" w14:textId="77777777" w:rsidR="00172C4B" w:rsidRPr="00F74F91" w:rsidRDefault="00172C4B" w:rsidP="00172C4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660366A" w14:textId="77777777" w:rsidR="00172C4B" w:rsidRPr="00F74F91" w:rsidRDefault="00172C4B" w:rsidP="00172C4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B73491A" w14:textId="14146B82" w:rsidR="00172C4B" w:rsidRPr="00F74F91" w:rsidRDefault="00172C4B" w:rsidP="000E2A27">
            <w:pPr>
              <w:pStyle w:val="TableText"/>
              <w:jc w:val="center"/>
              <w:rPr>
                <w:b/>
                <w:color w:val="auto"/>
              </w:rPr>
            </w:pPr>
            <w:r w:rsidRPr="00F74F91">
              <w:rPr>
                <w:color w:val="auto"/>
                <w:sz w:val="20"/>
                <w:szCs w:val="20"/>
              </w:rPr>
              <w:t>OFM</w:t>
            </w:r>
          </w:p>
        </w:tc>
      </w:tr>
      <w:tr w:rsidR="00F74F91" w:rsidRPr="00F74F91" w14:paraId="6C3DBF42"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624868" w14:textId="77777777" w:rsidR="001A6E2E" w:rsidRPr="00F74F91" w:rsidRDefault="001A6E2E" w:rsidP="00293949">
            <w:pPr>
              <w:pStyle w:val="TableText"/>
              <w:spacing w:before="60" w:after="60"/>
              <w:jc w:val="center"/>
              <w:rPr>
                <w:rFonts w:asciiTheme="minorHAnsi" w:hAnsiTheme="minorHAnsi"/>
                <w:color w:val="auto"/>
                <w:szCs w:val="22"/>
              </w:rPr>
            </w:pPr>
            <w:r w:rsidRPr="00F74F91">
              <w:rPr>
                <w:rFonts w:asciiTheme="minorHAnsi" w:hAnsiTheme="minorHAnsi"/>
                <w:color w:val="auto"/>
                <w:szCs w:val="22"/>
              </w:rPr>
              <w:t>18-08-69303</w:t>
            </w:r>
            <w:r w:rsidRPr="00F74F91">
              <w:rPr>
                <w:rFonts w:eastAsia="Calibri" w:cs="Times New Roman"/>
                <w:color w:val="auto"/>
                <w:szCs w:val="22"/>
              </w:rPr>
              <w:fldChar w:fldCharType="begin"/>
            </w:r>
            <w:r w:rsidRPr="00F74F91">
              <w:rPr>
                <w:color w:val="auto"/>
                <w:szCs w:val="22"/>
              </w:rPr>
              <w:instrText xml:space="preserve"> XE “18-08-69303</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3CC8E459" w14:textId="7880C10D" w:rsidR="001A6E2E" w:rsidRPr="00F74F91" w:rsidRDefault="001A6E2E" w:rsidP="00293949">
            <w:pPr>
              <w:pStyle w:val="TableText"/>
              <w:spacing w:before="60" w:after="60"/>
              <w:jc w:val="center"/>
              <w:rPr>
                <w:rFonts w:eastAsia="Calibri"/>
                <w:color w:val="auto"/>
                <w:szCs w:val="22"/>
              </w:rPr>
            </w:pPr>
            <w:r w:rsidRPr="00F74F91">
              <w:rPr>
                <w:rFonts w:asciiTheme="minorHAnsi"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77B953" w14:textId="77777777" w:rsidR="001A6E2E" w:rsidRPr="00F74F91" w:rsidRDefault="001A6E2E" w:rsidP="00293949">
            <w:pPr>
              <w:pStyle w:val="RecordSeriesTitles"/>
              <w:spacing w:before="60" w:after="60"/>
              <w:rPr>
                <w:rFonts w:asciiTheme="minorHAnsi" w:hAnsiTheme="minorHAnsi"/>
                <w:color w:val="auto"/>
                <w:szCs w:val="22"/>
              </w:rPr>
            </w:pPr>
            <w:r w:rsidRPr="00F74F91">
              <w:rPr>
                <w:rFonts w:asciiTheme="minorHAnsi" w:hAnsiTheme="minorHAnsi"/>
                <w:color w:val="auto"/>
                <w:szCs w:val="22"/>
              </w:rPr>
              <w:t>Healthcare Programs Exclusion Screening</w:t>
            </w:r>
          </w:p>
          <w:p w14:paraId="7A41FA9F" w14:textId="7E6A751D" w:rsidR="001A6E2E" w:rsidRPr="00F74F91" w:rsidRDefault="001A6E2E" w:rsidP="00B30286">
            <w:pPr>
              <w:spacing w:before="60" w:after="60"/>
              <w:rPr>
                <w:color w:val="auto"/>
                <w:szCs w:val="22"/>
              </w:rPr>
            </w:pPr>
            <w:r w:rsidRPr="00F74F91">
              <w:rPr>
                <w:rFonts w:asciiTheme="minorHAnsi" w:hAnsiTheme="minorHAnsi"/>
                <w:color w:val="auto"/>
                <w:szCs w:val="22"/>
              </w:rPr>
              <w:t>Records relating to the screening of workforce and vendors to ensure that these individuals are not excluded from providing services under federal healthcare programs, such as Medicare or Medicaid, or under state-level healthcare programs.</w:t>
            </w:r>
            <w:r w:rsidRPr="00F74F91">
              <w:rPr>
                <w:color w:val="auto"/>
                <w:szCs w:val="22"/>
              </w:rPr>
              <w:t xml:space="preserve"> </w:t>
            </w:r>
            <w:r w:rsidRPr="00F74F91">
              <w:rPr>
                <w:rFonts w:asciiTheme="minorHAnsi" w:eastAsia="Calibri" w:hAnsiTheme="minorHAnsi" w:cs="Times New Roman"/>
                <w:bCs/>
                <w:color w:val="auto"/>
                <w:szCs w:val="22"/>
              </w:rPr>
              <w:fldChar w:fldCharType="begin"/>
            </w:r>
            <w:r w:rsidRPr="00F74F91">
              <w:rPr>
                <w:rFonts w:asciiTheme="minorHAnsi" w:eastAsia="Calibri" w:hAnsiTheme="minorHAnsi" w:cs="Times New Roman"/>
                <w:bCs/>
                <w:color w:val="auto"/>
                <w:szCs w:val="22"/>
              </w:rPr>
              <w:instrText xml:space="preserve"> XE "exclusion screening" \f “subject” </w:instrText>
            </w:r>
            <w:r w:rsidRPr="00F74F91">
              <w:rPr>
                <w:rFonts w:asciiTheme="minorHAnsi" w:eastAsia="Calibri" w:hAnsiTheme="minorHAnsi" w:cs="Times New Roman"/>
                <w:bCs/>
                <w:color w:val="auto"/>
                <w:szCs w:val="22"/>
              </w:rPr>
              <w:fldChar w:fldCharType="end"/>
            </w:r>
            <w:r w:rsidRPr="00F74F91">
              <w:rPr>
                <w:rFonts w:asciiTheme="minorHAnsi" w:hAnsiTheme="minorHAnsi"/>
                <w:color w:val="auto"/>
                <w:szCs w:val="22"/>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EE43C2" w14:textId="77777777" w:rsidR="001A6E2E" w:rsidRPr="00F74F91" w:rsidRDefault="001A6E2E" w:rsidP="00293949">
            <w:pPr>
              <w:spacing w:before="60" w:after="60"/>
              <w:rPr>
                <w:b/>
                <w:color w:val="auto"/>
                <w:szCs w:val="22"/>
              </w:rPr>
            </w:pPr>
            <w:r w:rsidRPr="00F74F91">
              <w:rPr>
                <w:b/>
                <w:color w:val="auto"/>
                <w:szCs w:val="22"/>
              </w:rPr>
              <w:t xml:space="preserve">Retain </w:t>
            </w:r>
            <w:r w:rsidRPr="00F74F91">
              <w:rPr>
                <w:color w:val="auto"/>
                <w:szCs w:val="22"/>
              </w:rPr>
              <w:t>for 10 years after date of screening</w:t>
            </w:r>
          </w:p>
          <w:p w14:paraId="25AA5334" w14:textId="77777777" w:rsidR="001A6E2E" w:rsidRPr="00F74F91" w:rsidRDefault="001A6E2E" w:rsidP="00293949">
            <w:pPr>
              <w:spacing w:before="60" w:after="60"/>
              <w:rPr>
                <w:i/>
                <w:color w:val="auto"/>
                <w:szCs w:val="22"/>
              </w:rPr>
            </w:pPr>
            <w:r w:rsidRPr="00F74F91">
              <w:rPr>
                <w:i/>
                <w:color w:val="auto"/>
                <w:szCs w:val="22"/>
              </w:rPr>
              <w:t xml:space="preserve">   then</w:t>
            </w:r>
          </w:p>
          <w:p w14:paraId="01B87044" w14:textId="1246B0AF" w:rsidR="001A6E2E" w:rsidRPr="00F74F91" w:rsidRDefault="001A6E2E" w:rsidP="00293949">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0D3F2C"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93D350F"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BB7261B" w14:textId="0C292B29" w:rsidR="001A6E2E" w:rsidRPr="00F74F91" w:rsidRDefault="001A6E2E" w:rsidP="00293949">
            <w:pPr>
              <w:pStyle w:val="TableText"/>
              <w:jc w:val="center"/>
              <w:rPr>
                <w:color w:val="auto"/>
                <w:sz w:val="20"/>
                <w:szCs w:val="20"/>
              </w:rPr>
            </w:pPr>
            <w:r w:rsidRPr="00F74F91">
              <w:rPr>
                <w:color w:val="auto"/>
                <w:sz w:val="20"/>
                <w:szCs w:val="20"/>
              </w:rPr>
              <w:t>OPR</w:t>
            </w:r>
          </w:p>
        </w:tc>
      </w:tr>
      <w:tr w:rsidR="00F74F91" w:rsidRPr="00F74F91" w14:paraId="6ECFBA7F"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28E5C0" w14:textId="77777777" w:rsidR="001A6E2E" w:rsidRPr="00F74F91" w:rsidRDefault="001A6E2E" w:rsidP="00293949">
            <w:pPr>
              <w:pStyle w:val="TableText"/>
              <w:spacing w:before="60" w:after="60"/>
              <w:jc w:val="center"/>
              <w:rPr>
                <w:rFonts w:eastAsia="Calibri"/>
                <w:color w:val="auto"/>
                <w:szCs w:val="22"/>
              </w:rPr>
            </w:pPr>
            <w:r w:rsidRPr="00F74F91">
              <w:rPr>
                <w:color w:val="auto"/>
                <w:szCs w:val="22"/>
              </w:rPr>
              <w:t>11-08-62587</w:t>
            </w:r>
            <w:r w:rsidRPr="00F74F91">
              <w:rPr>
                <w:rFonts w:eastAsia="Calibri" w:cs="Times New Roman"/>
                <w:color w:val="auto"/>
                <w:szCs w:val="22"/>
              </w:rPr>
              <w:fldChar w:fldCharType="begin"/>
            </w:r>
            <w:r w:rsidRPr="00F74F91">
              <w:rPr>
                <w:color w:val="auto"/>
                <w:szCs w:val="22"/>
              </w:rPr>
              <w:instrText xml:space="preserve"> XE “11-08-62587</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6B6A0514" w14:textId="54C00795" w:rsidR="001A6E2E" w:rsidRPr="00F74F91" w:rsidRDefault="001A6E2E" w:rsidP="00293949">
            <w:pPr>
              <w:pStyle w:val="TableText"/>
              <w:spacing w:before="60" w:after="60"/>
              <w:jc w:val="center"/>
              <w:rPr>
                <w:rFonts w:asciiTheme="minorHAnsi" w:hAnsiTheme="minorHAnsi"/>
                <w:color w:val="auto"/>
                <w:szCs w:val="22"/>
              </w:rPr>
            </w:pPr>
            <w:r w:rsidRPr="00F74F91">
              <w:rPr>
                <w:rFonts w:eastAsia="Calibri"/>
                <w:color w:val="auto"/>
                <w:szCs w:val="22"/>
              </w:rPr>
              <w:t xml:space="preserve">Rev. </w:t>
            </w:r>
            <w:r w:rsidR="00C57CAD">
              <w:rPr>
                <w:rFonts w:eastAsia="Calibri"/>
                <w:color w:val="auto"/>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FC7F5D" w14:textId="77777777" w:rsidR="001A6E2E" w:rsidRPr="00F74F91" w:rsidRDefault="001A6E2E" w:rsidP="00293949">
            <w:pPr>
              <w:pStyle w:val="RecordSeriesTitles"/>
              <w:spacing w:before="60" w:after="60"/>
              <w:rPr>
                <w:color w:val="auto"/>
                <w:szCs w:val="22"/>
              </w:rPr>
            </w:pPr>
            <w:r w:rsidRPr="00F74F91">
              <w:rPr>
                <w:color w:val="auto"/>
                <w:szCs w:val="22"/>
              </w:rPr>
              <w:t>Medical Staff Credentialing/Privileging/Enrollment</w:t>
            </w:r>
          </w:p>
          <w:p w14:paraId="6BAED851" w14:textId="77777777" w:rsidR="001A6E2E" w:rsidRPr="00F74F91" w:rsidRDefault="001A6E2E" w:rsidP="00293949">
            <w:pPr>
              <w:spacing w:before="60" w:after="60"/>
              <w:rPr>
                <w:color w:val="auto"/>
                <w:szCs w:val="22"/>
              </w:rPr>
            </w:pPr>
            <w:r w:rsidRPr="00F74F91">
              <w:rPr>
                <w:color w:val="auto"/>
                <w:szCs w:val="22"/>
              </w:rPr>
              <w:t>Records relating to reviews of practitioners’ qualifications and practice history, determinations and restrictions of privileges, certifications and licensing, peer certifications and evaluations, quality improvement documentation, and payer enrollment applications, determinations, and contracts.</w:t>
            </w:r>
            <w:r w:rsidRPr="00F74F91">
              <w:rPr>
                <w:b/>
                <w:i/>
                <w:color w:val="auto"/>
                <w:szCs w:val="22"/>
              </w:rPr>
              <w:t xml:space="preserve"> </w:t>
            </w:r>
            <w:r w:rsidRPr="00F74F91">
              <w:rPr>
                <w:color w:val="auto"/>
                <w:szCs w:val="22"/>
              </w:rPr>
              <w:fldChar w:fldCharType="begin"/>
            </w:r>
            <w:r w:rsidRPr="00F74F91">
              <w:rPr>
                <w:color w:val="auto"/>
                <w:szCs w:val="22"/>
              </w:rPr>
              <w:instrText xml:space="preserve"> XE "credentialing/privileging"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"privileging:medical staff"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"appointments, medical staff"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"medical staff:credentialing/privileging" \f “subject” </w:instrText>
            </w:r>
            <w:r w:rsidRPr="00F74F91">
              <w:rPr>
                <w:color w:val="auto"/>
                <w:szCs w:val="22"/>
              </w:rPr>
              <w:fldChar w:fldCharType="end"/>
            </w:r>
          </w:p>
          <w:p w14:paraId="2DAD8AD8" w14:textId="77777777" w:rsidR="001A6E2E" w:rsidRPr="00F74F91" w:rsidRDefault="001A6E2E" w:rsidP="00293949">
            <w:pPr>
              <w:spacing w:before="60" w:after="60"/>
              <w:rPr>
                <w:color w:val="auto"/>
                <w:szCs w:val="22"/>
              </w:rPr>
            </w:pPr>
            <w:r w:rsidRPr="00F74F91">
              <w:rPr>
                <w:color w:val="auto"/>
                <w:szCs w:val="22"/>
              </w:rPr>
              <w:t>Excludes records covered by:</w:t>
            </w:r>
          </w:p>
          <w:p w14:paraId="09BB6EDE" w14:textId="1250C04D" w:rsidR="001A6E2E" w:rsidRPr="00C04F39" w:rsidRDefault="001A6E2E" w:rsidP="00293949">
            <w:pPr>
              <w:pStyle w:val="ListParagraph"/>
              <w:numPr>
                <w:ilvl w:val="0"/>
                <w:numId w:val="4"/>
              </w:numPr>
              <w:spacing w:before="60" w:after="60"/>
              <w:rPr>
                <w:color w:val="auto"/>
                <w:szCs w:val="22"/>
              </w:rPr>
            </w:pPr>
            <w:r w:rsidRPr="00F74F91">
              <w:rPr>
                <w:i/>
                <w:color w:val="auto"/>
                <w:szCs w:val="22"/>
              </w:rPr>
              <w:t>Personnel – Employment History Files (DAN GS 03042).</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E3C16D" w14:textId="4145B0DE" w:rsidR="001A6E2E" w:rsidRPr="00F74F91" w:rsidRDefault="001A6E2E" w:rsidP="00293949">
            <w:pPr>
              <w:spacing w:before="60" w:after="60"/>
              <w:rPr>
                <w:i/>
                <w:color w:val="auto"/>
                <w:szCs w:val="22"/>
              </w:rPr>
            </w:pPr>
            <w:r w:rsidRPr="00F74F91">
              <w:rPr>
                <w:b/>
                <w:color w:val="auto"/>
                <w:szCs w:val="22"/>
              </w:rPr>
              <w:t>Retain</w:t>
            </w:r>
            <w:r w:rsidRPr="00F74F91">
              <w:rPr>
                <w:color w:val="auto"/>
                <w:szCs w:val="22"/>
              </w:rPr>
              <w:t xml:space="preserve"> for </w:t>
            </w:r>
            <w:r w:rsidR="001F5E0A">
              <w:rPr>
                <w:color w:val="auto"/>
                <w:szCs w:val="22"/>
              </w:rPr>
              <w:t>45</w:t>
            </w:r>
            <w:r w:rsidRPr="00F74F91">
              <w:rPr>
                <w:color w:val="auto"/>
                <w:szCs w:val="22"/>
              </w:rPr>
              <w:t xml:space="preserve"> years after termination of employment</w:t>
            </w:r>
          </w:p>
          <w:p w14:paraId="57806529" w14:textId="77777777" w:rsidR="001A6E2E" w:rsidRPr="00F74F91" w:rsidRDefault="001A6E2E" w:rsidP="00293949">
            <w:pPr>
              <w:spacing w:before="60" w:after="60"/>
              <w:rPr>
                <w:i/>
                <w:color w:val="auto"/>
                <w:szCs w:val="22"/>
              </w:rPr>
            </w:pPr>
            <w:r w:rsidRPr="00F74F91">
              <w:rPr>
                <w:i/>
                <w:color w:val="auto"/>
                <w:szCs w:val="22"/>
              </w:rPr>
              <w:t xml:space="preserve">   then</w:t>
            </w:r>
          </w:p>
          <w:p w14:paraId="7DD7BB39" w14:textId="73B5CBAE" w:rsidR="001A6E2E" w:rsidRPr="00F74F91" w:rsidRDefault="001A6E2E" w:rsidP="00293949">
            <w:pPr>
              <w:spacing w:before="60" w:after="60"/>
              <w:rPr>
                <w:rFonts w:asciiTheme="minorHAnsi" w:hAnsiTheme="minorHAnsi"/>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159CC6"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02C45C7"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D7B5099" w14:textId="3D7DA1B5" w:rsidR="001A6E2E" w:rsidRPr="00F74F91" w:rsidRDefault="001A6E2E" w:rsidP="00293949">
            <w:pPr>
              <w:pStyle w:val="TableText"/>
              <w:jc w:val="center"/>
              <w:rPr>
                <w:rFonts w:asciiTheme="minorHAnsi" w:hAnsiTheme="minorHAnsi"/>
                <w:color w:val="auto"/>
                <w:sz w:val="20"/>
                <w:szCs w:val="20"/>
              </w:rPr>
            </w:pPr>
            <w:r w:rsidRPr="00F74F91">
              <w:rPr>
                <w:color w:val="auto"/>
                <w:sz w:val="20"/>
                <w:szCs w:val="20"/>
              </w:rPr>
              <w:t>OFM</w:t>
            </w:r>
          </w:p>
        </w:tc>
      </w:tr>
      <w:tr w:rsidR="00F74F91" w:rsidRPr="00F74F91" w14:paraId="0A9ACEBF"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E2D0FA" w14:textId="593A553E" w:rsidR="001A6E2E" w:rsidRPr="00F74F91" w:rsidRDefault="00C97770" w:rsidP="00293949">
            <w:pPr>
              <w:pStyle w:val="TableText"/>
              <w:spacing w:before="60" w:after="60"/>
              <w:jc w:val="center"/>
              <w:rPr>
                <w:rFonts w:eastAsia="Calibri"/>
                <w:color w:val="auto"/>
                <w:szCs w:val="22"/>
              </w:rPr>
            </w:pPr>
            <w:r w:rsidRPr="00F74F91">
              <w:rPr>
                <w:color w:val="auto"/>
              </w:rPr>
              <w:lastRenderedPageBreak/>
              <w:t>23</w:t>
            </w:r>
            <w:r w:rsidR="001A6E2E" w:rsidRPr="00F74F91">
              <w:rPr>
                <w:color w:val="auto"/>
              </w:rPr>
              <w:t>-</w:t>
            </w:r>
            <w:r w:rsidRPr="00F74F91">
              <w:rPr>
                <w:color w:val="auto"/>
              </w:rPr>
              <w:t>04</w:t>
            </w:r>
            <w:r w:rsidR="001A6E2E" w:rsidRPr="00F74F91">
              <w:rPr>
                <w:color w:val="auto"/>
              </w:rPr>
              <w:t>-</w:t>
            </w:r>
            <w:r w:rsidR="006176B3" w:rsidRPr="00F74F91">
              <w:rPr>
                <w:color w:val="auto"/>
              </w:rPr>
              <w:t>69687</w:t>
            </w:r>
            <w:r w:rsidR="001A6E2E" w:rsidRPr="00F74F91">
              <w:rPr>
                <w:rFonts w:eastAsia="Calibri" w:cs="Times New Roman"/>
                <w:color w:val="auto"/>
              </w:rPr>
              <w:fldChar w:fldCharType="begin"/>
            </w:r>
            <w:r w:rsidR="001A6E2E" w:rsidRPr="00F74F91">
              <w:rPr>
                <w:color w:val="auto"/>
              </w:rPr>
              <w:instrText xml:space="preserve"> XE “</w:instrText>
            </w:r>
            <w:r w:rsidRPr="00F74F91">
              <w:rPr>
                <w:color w:val="auto"/>
              </w:rPr>
              <w:instrText>23</w:instrText>
            </w:r>
            <w:r w:rsidR="001A6E2E" w:rsidRPr="00F74F91">
              <w:rPr>
                <w:color w:val="auto"/>
              </w:rPr>
              <w:instrText>-</w:instrText>
            </w:r>
            <w:r w:rsidRPr="00F74F91">
              <w:rPr>
                <w:color w:val="auto"/>
              </w:rPr>
              <w:instrText>04</w:instrText>
            </w:r>
            <w:r w:rsidR="001A6E2E" w:rsidRPr="00F74F91">
              <w:rPr>
                <w:color w:val="auto"/>
              </w:rPr>
              <w:instrText>-</w:instrText>
            </w:r>
            <w:r w:rsidR="006176B3" w:rsidRPr="00F74F91">
              <w:rPr>
                <w:color w:val="auto"/>
              </w:rPr>
              <w:instrText>69687</w:instrText>
            </w:r>
            <w:r w:rsidR="001A6E2E" w:rsidRPr="00F74F91">
              <w:rPr>
                <w:rFonts w:eastAsia="Calibri" w:cs="Times New Roman"/>
                <w:color w:val="auto"/>
              </w:rPr>
              <w:instrText xml:space="preserve">" \f “dan” </w:instrText>
            </w:r>
            <w:r w:rsidR="001A6E2E" w:rsidRPr="00F74F91">
              <w:rPr>
                <w:rFonts w:eastAsia="Calibri" w:cs="Times New Roman"/>
                <w:color w:val="auto"/>
              </w:rPr>
              <w:fldChar w:fldCharType="end"/>
            </w:r>
          </w:p>
          <w:p w14:paraId="09D674BF" w14:textId="0B77BA3A" w:rsidR="001A6E2E" w:rsidRPr="00F74F91" w:rsidRDefault="001A6E2E" w:rsidP="00293949">
            <w:pPr>
              <w:pStyle w:val="TableText"/>
              <w:spacing w:before="60" w:after="60"/>
              <w:jc w:val="center"/>
              <w:rPr>
                <w:rFonts w:eastAsia="Calibri"/>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CD84A8" w14:textId="3A1B0F07" w:rsidR="001A6E2E" w:rsidRPr="00F74F91" w:rsidRDefault="001A6E2E" w:rsidP="00731A3C">
            <w:pPr>
              <w:spacing w:before="60" w:after="60"/>
              <w:rPr>
                <w:rFonts w:cs="Calibri"/>
                <w:b/>
                <w:bCs/>
                <w:color w:val="auto"/>
              </w:rPr>
            </w:pPr>
            <w:r w:rsidRPr="00F74F91">
              <w:rPr>
                <w:rFonts w:cs="Calibri"/>
                <w:b/>
                <w:bCs/>
                <w:i/>
                <w:iCs/>
                <w:color w:val="auto"/>
              </w:rPr>
              <w:t>Patient Accident/Incident Claim</w:t>
            </w:r>
            <w:r w:rsidR="00612B98" w:rsidRPr="00F74F91">
              <w:rPr>
                <w:rFonts w:cs="Calibri"/>
                <w:b/>
                <w:bCs/>
                <w:i/>
                <w:iCs/>
                <w:color w:val="auto"/>
              </w:rPr>
              <w:t>s</w:t>
            </w:r>
            <w:r w:rsidRPr="00F74F91">
              <w:rPr>
                <w:rFonts w:cs="Calibri"/>
                <w:b/>
                <w:bCs/>
                <w:i/>
                <w:iCs/>
                <w:color w:val="auto"/>
              </w:rPr>
              <w:t xml:space="preserve"> File</w:t>
            </w:r>
            <w:r w:rsidR="00612B98" w:rsidRPr="00F74F91">
              <w:rPr>
                <w:rFonts w:cs="Calibri"/>
                <w:b/>
                <w:bCs/>
                <w:i/>
                <w:iCs/>
                <w:color w:val="auto"/>
              </w:rPr>
              <w:t>d</w:t>
            </w:r>
          </w:p>
          <w:p w14:paraId="3266EEE2" w14:textId="3C0F6519" w:rsidR="001A6E2E" w:rsidRPr="00F74F91" w:rsidRDefault="001A6E2E" w:rsidP="00731A3C">
            <w:pPr>
              <w:spacing w:before="60" w:after="60"/>
              <w:rPr>
                <w:rFonts w:eastAsia="Calibri" w:cs="Calibri"/>
                <w:color w:val="auto"/>
                <w:sz w:val="20"/>
                <w:szCs w:val="20"/>
              </w:rPr>
            </w:pPr>
            <w:r w:rsidRPr="00F74F91">
              <w:rPr>
                <w:rFonts w:eastAsia="Calibri" w:cs="Calibri"/>
                <w:color w:val="auto"/>
                <w:szCs w:val="22"/>
              </w:rPr>
              <w:t>Records relating to professional/malpractice claims filed by patients against the agency for damages for injury as a result of healthcare or related services. Includes but is not limited to clinical risk management quality improvement review files where claims were filed.</w:t>
            </w:r>
          </w:p>
          <w:p w14:paraId="31E72360" w14:textId="77777777" w:rsidR="001A6E2E" w:rsidRPr="00F74F91" w:rsidRDefault="001A6E2E" w:rsidP="00731A3C">
            <w:pPr>
              <w:spacing w:before="60" w:after="60"/>
              <w:rPr>
                <w:rFonts w:cs="Calibri"/>
                <w:color w:val="auto"/>
                <w:szCs w:val="22"/>
              </w:rPr>
            </w:pPr>
            <w:r w:rsidRPr="00F74F91">
              <w:rPr>
                <w:rFonts w:cs="Calibri"/>
                <w:color w:val="auto"/>
                <w:szCs w:val="22"/>
              </w:rPr>
              <w:t>Excludes records covered by:</w:t>
            </w:r>
            <w:r w:rsidRPr="00F74F91">
              <w:rPr>
                <w:color w:val="auto"/>
                <w:szCs w:val="22"/>
              </w:rPr>
              <w:t xml:space="preserve"> </w:t>
            </w:r>
            <w:r w:rsidRPr="00F74F91">
              <w:rPr>
                <w:color w:val="auto"/>
                <w:szCs w:val="22"/>
              </w:rPr>
              <w:fldChar w:fldCharType="begin"/>
            </w:r>
            <w:r w:rsidRPr="00F74F91">
              <w:rPr>
                <w:color w:val="auto"/>
                <w:szCs w:val="22"/>
              </w:rPr>
              <w:instrText xml:space="preserve"> XE "patient:accident/incident - claims filed" \f “subject” </w:instrText>
            </w:r>
            <w:r w:rsidRPr="00F74F91">
              <w:rPr>
                <w:color w:val="auto"/>
                <w:szCs w:val="22"/>
              </w:rPr>
              <w:fldChar w:fldCharType="end"/>
            </w:r>
            <w:r w:rsidRPr="00F74F91">
              <w:rPr>
                <w:color w:val="auto"/>
              </w:rPr>
              <w:fldChar w:fldCharType="begin"/>
            </w:r>
            <w:r w:rsidRPr="00F74F91">
              <w:rPr>
                <w:color w:val="auto"/>
              </w:rPr>
              <w:instrText xml:space="preserve"> XE "patient:safety" \f “subject” </w:instrText>
            </w:r>
            <w:r w:rsidRPr="00F74F91">
              <w:rPr>
                <w:color w:val="auto"/>
              </w:rPr>
              <w:fldChar w:fldCharType="end"/>
            </w:r>
            <w:r w:rsidRPr="00F74F91">
              <w:rPr>
                <w:color w:val="auto"/>
              </w:rPr>
              <w:fldChar w:fldCharType="begin"/>
            </w:r>
            <w:r w:rsidRPr="00F74F91">
              <w:rPr>
                <w:color w:val="auto"/>
              </w:rPr>
              <w:instrText xml:space="preserve"> XE "safety" \f “subject” </w:instrText>
            </w:r>
            <w:r w:rsidRPr="00F74F91">
              <w:rPr>
                <w:color w:val="auto"/>
              </w:rPr>
              <w:fldChar w:fldCharType="end"/>
            </w:r>
          </w:p>
          <w:p w14:paraId="0B44FA76" w14:textId="77777777"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Accidents/Incidents – No Claim Filed (Age 18 and Over) (DAN GS 18008);</w:t>
            </w:r>
          </w:p>
          <w:p w14:paraId="70493983" w14:textId="77777777"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Accidents/Incidents – No Claim Filed (Under Age 18) (DAN GS 18007);</w:t>
            </w:r>
          </w:p>
          <w:p w14:paraId="44303CB8"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Clinical Risk Management Quality Improvement Reviews – No Claims Filed (Age 18 and Over) (DAN 16-03-68951);</w:t>
            </w:r>
          </w:p>
          <w:p w14:paraId="09962880"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Clinical Risk Management Quality Improvement Reviews – No Claims Filed (Under Age 18) (DAN 16-03-68952);</w:t>
            </w:r>
          </w:p>
          <w:p w14:paraId="609C7F2E" w14:textId="77777777"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Injury Claims (DAN GS 03015);</w:t>
            </w:r>
          </w:p>
          <w:p w14:paraId="6EC7E8E4" w14:textId="77777777"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Injury Claims – Eye Injuries (DAN GS 03016);</w:t>
            </w:r>
          </w:p>
          <w:p w14:paraId="063E6339" w14:textId="3C009BEC"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Litigation Case Files – Routine (DAN GS 18004)</w:t>
            </w:r>
            <w:r w:rsidR="00B30286" w:rsidRPr="00F74F91">
              <w:rPr>
                <w:rFonts w:cs="Calibri"/>
                <w:i/>
                <w:iCs/>
                <w:color w:val="auto"/>
                <w:szCs w:val="22"/>
              </w:rPr>
              <w:t>.</w:t>
            </w:r>
          </w:p>
          <w:p w14:paraId="71846945" w14:textId="3AA96EE8" w:rsidR="001A6E2E" w:rsidRPr="00F74F91" w:rsidRDefault="001A6E2E" w:rsidP="00731A3C">
            <w:pPr>
              <w:pStyle w:val="Notes1"/>
              <w:spacing w:before="60" w:after="60"/>
              <w:rPr>
                <w:color w:val="auto"/>
                <w:szCs w:val="21"/>
              </w:rPr>
            </w:pPr>
            <w:r w:rsidRPr="00F74F91">
              <w:rPr>
                <w:rFonts w:cstheme="minorHAnsi"/>
                <w:color w:val="auto"/>
                <w:szCs w:val="21"/>
              </w:rPr>
              <w:t xml:space="preserve">Note: </w:t>
            </w:r>
            <w:r w:rsidRPr="00F74F91">
              <w:rPr>
                <w:iCs/>
                <w:color w:val="auto"/>
                <w:szCs w:val="21"/>
              </w:rPr>
              <w:t>Retention based on 8</w:t>
            </w:r>
            <w:r w:rsidR="00612B98" w:rsidRPr="00F74F91">
              <w:rPr>
                <w:iCs/>
                <w:color w:val="auto"/>
                <w:szCs w:val="21"/>
              </w:rPr>
              <w:t>-</w:t>
            </w:r>
            <w:r w:rsidRPr="00F74F91">
              <w:rPr>
                <w:iCs/>
                <w:color w:val="auto"/>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06ED73" w14:textId="67A2CD36" w:rsidR="001A6E2E" w:rsidRPr="00F74F91" w:rsidRDefault="001A6E2E" w:rsidP="00731A3C">
            <w:pPr>
              <w:spacing w:before="60" w:after="60"/>
              <w:rPr>
                <w:rFonts w:cs="Calibri"/>
                <w:color w:val="auto"/>
                <w:szCs w:val="22"/>
              </w:rPr>
            </w:pPr>
            <w:r w:rsidRPr="00F74F91">
              <w:rPr>
                <w:rFonts w:cs="Calibri"/>
                <w:b/>
                <w:bCs/>
                <w:color w:val="auto"/>
                <w:szCs w:val="22"/>
              </w:rPr>
              <w:t>Retain</w:t>
            </w:r>
            <w:r w:rsidRPr="00F74F91">
              <w:rPr>
                <w:rFonts w:cs="Calibri"/>
                <w:color w:val="auto"/>
                <w:szCs w:val="22"/>
              </w:rPr>
              <w:t xml:space="preserve"> for 8 years after </w:t>
            </w:r>
            <w:r w:rsidR="00612B98" w:rsidRPr="00F74F91">
              <w:rPr>
                <w:rFonts w:cs="Calibri"/>
                <w:color w:val="auto"/>
                <w:szCs w:val="22"/>
              </w:rPr>
              <w:t>resolution</w:t>
            </w:r>
            <w:r w:rsidRPr="00F74F91">
              <w:rPr>
                <w:rFonts w:cs="Calibri"/>
                <w:color w:val="auto"/>
                <w:szCs w:val="22"/>
              </w:rPr>
              <w:t xml:space="preserve"> of </w:t>
            </w:r>
            <w:r w:rsidR="00612B98" w:rsidRPr="00F74F91">
              <w:rPr>
                <w:rFonts w:cs="Calibri"/>
                <w:color w:val="auto"/>
                <w:szCs w:val="22"/>
              </w:rPr>
              <w:t>claim</w:t>
            </w:r>
          </w:p>
          <w:p w14:paraId="0CD00E07" w14:textId="6041A3A1" w:rsidR="001A6E2E" w:rsidRPr="00F74F91" w:rsidRDefault="001A6E2E" w:rsidP="00731A3C">
            <w:pPr>
              <w:spacing w:before="60" w:after="60"/>
              <w:rPr>
                <w:rFonts w:cs="Calibri"/>
                <w:i/>
                <w:iCs/>
                <w:color w:val="auto"/>
                <w:szCs w:val="22"/>
              </w:rPr>
            </w:pPr>
            <w:r w:rsidRPr="00F74F91">
              <w:rPr>
                <w:rFonts w:cs="Calibri"/>
                <w:i/>
                <w:iCs/>
                <w:color w:val="auto"/>
                <w:szCs w:val="22"/>
              </w:rPr>
              <w:t xml:space="preserve"> </w:t>
            </w:r>
            <w:r w:rsidR="00C97770" w:rsidRPr="00F74F91">
              <w:rPr>
                <w:rFonts w:cs="Calibri"/>
                <w:i/>
                <w:iCs/>
                <w:color w:val="auto"/>
                <w:szCs w:val="22"/>
              </w:rPr>
              <w:t xml:space="preserve"> </w:t>
            </w:r>
            <w:r w:rsidRPr="00F74F91">
              <w:rPr>
                <w:rFonts w:cs="Calibri"/>
                <w:i/>
                <w:iCs/>
                <w:color w:val="auto"/>
                <w:szCs w:val="22"/>
              </w:rPr>
              <w:t xml:space="preserve"> then</w:t>
            </w:r>
          </w:p>
          <w:p w14:paraId="39ED9489" w14:textId="24B6CD54" w:rsidR="001A6E2E" w:rsidRPr="00F74F91" w:rsidRDefault="001A6E2E" w:rsidP="00731A3C">
            <w:pPr>
              <w:spacing w:before="60" w:after="60"/>
              <w:rPr>
                <w:color w:val="auto"/>
                <w:szCs w:val="22"/>
              </w:rPr>
            </w:pPr>
            <w:r w:rsidRPr="00F74F91">
              <w:rPr>
                <w:rFonts w:cs="Calibri"/>
                <w:b/>
                <w:color w:val="auto"/>
                <w:szCs w:val="22"/>
              </w:rPr>
              <w:t>Destroy</w:t>
            </w:r>
            <w:r w:rsidRPr="00F74F91">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19AE77" w14:textId="77777777" w:rsidR="00C97770" w:rsidRPr="00F74F91" w:rsidRDefault="001A6E2E" w:rsidP="00C97770">
            <w:pPr>
              <w:pStyle w:val="TableText"/>
              <w:spacing w:before="60"/>
              <w:jc w:val="center"/>
              <w:rPr>
                <w:color w:val="auto"/>
                <w:sz w:val="20"/>
                <w:szCs w:val="16"/>
              </w:rPr>
            </w:pPr>
            <w:r w:rsidRPr="00F74F91">
              <w:rPr>
                <w:color w:val="auto"/>
                <w:sz w:val="20"/>
                <w:szCs w:val="16"/>
              </w:rPr>
              <w:t>NON-ARCHIVAL</w:t>
            </w:r>
          </w:p>
          <w:p w14:paraId="71E01F76" w14:textId="77777777" w:rsidR="00C97770" w:rsidRPr="00F74F91" w:rsidRDefault="001A6E2E" w:rsidP="00C97770">
            <w:pPr>
              <w:pStyle w:val="TableText"/>
              <w:jc w:val="center"/>
              <w:rPr>
                <w:color w:val="auto"/>
                <w:sz w:val="20"/>
                <w:szCs w:val="16"/>
              </w:rPr>
            </w:pPr>
            <w:r w:rsidRPr="00F74F91">
              <w:rPr>
                <w:color w:val="auto"/>
                <w:sz w:val="20"/>
                <w:szCs w:val="16"/>
              </w:rPr>
              <w:t>NON-ESSENTIAL</w:t>
            </w:r>
          </w:p>
          <w:p w14:paraId="7462BA87" w14:textId="3E23E6E8" w:rsidR="001A6E2E" w:rsidRPr="00F74F91" w:rsidRDefault="001A6E2E" w:rsidP="00C97770">
            <w:pPr>
              <w:pStyle w:val="TableText"/>
              <w:jc w:val="center"/>
              <w:rPr>
                <w:color w:val="auto"/>
                <w:sz w:val="20"/>
                <w:szCs w:val="20"/>
              </w:rPr>
            </w:pPr>
            <w:r w:rsidRPr="00F74F91">
              <w:rPr>
                <w:color w:val="auto"/>
                <w:sz w:val="20"/>
                <w:szCs w:val="16"/>
              </w:rPr>
              <w:t>OPR</w:t>
            </w:r>
          </w:p>
        </w:tc>
      </w:tr>
      <w:tr w:rsidR="00F74F91" w:rsidRPr="00F74F91" w14:paraId="494002FD"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F374F9" w14:textId="77777777" w:rsidR="001A6E2E" w:rsidRPr="00F74F91" w:rsidRDefault="001A6E2E" w:rsidP="00293949">
            <w:pPr>
              <w:pStyle w:val="TableText"/>
              <w:spacing w:before="60" w:after="60"/>
              <w:jc w:val="center"/>
              <w:rPr>
                <w:rFonts w:eastAsia="Calibri"/>
                <w:color w:val="auto"/>
                <w:szCs w:val="22"/>
              </w:rPr>
            </w:pPr>
            <w:r w:rsidRPr="00F74F91">
              <w:rPr>
                <w:color w:val="auto"/>
              </w:rPr>
              <w:lastRenderedPageBreak/>
              <w:t>11-08-62582</w:t>
            </w:r>
            <w:r w:rsidRPr="00F74F91">
              <w:rPr>
                <w:rFonts w:eastAsia="Calibri" w:cs="Times New Roman"/>
                <w:color w:val="auto"/>
              </w:rPr>
              <w:fldChar w:fldCharType="begin"/>
            </w:r>
            <w:r w:rsidRPr="00F74F91">
              <w:rPr>
                <w:color w:val="auto"/>
              </w:rPr>
              <w:instrText xml:space="preserve"> XE “11-08-62582</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0BE559F1" w14:textId="0DDB727D" w:rsidR="001A6E2E" w:rsidRPr="00F74F91" w:rsidRDefault="001A6E2E" w:rsidP="00293949">
            <w:pPr>
              <w:pStyle w:val="TableText"/>
              <w:spacing w:before="60" w:after="60"/>
              <w:jc w:val="center"/>
              <w:rPr>
                <w:color w:val="auto"/>
              </w:rPr>
            </w:pPr>
            <w:r w:rsidRPr="00F74F91">
              <w:rPr>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60EBBD" w14:textId="77777777" w:rsidR="001A6E2E" w:rsidRPr="00F74F91" w:rsidRDefault="001A6E2E" w:rsidP="00293949">
            <w:pPr>
              <w:spacing w:before="60" w:after="60"/>
              <w:rPr>
                <w:b/>
                <w:i/>
                <w:color w:val="auto"/>
                <w:szCs w:val="22"/>
              </w:rPr>
            </w:pPr>
            <w:r w:rsidRPr="00F74F91">
              <w:rPr>
                <w:b/>
                <w:i/>
                <w:color w:val="auto"/>
                <w:szCs w:val="22"/>
              </w:rPr>
              <w:t>Patient Medical Records – Authorized Disclosures and Amendments</w:t>
            </w:r>
          </w:p>
          <w:p w14:paraId="42407505" w14:textId="77777777" w:rsidR="001A6E2E" w:rsidRPr="00F74F91" w:rsidRDefault="001A6E2E" w:rsidP="00293949">
            <w:pPr>
              <w:spacing w:before="60" w:after="60"/>
              <w:rPr>
                <w:color w:val="auto"/>
                <w:szCs w:val="22"/>
              </w:rPr>
            </w:pPr>
            <w:r w:rsidRPr="00F74F91">
              <w:rPr>
                <w:color w:val="auto"/>
                <w:szCs w:val="22"/>
              </w:rPr>
              <w:t xml:space="preserve">Records relating to authorized access to and disclosures of medical records and other personal health information, including release of information. Also includes records relating to requests and responses to changes and amendments to medical records and other personal health information. </w:t>
            </w:r>
            <w:r w:rsidRPr="00F74F91">
              <w:rPr>
                <w:color w:val="auto"/>
                <w:szCs w:val="22"/>
              </w:rPr>
              <w:fldChar w:fldCharType="begin"/>
            </w:r>
            <w:r w:rsidRPr="00F74F91">
              <w:rPr>
                <w:color w:val="auto"/>
                <w:szCs w:val="22"/>
              </w:rPr>
              <w:instrText xml:space="preserve"> XE "patient medical records:disclosures/amendments"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"disclosures, patient medical records"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"amendments, patient medical records"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"release of information" \f “subject” </w:instrText>
            </w:r>
            <w:r w:rsidRPr="00F74F91">
              <w:rPr>
                <w:color w:val="auto"/>
                <w:szCs w:val="22"/>
              </w:rPr>
              <w:fldChar w:fldCharType="end"/>
            </w:r>
          </w:p>
          <w:p w14:paraId="3DD625F8" w14:textId="77777777" w:rsidR="001A6E2E" w:rsidRPr="00F74F91" w:rsidRDefault="001A6E2E" w:rsidP="00293949">
            <w:pPr>
              <w:pStyle w:val="RecordSeriesTitles"/>
              <w:spacing w:before="60" w:after="60"/>
              <w:rPr>
                <w:b w:val="0"/>
                <w:i w:val="0"/>
                <w:color w:val="auto"/>
                <w:szCs w:val="22"/>
              </w:rPr>
            </w:pPr>
            <w:r w:rsidRPr="00F74F91">
              <w:rPr>
                <w:b w:val="0"/>
                <w:i w:val="0"/>
                <w:color w:val="auto"/>
                <w:szCs w:val="22"/>
              </w:rPr>
              <w:t>Excludes changes and amendments that have become part of the patient medical record covered by:</w:t>
            </w:r>
          </w:p>
          <w:p w14:paraId="31F418E7" w14:textId="77777777" w:rsidR="00B04689" w:rsidRPr="00F74F91" w:rsidRDefault="001A6E2E" w:rsidP="001449FC">
            <w:pPr>
              <w:pStyle w:val="RecordSeriesTitles"/>
              <w:numPr>
                <w:ilvl w:val="0"/>
                <w:numId w:val="13"/>
              </w:numPr>
              <w:spacing w:before="60" w:after="60"/>
              <w:contextualSpacing/>
              <w:rPr>
                <w:b w:val="0"/>
                <w:i w:val="0"/>
                <w:color w:val="auto"/>
                <w:szCs w:val="22"/>
              </w:rPr>
            </w:pPr>
            <w:r w:rsidRPr="00F74F91">
              <w:rPr>
                <w:b w:val="0"/>
                <w:color w:val="auto"/>
                <w:szCs w:val="22"/>
              </w:rPr>
              <w:t>Patient Medical Records – Age 18 and Over (DAN 11-08-62561)</w:t>
            </w:r>
            <w:r w:rsidRPr="00F74F91">
              <w:rPr>
                <w:b w:val="0"/>
                <w:i w:val="0"/>
                <w:color w:val="auto"/>
                <w:szCs w:val="22"/>
              </w:rPr>
              <w:t>;</w:t>
            </w:r>
          </w:p>
          <w:p w14:paraId="78B81AB6" w14:textId="68FFA1EE" w:rsidR="001A6E2E" w:rsidRPr="00F74F91" w:rsidRDefault="001A6E2E" w:rsidP="001449FC">
            <w:pPr>
              <w:pStyle w:val="RecordSeriesTitles"/>
              <w:numPr>
                <w:ilvl w:val="0"/>
                <w:numId w:val="13"/>
              </w:numPr>
              <w:spacing w:before="60" w:after="60"/>
              <w:contextualSpacing/>
              <w:rPr>
                <w:b w:val="0"/>
                <w:bCs w:val="0"/>
                <w:i w:val="0"/>
                <w:color w:val="auto"/>
                <w:szCs w:val="22"/>
              </w:rPr>
            </w:pPr>
            <w:r w:rsidRPr="00F74F91">
              <w:rPr>
                <w:b w:val="0"/>
                <w:bCs w:val="0"/>
                <w:color w:val="auto"/>
                <w:szCs w:val="22"/>
              </w:rPr>
              <w:t>Patient Medical Records – Under Age 18 (DAN 11-08-62562).</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B8B293" w14:textId="77777777" w:rsidR="001A6E2E" w:rsidRPr="00F74F91" w:rsidRDefault="001A6E2E" w:rsidP="00293949">
            <w:pPr>
              <w:pStyle w:val="TableText"/>
              <w:spacing w:before="60" w:after="60"/>
              <w:rPr>
                <w:color w:val="auto"/>
                <w:szCs w:val="22"/>
              </w:rPr>
            </w:pPr>
            <w:r w:rsidRPr="00F74F91">
              <w:rPr>
                <w:b/>
                <w:color w:val="auto"/>
                <w:szCs w:val="22"/>
              </w:rPr>
              <w:t>Retain</w:t>
            </w:r>
            <w:r w:rsidRPr="00F74F91">
              <w:rPr>
                <w:color w:val="auto"/>
                <w:szCs w:val="22"/>
              </w:rPr>
              <w:t xml:space="preserve"> for 7 years after date of disclosure or amendment</w:t>
            </w:r>
          </w:p>
          <w:p w14:paraId="52A77968" w14:textId="77777777" w:rsidR="001A6E2E" w:rsidRPr="00F74F91" w:rsidRDefault="001A6E2E" w:rsidP="00293949">
            <w:pPr>
              <w:pStyle w:val="TableText"/>
              <w:spacing w:before="60" w:after="60"/>
              <w:rPr>
                <w:i/>
                <w:color w:val="auto"/>
                <w:szCs w:val="22"/>
              </w:rPr>
            </w:pPr>
            <w:r w:rsidRPr="00F74F91">
              <w:rPr>
                <w:i/>
                <w:color w:val="auto"/>
                <w:szCs w:val="22"/>
              </w:rPr>
              <w:t xml:space="preserve">   then</w:t>
            </w:r>
          </w:p>
          <w:p w14:paraId="49E59FBE" w14:textId="7DE979F9" w:rsidR="001A6E2E" w:rsidRPr="00F74F91" w:rsidRDefault="001A6E2E" w:rsidP="00293949">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62D3A0"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15D945E"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92E1DF5" w14:textId="6E11A719" w:rsidR="001A6E2E" w:rsidRPr="00F74F91" w:rsidRDefault="001A6E2E" w:rsidP="00097974">
            <w:pPr>
              <w:pStyle w:val="TableText"/>
              <w:jc w:val="center"/>
              <w:rPr>
                <w:color w:val="auto"/>
                <w:sz w:val="20"/>
                <w:szCs w:val="20"/>
              </w:rPr>
            </w:pPr>
            <w:r w:rsidRPr="00F74F91">
              <w:rPr>
                <w:color w:val="auto"/>
                <w:sz w:val="20"/>
                <w:szCs w:val="20"/>
              </w:rPr>
              <w:t>OPR</w:t>
            </w:r>
          </w:p>
        </w:tc>
      </w:tr>
      <w:tr w:rsidR="00F74F91" w:rsidRPr="00F74F91" w14:paraId="11286B94"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108279" w14:textId="3C3BB6B0" w:rsidR="001A6E2E" w:rsidRPr="00F74F91" w:rsidRDefault="004D40B2" w:rsidP="00293949">
            <w:pPr>
              <w:pStyle w:val="TableText"/>
              <w:spacing w:before="60" w:after="60"/>
              <w:jc w:val="center"/>
              <w:rPr>
                <w:rFonts w:eastAsia="Calibri"/>
                <w:color w:val="auto"/>
                <w:szCs w:val="22"/>
              </w:rPr>
            </w:pPr>
            <w:r w:rsidRPr="00F74F91">
              <w:rPr>
                <w:color w:val="auto"/>
              </w:rPr>
              <w:lastRenderedPageBreak/>
              <w:t>23</w:t>
            </w:r>
            <w:r w:rsidR="001A6E2E" w:rsidRPr="00F74F91">
              <w:rPr>
                <w:color w:val="auto"/>
              </w:rPr>
              <w:t>-</w:t>
            </w:r>
            <w:r w:rsidRPr="00F74F91">
              <w:rPr>
                <w:color w:val="auto"/>
              </w:rPr>
              <w:t>04</w:t>
            </w:r>
            <w:r w:rsidR="001A6E2E" w:rsidRPr="00F74F91">
              <w:rPr>
                <w:color w:val="auto"/>
              </w:rPr>
              <w:t>-</w:t>
            </w:r>
            <w:r w:rsidR="006176B3" w:rsidRPr="00F74F91">
              <w:rPr>
                <w:color w:val="auto"/>
              </w:rPr>
              <w:t>69689</w:t>
            </w:r>
            <w:r w:rsidR="001A6E2E" w:rsidRPr="00F74F91">
              <w:rPr>
                <w:rFonts w:eastAsia="Calibri" w:cs="Times New Roman"/>
                <w:color w:val="auto"/>
              </w:rPr>
              <w:fldChar w:fldCharType="begin"/>
            </w:r>
            <w:r w:rsidR="001A6E2E" w:rsidRPr="00F74F91">
              <w:rPr>
                <w:color w:val="auto"/>
              </w:rPr>
              <w:instrText xml:space="preserve"> XE “</w:instrText>
            </w:r>
            <w:r w:rsidRPr="00F74F91">
              <w:rPr>
                <w:color w:val="auto"/>
              </w:rPr>
              <w:instrText>23</w:instrText>
            </w:r>
            <w:r w:rsidR="001A6E2E" w:rsidRPr="00F74F91">
              <w:rPr>
                <w:color w:val="auto"/>
              </w:rPr>
              <w:instrText>-</w:instrText>
            </w:r>
            <w:r w:rsidRPr="00F74F91">
              <w:rPr>
                <w:color w:val="auto"/>
              </w:rPr>
              <w:instrText>04</w:instrText>
            </w:r>
            <w:r w:rsidR="001A6E2E" w:rsidRPr="00F74F91">
              <w:rPr>
                <w:color w:val="auto"/>
              </w:rPr>
              <w:instrText>-</w:instrText>
            </w:r>
            <w:r w:rsidR="006176B3" w:rsidRPr="00F74F91">
              <w:rPr>
                <w:color w:val="auto"/>
              </w:rPr>
              <w:instrText>69689</w:instrText>
            </w:r>
            <w:r w:rsidR="001A6E2E" w:rsidRPr="00F74F91">
              <w:rPr>
                <w:rFonts w:eastAsia="Calibri" w:cs="Times New Roman"/>
                <w:color w:val="auto"/>
              </w:rPr>
              <w:instrText xml:space="preserve">" \f “dan” </w:instrText>
            </w:r>
            <w:r w:rsidR="001A6E2E" w:rsidRPr="00F74F91">
              <w:rPr>
                <w:rFonts w:eastAsia="Calibri" w:cs="Times New Roman"/>
                <w:color w:val="auto"/>
              </w:rPr>
              <w:fldChar w:fldCharType="end"/>
            </w:r>
          </w:p>
          <w:p w14:paraId="070D21A6" w14:textId="4F6A4468" w:rsidR="001A6E2E" w:rsidRPr="00F74F91" w:rsidRDefault="001A6E2E" w:rsidP="00293949">
            <w:pPr>
              <w:pStyle w:val="DANText"/>
              <w:spacing w:before="60" w:after="60"/>
              <w:rPr>
                <w:color w:val="auto"/>
                <w:sz w:val="22"/>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CCCE78" w14:textId="77777777" w:rsidR="001A6E2E" w:rsidRPr="00F74F91" w:rsidRDefault="001A6E2E" w:rsidP="00731A3C">
            <w:pPr>
              <w:spacing w:before="60" w:after="60"/>
              <w:rPr>
                <w:rFonts w:cs="Calibri"/>
                <w:b/>
                <w:bCs/>
                <w:color w:val="auto"/>
              </w:rPr>
            </w:pPr>
            <w:r w:rsidRPr="00F74F91">
              <w:rPr>
                <w:rFonts w:cs="Calibri"/>
                <w:b/>
                <w:bCs/>
                <w:i/>
                <w:iCs/>
                <w:color w:val="auto"/>
              </w:rPr>
              <w:t>Quality Improvement or Quality Assurance Audits/Plans/Reporting</w:t>
            </w:r>
          </w:p>
          <w:p w14:paraId="241993E8" w14:textId="77777777" w:rsidR="001A6E2E" w:rsidRPr="00F74F91" w:rsidRDefault="001A6E2E" w:rsidP="00731A3C">
            <w:pPr>
              <w:spacing w:before="60" w:after="60"/>
              <w:rPr>
                <w:rFonts w:eastAsia="Calibri" w:cs="Calibri"/>
                <w:color w:val="auto"/>
                <w:szCs w:val="22"/>
              </w:rPr>
            </w:pPr>
            <w:r w:rsidRPr="00F74F91">
              <w:rPr>
                <w:rFonts w:eastAsia="Calibri" w:cs="Calibri"/>
                <w:color w:val="auto"/>
                <w:szCs w:val="22"/>
              </w:rPr>
              <w:t>Records relating to quality improvement or quality assurance audits and final reports resulting from surveys to measure quality of healthcare services.</w:t>
            </w:r>
            <w:r w:rsidRPr="00F74F91">
              <w:rPr>
                <w:color w:val="auto"/>
              </w:rPr>
              <w:t xml:space="preserve"> </w:t>
            </w:r>
            <w:r w:rsidRPr="00F74F91">
              <w:rPr>
                <w:color w:val="auto"/>
              </w:rPr>
              <w:fldChar w:fldCharType="begin"/>
            </w:r>
            <w:r w:rsidRPr="00F74F91">
              <w:rPr>
                <w:color w:val="auto"/>
              </w:rPr>
              <w:instrText xml:space="preserve"> XE "audits:quality improvement or quality assurance" \f “subject” </w:instrText>
            </w:r>
            <w:r w:rsidRPr="00F74F91">
              <w:rPr>
                <w:color w:val="auto"/>
              </w:rPr>
              <w:fldChar w:fldCharType="end"/>
            </w:r>
            <w:r w:rsidRPr="00F74F91">
              <w:rPr>
                <w:color w:val="auto"/>
              </w:rPr>
              <w:fldChar w:fldCharType="begin"/>
            </w:r>
            <w:r w:rsidRPr="00F74F91">
              <w:rPr>
                <w:color w:val="auto"/>
              </w:rPr>
              <w:instrText xml:space="preserve"> XE "planning:quality improvement or quality assurance" \f “subject” </w:instrText>
            </w:r>
            <w:r w:rsidRPr="00F74F91">
              <w:rPr>
                <w:color w:val="auto"/>
              </w:rPr>
              <w:fldChar w:fldCharType="end"/>
            </w:r>
            <w:r w:rsidRPr="00F74F91">
              <w:rPr>
                <w:color w:val="auto"/>
              </w:rPr>
              <w:fldChar w:fldCharType="begin"/>
            </w:r>
            <w:r w:rsidRPr="00F74F91">
              <w:rPr>
                <w:color w:val="auto"/>
              </w:rPr>
              <w:instrText xml:space="preserve"> XE "reports:quality improvement or quality assurance" \f “subject” </w:instrText>
            </w:r>
            <w:r w:rsidRPr="00F74F91">
              <w:rPr>
                <w:color w:val="auto"/>
              </w:rPr>
              <w:fldChar w:fldCharType="end"/>
            </w:r>
          </w:p>
          <w:p w14:paraId="044BFB9C" w14:textId="5147E639" w:rsidR="001A6E2E" w:rsidRPr="00F74F91" w:rsidRDefault="001A6E2E" w:rsidP="00731A3C">
            <w:pPr>
              <w:spacing w:before="60" w:after="60"/>
              <w:rPr>
                <w:rFonts w:eastAsia="Calibri" w:cs="Calibri"/>
                <w:color w:val="auto"/>
                <w:sz w:val="24"/>
                <w:szCs w:val="24"/>
              </w:rPr>
            </w:pPr>
            <w:r w:rsidRPr="00F74F91">
              <w:rPr>
                <w:rFonts w:eastAsia="Calibri" w:cs="Calibri"/>
                <w:color w:val="auto"/>
                <w:szCs w:val="22"/>
              </w:rPr>
              <w:t>Includes</w:t>
            </w:r>
            <w:r w:rsidR="004D40B2" w:rsidRPr="00F74F91">
              <w:rPr>
                <w:rFonts w:eastAsia="Calibri" w:cs="Calibri"/>
                <w:color w:val="auto"/>
                <w:szCs w:val="22"/>
              </w:rPr>
              <w:t>,</w:t>
            </w:r>
            <w:r w:rsidRPr="00F74F91">
              <w:rPr>
                <w:rFonts w:eastAsia="Calibri" w:cs="Calibri"/>
                <w:color w:val="auto"/>
                <w:szCs w:val="22"/>
              </w:rPr>
              <w:t xml:space="preserve"> but </w:t>
            </w:r>
            <w:r w:rsidR="004D40B2" w:rsidRPr="00F74F91">
              <w:rPr>
                <w:rFonts w:eastAsia="Calibri" w:cs="Calibri"/>
                <w:color w:val="auto"/>
                <w:szCs w:val="22"/>
              </w:rPr>
              <w:t xml:space="preserve">is </w:t>
            </w:r>
            <w:r w:rsidRPr="00F74F91">
              <w:rPr>
                <w:rFonts w:eastAsia="Calibri" w:cs="Calibri"/>
                <w:color w:val="auto"/>
                <w:szCs w:val="22"/>
              </w:rPr>
              <w:t>not limited to:</w:t>
            </w:r>
          </w:p>
          <w:p w14:paraId="7200385B" w14:textId="77777777" w:rsidR="001A6E2E" w:rsidRPr="00F74F91" w:rsidRDefault="001A6E2E" w:rsidP="001449FC">
            <w:pPr>
              <w:pStyle w:val="ListParagraph"/>
              <w:numPr>
                <w:ilvl w:val="0"/>
                <w:numId w:val="48"/>
              </w:numPr>
              <w:spacing w:before="60" w:after="60"/>
              <w:rPr>
                <w:color w:val="auto"/>
                <w:szCs w:val="22"/>
              </w:rPr>
            </w:pPr>
            <w:r w:rsidRPr="00F74F91">
              <w:rPr>
                <w:rFonts w:eastAsia="Calibri" w:cs="Calibri"/>
                <w:color w:val="auto"/>
                <w:szCs w:val="22"/>
              </w:rPr>
              <w:t>Final audit results;</w:t>
            </w:r>
          </w:p>
          <w:p w14:paraId="0D7EED1A" w14:textId="77777777" w:rsidR="001A6E2E" w:rsidRPr="00F74F91" w:rsidRDefault="001A6E2E" w:rsidP="001449FC">
            <w:pPr>
              <w:pStyle w:val="ListParagraph"/>
              <w:numPr>
                <w:ilvl w:val="0"/>
                <w:numId w:val="48"/>
              </w:numPr>
              <w:spacing w:before="60" w:after="60"/>
              <w:rPr>
                <w:color w:val="auto"/>
                <w:szCs w:val="22"/>
              </w:rPr>
            </w:pPr>
            <w:r w:rsidRPr="00F74F91">
              <w:rPr>
                <w:rFonts w:eastAsia="Calibri" w:cs="Calibri"/>
                <w:color w:val="auto"/>
                <w:szCs w:val="22"/>
              </w:rPr>
              <w:t>Reports (that are not part of committee records);</w:t>
            </w:r>
          </w:p>
          <w:p w14:paraId="595AC39A" w14:textId="77777777" w:rsidR="001A6E2E" w:rsidRPr="00F74F91" w:rsidRDefault="001A6E2E" w:rsidP="001449FC">
            <w:pPr>
              <w:pStyle w:val="ListParagraph"/>
              <w:numPr>
                <w:ilvl w:val="0"/>
                <w:numId w:val="48"/>
              </w:numPr>
              <w:spacing w:before="60" w:after="60"/>
              <w:rPr>
                <w:color w:val="auto"/>
                <w:szCs w:val="22"/>
              </w:rPr>
            </w:pPr>
            <w:r w:rsidRPr="00F74F91">
              <w:rPr>
                <w:rFonts w:eastAsia="Calibri" w:cs="Calibri"/>
                <w:color w:val="auto"/>
                <w:szCs w:val="22"/>
              </w:rPr>
              <w:t>Worksheets/checklists to perform audits;</w:t>
            </w:r>
          </w:p>
          <w:p w14:paraId="0A0EDDE4" w14:textId="77777777" w:rsidR="001A6E2E" w:rsidRPr="00F74F91" w:rsidRDefault="001A6E2E" w:rsidP="001449FC">
            <w:pPr>
              <w:pStyle w:val="ListParagraph"/>
              <w:numPr>
                <w:ilvl w:val="0"/>
                <w:numId w:val="48"/>
              </w:numPr>
              <w:spacing w:after="60"/>
              <w:contextualSpacing w:val="0"/>
              <w:rPr>
                <w:color w:val="auto"/>
                <w:szCs w:val="22"/>
              </w:rPr>
            </w:pPr>
            <w:r w:rsidRPr="00F74F91">
              <w:rPr>
                <w:rFonts w:eastAsia="Calibri" w:cs="Calibri"/>
                <w:color w:val="auto"/>
                <w:szCs w:val="22"/>
              </w:rPr>
              <w:t>Questionnaires/surveys to perform audits.</w:t>
            </w:r>
          </w:p>
          <w:p w14:paraId="7763195D" w14:textId="77777777" w:rsidR="001A6E2E" w:rsidRPr="00F74F91" w:rsidRDefault="001A6E2E" w:rsidP="00731A3C">
            <w:pPr>
              <w:pStyle w:val="ListParagraph"/>
              <w:spacing w:before="60" w:after="60"/>
              <w:ind w:left="0"/>
              <w:contextualSpacing w:val="0"/>
              <w:rPr>
                <w:rFonts w:cs="Calibri"/>
                <w:color w:val="auto"/>
                <w:szCs w:val="22"/>
              </w:rPr>
            </w:pPr>
            <w:r w:rsidRPr="00F74F91">
              <w:rPr>
                <w:rFonts w:cs="Calibri"/>
                <w:color w:val="auto"/>
                <w:szCs w:val="22"/>
              </w:rPr>
              <w:t>Excludes records covered by:</w:t>
            </w:r>
          </w:p>
          <w:p w14:paraId="2FD10510" w14:textId="77777777"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Corrective Actions – Audits (DAN GS 04007);</w:t>
            </w:r>
          </w:p>
          <w:p w14:paraId="00BC0F75" w14:textId="75573878"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 xml:space="preserve">Corrective Actions – Audits (Development </w:t>
            </w:r>
            <w:r w:rsidR="009F5371" w:rsidRPr="00F74F91">
              <w:rPr>
                <w:rFonts w:cs="Calibri"/>
                <w:i/>
                <w:iCs/>
                <w:color w:val="auto"/>
                <w:szCs w:val="22"/>
              </w:rPr>
              <w:t xml:space="preserve">of </w:t>
            </w:r>
            <w:r w:rsidRPr="00F74F91">
              <w:rPr>
                <w:rFonts w:cs="Calibri"/>
                <w:i/>
                <w:iCs/>
                <w:color w:val="auto"/>
                <w:szCs w:val="22"/>
              </w:rPr>
              <w:t>Plans) (DAN GS 04008);</w:t>
            </w:r>
          </w:p>
          <w:p w14:paraId="49A9AA69" w14:textId="77777777"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Process Improvement (DAN GS 09012);</w:t>
            </w:r>
          </w:p>
          <w:p w14:paraId="677C9919" w14:textId="2053BFA8" w:rsidR="009F5371" w:rsidRPr="00F74F91" w:rsidRDefault="009F5371" w:rsidP="001449FC">
            <w:pPr>
              <w:pStyle w:val="ListParagraph"/>
              <w:numPr>
                <w:ilvl w:val="0"/>
                <w:numId w:val="48"/>
              </w:numPr>
              <w:spacing w:before="60" w:after="60"/>
              <w:rPr>
                <w:rFonts w:cs="Calibri"/>
                <w:i/>
                <w:iCs/>
                <w:color w:val="auto"/>
                <w:szCs w:val="22"/>
              </w:rPr>
            </w:pPr>
            <w:r w:rsidRPr="00F74F91">
              <w:rPr>
                <w:rFonts w:cs="Calibri"/>
                <w:i/>
                <w:iCs/>
                <w:color w:val="auto"/>
                <w:szCs w:val="22"/>
              </w:rPr>
              <w:t>Quality Improvement</w:t>
            </w:r>
            <w:r w:rsidR="00092DFB" w:rsidRPr="00F74F91">
              <w:rPr>
                <w:rFonts w:cs="Calibri"/>
                <w:i/>
                <w:iCs/>
                <w:color w:val="auto"/>
                <w:szCs w:val="22"/>
              </w:rPr>
              <w:t xml:space="preserve"> or </w:t>
            </w:r>
            <w:r w:rsidRPr="00F74F91">
              <w:rPr>
                <w:rFonts w:cs="Calibri"/>
                <w:i/>
                <w:iCs/>
                <w:color w:val="auto"/>
                <w:szCs w:val="22"/>
              </w:rPr>
              <w:t xml:space="preserve">Quality Assurance Committee Records (DAN </w:t>
            </w:r>
            <w:r w:rsidR="006176B3" w:rsidRPr="00F74F91">
              <w:rPr>
                <w:rFonts w:cs="Calibri"/>
                <w:i/>
                <w:iCs/>
                <w:color w:val="auto"/>
                <w:szCs w:val="22"/>
              </w:rPr>
              <w:t>23-04-69690</w:t>
            </w:r>
            <w:r w:rsidRPr="00F74F91">
              <w:rPr>
                <w:rFonts w:cs="Calibri"/>
                <w:i/>
                <w:iCs/>
                <w:color w:val="auto"/>
                <w:szCs w:val="22"/>
              </w:rPr>
              <w:t>);</w:t>
            </w:r>
          </w:p>
          <w:p w14:paraId="0CFB4CC0" w14:textId="24EE5D43"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Records Documented as Part of More Formalized Records (DAN GS 50012);</w:t>
            </w:r>
          </w:p>
          <w:p w14:paraId="1FBC0F15" w14:textId="77777777" w:rsidR="001A6E2E" w:rsidRPr="00F74F91" w:rsidRDefault="001A6E2E" w:rsidP="001449FC">
            <w:pPr>
              <w:pStyle w:val="Default"/>
              <w:numPr>
                <w:ilvl w:val="0"/>
                <w:numId w:val="48"/>
              </w:numPr>
              <w:spacing w:before="60" w:after="60"/>
              <w:contextualSpacing/>
              <w:rPr>
                <w:color w:val="auto"/>
                <w:sz w:val="22"/>
                <w:szCs w:val="22"/>
              </w:rPr>
            </w:pPr>
            <w:r w:rsidRPr="00F74F91">
              <w:rPr>
                <w:i/>
                <w:iCs/>
                <w:color w:val="auto"/>
                <w:sz w:val="22"/>
                <w:szCs w:val="22"/>
              </w:rPr>
              <w:t>Reporting Internally – Routine Program/Project/Work Unit Reports/Statistics</w:t>
            </w:r>
            <w:r w:rsidRPr="00F74F91">
              <w:rPr>
                <w:b/>
                <w:bCs/>
                <w:i/>
                <w:iCs/>
                <w:color w:val="auto"/>
                <w:sz w:val="22"/>
                <w:szCs w:val="22"/>
              </w:rPr>
              <w:t xml:space="preserve"> </w:t>
            </w:r>
            <w:r w:rsidRPr="00F74F91">
              <w:rPr>
                <w:i/>
                <w:iCs/>
                <w:color w:val="auto"/>
                <w:sz w:val="22"/>
                <w:szCs w:val="22"/>
              </w:rPr>
              <w:t>(DAN GS 09029);</w:t>
            </w:r>
          </w:p>
          <w:p w14:paraId="0C9B6E5A" w14:textId="77777777" w:rsidR="001A6E2E" w:rsidRPr="00F74F91" w:rsidRDefault="001A6E2E" w:rsidP="001449FC">
            <w:pPr>
              <w:pStyle w:val="Default"/>
              <w:numPr>
                <w:ilvl w:val="0"/>
                <w:numId w:val="48"/>
              </w:numPr>
              <w:spacing w:before="60" w:after="60"/>
              <w:contextualSpacing/>
              <w:rPr>
                <w:i/>
                <w:iCs/>
                <w:color w:val="auto"/>
                <w:sz w:val="22"/>
                <w:szCs w:val="22"/>
              </w:rPr>
            </w:pPr>
            <w:r w:rsidRPr="00F74F91">
              <w:rPr>
                <w:i/>
                <w:iCs/>
                <w:color w:val="auto"/>
                <w:sz w:val="22"/>
                <w:szCs w:val="22"/>
              </w:rPr>
              <w:t>Reporting to External Agencies (Mandatory) (DAN GS 19004);</w:t>
            </w:r>
          </w:p>
          <w:p w14:paraId="0DCB451C" w14:textId="497FD8AA"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Secondary (Duplicate) Copies (DAN GS 50005).</w:t>
            </w:r>
          </w:p>
          <w:p w14:paraId="0F894755" w14:textId="6665F355" w:rsidR="001A6E2E" w:rsidRPr="00F74F91" w:rsidRDefault="001A6E2E" w:rsidP="00731A3C">
            <w:pPr>
              <w:pStyle w:val="RecordSeriesTitles"/>
              <w:spacing w:before="60" w:after="60"/>
              <w:rPr>
                <w:b w:val="0"/>
                <w:i w:val="0"/>
                <w:color w:val="auto"/>
                <w:szCs w:val="22"/>
              </w:rPr>
            </w:pPr>
            <w:r w:rsidRPr="00F74F91">
              <w:rPr>
                <w:b w:val="0"/>
                <w:bCs w:val="0"/>
                <w:iCs/>
                <w:color w:val="auto"/>
                <w:sz w:val="21"/>
                <w:szCs w:val="21"/>
              </w:rPr>
              <w:t>Note: Retention based on 8</w:t>
            </w:r>
            <w:r w:rsidR="009F5371" w:rsidRPr="00F74F91">
              <w:rPr>
                <w:b w:val="0"/>
                <w:bCs w:val="0"/>
                <w:iCs/>
                <w:color w:val="auto"/>
                <w:sz w:val="21"/>
                <w:szCs w:val="21"/>
              </w:rPr>
              <w:t>-</w:t>
            </w:r>
            <w:r w:rsidRPr="00F74F91">
              <w:rPr>
                <w:b w:val="0"/>
                <w:bCs w:val="0"/>
                <w:iCs/>
                <w:color w:val="auto"/>
                <w:sz w:val="21"/>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ECAE3E" w14:textId="7A3B5564" w:rsidR="001A6E2E" w:rsidRPr="00F74F91" w:rsidRDefault="001A6E2E" w:rsidP="00293949">
            <w:pPr>
              <w:spacing w:before="60" w:after="60"/>
              <w:rPr>
                <w:rFonts w:cs="Calibri"/>
                <w:color w:val="auto"/>
              </w:rPr>
            </w:pPr>
            <w:r w:rsidRPr="00F74F91">
              <w:rPr>
                <w:rFonts w:cs="Calibri"/>
                <w:b/>
                <w:bCs/>
                <w:color w:val="auto"/>
              </w:rPr>
              <w:t>Retain</w:t>
            </w:r>
            <w:r w:rsidRPr="00F74F91">
              <w:rPr>
                <w:rFonts w:cs="Calibri"/>
                <w:color w:val="auto"/>
              </w:rPr>
              <w:t xml:space="preserve"> for 8 years</w:t>
            </w:r>
            <w:r w:rsidR="004D40B2" w:rsidRPr="00F74F91">
              <w:rPr>
                <w:rFonts w:cs="Calibri"/>
                <w:color w:val="auto"/>
              </w:rPr>
              <w:t xml:space="preserve"> </w:t>
            </w:r>
            <w:r w:rsidRPr="00F74F91">
              <w:rPr>
                <w:rFonts w:cs="Calibri"/>
                <w:color w:val="auto"/>
              </w:rPr>
              <w:t>after end of calendar year</w:t>
            </w:r>
          </w:p>
          <w:p w14:paraId="5AE56D78" w14:textId="77777777" w:rsidR="001A6E2E" w:rsidRPr="00F74F91" w:rsidRDefault="001A6E2E" w:rsidP="00293949">
            <w:pPr>
              <w:spacing w:before="60" w:after="60"/>
              <w:rPr>
                <w:rFonts w:cs="Calibri"/>
                <w:i/>
                <w:iCs/>
                <w:color w:val="auto"/>
              </w:rPr>
            </w:pPr>
            <w:r w:rsidRPr="00F74F91">
              <w:rPr>
                <w:rFonts w:cs="Calibri"/>
                <w:color w:val="auto"/>
              </w:rPr>
              <w:t xml:space="preserve">   </w:t>
            </w:r>
            <w:r w:rsidRPr="00F74F91">
              <w:rPr>
                <w:rFonts w:cs="Calibri"/>
                <w:i/>
                <w:iCs/>
                <w:color w:val="auto"/>
              </w:rPr>
              <w:t>then</w:t>
            </w:r>
          </w:p>
          <w:p w14:paraId="141091B6" w14:textId="2EA5727B" w:rsidR="001A6E2E" w:rsidRPr="00F74F91" w:rsidRDefault="001A6E2E" w:rsidP="00293949">
            <w:pPr>
              <w:spacing w:before="60" w:after="60"/>
              <w:rPr>
                <w:b/>
                <w:color w:val="auto"/>
                <w:szCs w:val="22"/>
              </w:rPr>
            </w:pPr>
            <w:r w:rsidRPr="00F74F91">
              <w:rPr>
                <w:rFonts w:cs="Calibri"/>
                <w:b/>
                <w:bCs/>
                <w:color w:val="auto"/>
              </w:rPr>
              <w:t>Destroy</w:t>
            </w:r>
            <w:r w:rsidRPr="00F74F91">
              <w:rPr>
                <w:rFonts w:cs="Calibri"/>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DA2E21" w14:textId="6AEB8B1F" w:rsidR="001A6E2E" w:rsidRPr="00F74F91" w:rsidRDefault="001A6E2E" w:rsidP="004D40B2">
            <w:pPr>
              <w:pStyle w:val="TableText"/>
              <w:spacing w:before="60"/>
              <w:jc w:val="center"/>
              <w:rPr>
                <w:color w:val="auto"/>
                <w:sz w:val="20"/>
                <w:szCs w:val="20"/>
              </w:rPr>
            </w:pPr>
            <w:r w:rsidRPr="00F74F91">
              <w:rPr>
                <w:color w:val="auto"/>
                <w:sz w:val="20"/>
                <w:szCs w:val="20"/>
              </w:rPr>
              <w:t>NON-ARCHIVAL NON-ESSENTIAL OPR</w:t>
            </w:r>
          </w:p>
        </w:tc>
      </w:tr>
      <w:tr w:rsidR="00F74F91" w:rsidRPr="00F74F91" w14:paraId="3CA90AA7"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1F8E66" w14:textId="5BF1A31A" w:rsidR="001A6E2E" w:rsidRPr="00F74F91" w:rsidRDefault="004D40B2" w:rsidP="00293949">
            <w:pPr>
              <w:pStyle w:val="TableText"/>
              <w:spacing w:before="60" w:after="60"/>
              <w:jc w:val="center"/>
              <w:rPr>
                <w:rFonts w:eastAsia="Calibri"/>
                <w:color w:val="auto"/>
                <w:szCs w:val="22"/>
              </w:rPr>
            </w:pPr>
            <w:r w:rsidRPr="00F74F91">
              <w:rPr>
                <w:color w:val="auto"/>
              </w:rPr>
              <w:lastRenderedPageBreak/>
              <w:t>23</w:t>
            </w:r>
            <w:r w:rsidR="001A6E2E" w:rsidRPr="00F74F91">
              <w:rPr>
                <w:color w:val="auto"/>
              </w:rPr>
              <w:t>-</w:t>
            </w:r>
            <w:r w:rsidRPr="00F74F91">
              <w:rPr>
                <w:color w:val="auto"/>
              </w:rPr>
              <w:t>04</w:t>
            </w:r>
            <w:r w:rsidR="001A6E2E" w:rsidRPr="00F74F91">
              <w:rPr>
                <w:color w:val="auto"/>
              </w:rPr>
              <w:t>-</w:t>
            </w:r>
            <w:r w:rsidR="006176B3" w:rsidRPr="00F74F91">
              <w:rPr>
                <w:color w:val="auto"/>
              </w:rPr>
              <w:t>69690</w:t>
            </w:r>
            <w:r w:rsidR="001A6E2E" w:rsidRPr="00F74F91">
              <w:rPr>
                <w:rFonts w:eastAsia="Calibri" w:cs="Times New Roman"/>
                <w:color w:val="auto"/>
              </w:rPr>
              <w:fldChar w:fldCharType="begin"/>
            </w:r>
            <w:r w:rsidR="001A6E2E" w:rsidRPr="00F74F91">
              <w:rPr>
                <w:color w:val="auto"/>
              </w:rPr>
              <w:instrText xml:space="preserve"> XE “</w:instrText>
            </w:r>
            <w:r w:rsidRPr="00F74F91">
              <w:rPr>
                <w:color w:val="auto"/>
              </w:rPr>
              <w:instrText>23</w:instrText>
            </w:r>
            <w:r w:rsidR="001A6E2E" w:rsidRPr="00F74F91">
              <w:rPr>
                <w:color w:val="auto"/>
              </w:rPr>
              <w:instrText>-</w:instrText>
            </w:r>
            <w:r w:rsidRPr="00F74F91">
              <w:rPr>
                <w:color w:val="auto"/>
              </w:rPr>
              <w:instrText>04</w:instrText>
            </w:r>
            <w:r w:rsidR="001A6E2E" w:rsidRPr="00F74F91">
              <w:rPr>
                <w:color w:val="auto"/>
              </w:rPr>
              <w:instrText>-</w:instrText>
            </w:r>
            <w:r w:rsidR="006176B3" w:rsidRPr="00F74F91">
              <w:rPr>
                <w:color w:val="auto"/>
              </w:rPr>
              <w:instrText>69690</w:instrText>
            </w:r>
            <w:r w:rsidR="001A6E2E" w:rsidRPr="00F74F91">
              <w:rPr>
                <w:rFonts w:eastAsia="Calibri" w:cs="Times New Roman"/>
                <w:color w:val="auto"/>
              </w:rPr>
              <w:instrText xml:space="preserve">" \f “dan” </w:instrText>
            </w:r>
            <w:r w:rsidR="001A6E2E" w:rsidRPr="00F74F91">
              <w:rPr>
                <w:rFonts w:eastAsia="Calibri" w:cs="Times New Roman"/>
                <w:color w:val="auto"/>
              </w:rPr>
              <w:fldChar w:fldCharType="end"/>
            </w:r>
          </w:p>
          <w:p w14:paraId="7F38B4C3" w14:textId="0DA69275" w:rsidR="001A6E2E" w:rsidRPr="00F74F91" w:rsidRDefault="001A6E2E" w:rsidP="00293949">
            <w:pPr>
              <w:pStyle w:val="TableText"/>
              <w:spacing w:before="60" w:after="60"/>
              <w:jc w:val="center"/>
              <w:rPr>
                <w:color w:val="auto"/>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FD97C4" w14:textId="77777777" w:rsidR="001A6E2E" w:rsidRPr="00F74F91" w:rsidRDefault="001A6E2E" w:rsidP="00293949">
            <w:pPr>
              <w:pStyle w:val="NoSpacing"/>
              <w:spacing w:before="60" w:after="60"/>
              <w:rPr>
                <w:b/>
                <w:iCs/>
              </w:rPr>
            </w:pPr>
            <w:r w:rsidRPr="00F74F91">
              <w:rPr>
                <w:b/>
                <w:i/>
              </w:rPr>
              <w:t>Quality Improvement or Quality Assurance Committee Records</w:t>
            </w:r>
          </w:p>
          <w:p w14:paraId="2FD8C50A" w14:textId="77777777" w:rsidR="00731A3C" w:rsidRPr="00F74F91" w:rsidRDefault="001A6E2E" w:rsidP="00293949">
            <w:pPr>
              <w:pStyle w:val="Default"/>
              <w:spacing w:before="60" w:after="60"/>
              <w:rPr>
                <w:rFonts w:eastAsia="Calibri"/>
                <w:color w:val="auto"/>
                <w:sz w:val="22"/>
                <w:szCs w:val="22"/>
              </w:rPr>
            </w:pPr>
            <w:r w:rsidRPr="00F74F91">
              <w:rPr>
                <w:rFonts w:eastAsia="Calibri"/>
                <w:color w:val="auto"/>
                <w:sz w:val="22"/>
                <w:szCs w:val="22"/>
              </w:rPr>
              <w:t>Committee meeting records documenting the activities of Quality Improvement and Quality Assurance committees throughout the agency.</w:t>
            </w:r>
          </w:p>
          <w:p w14:paraId="5FB4080D" w14:textId="45E9A7D7" w:rsidR="001A6E2E" w:rsidRPr="00F74F91" w:rsidRDefault="001A6E2E" w:rsidP="00293949">
            <w:pPr>
              <w:pStyle w:val="Default"/>
              <w:spacing w:before="60" w:after="60"/>
              <w:rPr>
                <w:rFonts w:eastAsia="Calibri"/>
                <w:color w:val="auto"/>
                <w:sz w:val="22"/>
                <w:szCs w:val="22"/>
              </w:rPr>
            </w:pPr>
            <w:r w:rsidRPr="00F74F91">
              <w:rPr>
                <w:rFonts w:eastAsia="Calibri"/>
                <w:color w:val="auto"/>
                <w:sz w:val="22"/>
                <w:szCs w:val="22"/>
              </w:rPr>
              <w:t>Includes, but is not limited to:</w:t>
            </w:r>
            <w:r w:rsidRPr="00F74F91">
              <w:rPr>
                <w:color w:val="auto"/>
                <w:szCs w:val="22"/>
              </w:rPr>
              <w:t xml:space="preserve"> </w:t>
            </w:r>
            <w:r w:rsidRPr="00F74F91">
              <w:rPr>
                <w:color w:val="auto"/>
                <w:szCs w:val="22"/>
              </w:rPr>
              <w:fldChar w:fldCharType="begin"/>
            </w:r>
            <w:r w:rsidRPr="00F74F91">
              <w:rPr>
                <w:color w:val="auto"/>
                <w:szCs w:val="22"/>
              </w:rPr>
              <w:instrText xml:space="preserve"> XE "meetings:quality improvement or quality assurance committee" \f “subject” </w:instrText>
            </w:r>
            <w:r w:rsidRPr="00F74F91">
              <w:rPr>
                <w:color w:val="auto"/>
                <w:szCs w:val="22"/>
              </w:rPr>
              <w:fldChar w:fldCharType="end"/>
            </w:r>
          </w:p>
          <w:p w14:paraId="18A5D05D" w14:textId="77777777" w:rsidR="001A6E2E" w:rsidRPr="00F74F91" w:rsidRDefault="001A6E2E" w:rsidP="001449FC">
            <w:pPr>
              <w:pStyle w:val="Default"/>
              <w:numPr>
                <w:ilvl w:val="0"/>
                <w:numId w:val="49"/>
              </w:numPr>
              <w:spacing w:before="60" w:after="60"/>
              <w:contextualSpacing/>
              <w:rPr>
                <w:color w:val="auto"/>
                <w:sz w:val="22"/>
                <w:szCs w:val="22"/>
              </w:rPr>
            </w:pPr>
            <w:r w:rsidRPr="00F74F91">
              <w:rPr>
                <w:rFonts w:eastAsia="Calibri"/>
                <w:color w:val="auto"/>
                <w:sz w:val="22"/>
                <w:szCs w:val="22"/>
              </w:rPr>
              <w:t>Agendas, meeting/agenda packets (briefs, reference materials, etc.);</w:t>
            </w:r>
          </w:p>
          <w:p w14:paraId="2C373A02" w14:textId="77777777" w:rsidR="001A6E2E" w:rsidRPr="00F74F91" w:rsidRDefault="001A6E2E" w:rsidP="001449FC">
            <w:pPr>
              <w:pStyle w:val="Default"/>
              <w:numPr>
                <w:ilvl w:val="0"/>
                <w:numId w:val="49"/>
              </w:numPr>
              <w:spacing w:before="60" w:after="60"/>
              <w:contextualSpacing/>
              <w:rPr>
                <w:color w:val="auto"/>
                <w:sz w:val="22"/>
                <w:szCs w:val="22"/>
              </w:rPr>
            </w:pPr>
            <w:r w:rsidRPr="00F74F91">
              <w:rPr>
                <w:rFonts w:eastAsia="Calibri"/>
                <w:color w:val="auto"/>
                <w:sz w:val="22"/>
                <w:szCs w:val="22"/>
              </w:rPr>
              <w:t>Minutes.</w:t>
            </w:r>
          </w:p>
          <w:p w14:paraId="5DB9175F" w14:textId="77777777" w:rsidR="001A6E2E" w:rsidRPr="00F74F91" w:rsidRDefault="001A6E2E" w:rsidP="00293949">
            <w:pPr>
              <w:spacing w:before="60" w:after="60"/>
              <w:rPr>
                <w:color w:val="auto"/>
                <w:szCs w:val="22"/>
              </w:rPr>
            </w:pPr>
            <w:r w:rsidRPr="00F74F91">
              <w:rPr>
                <w:color w:val="auto"/>
                <w:szCs w:val="22"/>
              </w:rPr>
              <w:t>Excludes records covered by:</w:t>
            </w:r>
          </w:p>
          <w:p w14:paraId="20C27DA4" w14:textId="77777777" w:rsidR="001A6E2E" w:rsidRPr="00F74F91" w:rsidRDefault="001A6E2E" w:rsidP="001449FC">
            <w:pPr>
              <w:pStyle w:val="Default"/>
              <w:numPr>
                <w:ilvl w:val="0"/>
                <w:numId w:val="44"/>
              </w:numPr>
              <w:spacing w:before="60" w:after="60"/>
              <w:contextualSpacing/>
              <w:rPr>
                <w:rFonts w:asciiTheme="minorHAnsi" w:hAnsiTheme="minorHAnsi" w:cstheme="minorBidi"/>
                <w:color w:val="auto"/>
                <w:sz w:val="22"/>
                <w:szCs w:val="22"/>
              </w:rPr>
            </w:pPr>
            <w:r w:rsidRPr="00F74F91">
              <w:rPr>
                <w:rFonts w:asciiTheme="minorHAnsi" w:hAnsiTheme="minorHAnsi" w:cstheme="minorBidi"/>
                <w:i/>
                <w:color w:val="auto"/>
                <w:sz w:val="22"/>
                <w:szCs w:val="22"/>
              </w:rPr>
              <w:t>Advisory Body Records (DAN GS 10015)</w:t>
            </w:r>
            <w:r w:rsidRPr="00F74F91">
              <w:rPr>
                <w:rFonts w:asciiTheme="minorHAnsi" w:hAnsiTheme="minorHAnsi" w:cstheme="minorBidi"/>
                <w:i/>
                <w:iCs/>
                <w:color w:val="auto"/>
                <w:sz w:val="22"/>
                <w:szCs w:val="22"/>
              </w:rPr>
              <w:t>;</w:t>
            </w:r>
          </w:p>
          <w:p w14:paraId="605AC628"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Clinical Risk Management Quality Improvement Reviews – No Claims Filed (Age 18 and Over) (DAN 16-03-68951);</w:t>
            </w:r>
          </w:p>
          <w:p w14:paraId="1570D49C"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Clinical Risk Management Quality Improvement Reviews – No Claims Filed (Under Age 18) (DAN 16-03-68952);</w:t>
            </w:r>
          </w:p>
          <w:p w14:paraId="2499239D" w14:textId="77777777" w:rsidR="001A6E2E" w:rsidRPr="00F74F91" w:rsidRDefault="001A6E2E" w:rsidP="001449FC">
            <w:pPr>
              <w:pStyle w:val="Default"/>
              <w:numPr>
                <w:ilvl w:val="0"/>
                <w:numId w:val="44"/>
              </w:numPr>
              <w:spacing w:before="60" w:after="60"/>
              <w:contextualSpacing/>
              <w:rPr>
                <w:rFonts w:asciiTheme="minorHAnsi" w:hAnsiTheme="minorHAnsi" w:cstheme="minorBidi"/>
                <w:color w:val="auto"/>
                <w:sz w:val="22"/>
                <w:szCs w:val="22"/>
              </w:rPr>
            </w:pPr>
            <w:r w:rsidRPr="00F74F91">
              <w:rPr>
                <w:rFonts w:asciiTheme="minorHAnsi" w:hAnsiTheme="minorHAnsi" w:cstheme="minorBidi"/>
                <w:i/>
                <w:color w:val="auto"/>
                <w:sz w:val="22"/>
                <w:szCs w:val="22"/>
              </w:rPr>
              <w:t>Governing/Executive/Policy-Setting Body Records (DAN GS 10004)</w:t>
            </w:r>
            <w:r w:rsidRPr="00F74F91">
              <w:rPr>
                <w:rFonts w:asciiTheme="minorHAnsi" w:hAnsiTheme="minorHAnsi" w:cstheme="minorBidi"/>
                <w:i/>
                <w:iCs/>
                <w:color w:val="auto"/>
                <w:sz w:val="22"/>
                <w:szCs w:val="22"/>
              </w:rPr>
              <w:t xml:space="preserve">; </w:t>
            </w:r>
          </w:p>
          <w:p w14:paraId="21F807B1" w14:textId="77777777" w:rsidR="001A6E2E" w:rsidRPr="00F74F91" w:rsidRDefault="001A6E2E" w:rsidP="001449FC">
            <w:pPr>
              <w:pStyle w:val="Default"/>
              <w:numPr>
                <w:ilvl w:val="0"/>
                <w:numId w:val="44"/>
              </w:numPr>
              <w:spacing w:before="60" w:after="60"/>
              <w:contextualSpacing/>
              <w:rPr>
                <w:rFonts w:asciiTheme="minorHAnsi" w:hAnsiTheme="minorHAnsi" w:cstheme="minorBidi"/>
                <w:color w:val="auto"/>
                <w:sz w:val="22"/>
                <w:szCs w:val="22"/>
              </w:rPr>
            </w:pPr>
            <w:r w:rsidRPr="00F74F91">
              <w:rPr>
                <w:rFonts w:asciiTheme="minorHAnsi" w:hAnsiTheme="minorHAnsi" w:cstheme="minorBidi"/>
                <w:i/>
                <w:color w:val="auto"/>
                <w:sz w:val="22"/>
                <w:szCs w:val="22"/>
              </w:rPr>
              <w:t>Meeting Arrangements (DAN GS 09024)</w:t>
            </w:r>
            <w:r w:rsidRPr="00F74F91">
              <w:rPr>
                <w:rFonts w:asciiTheme="minorHAnsi" w:hAnsiTheme="minorHAnsi" w:cstheme="minorBidi"/>
                <w:i/>
                <w:iCs/>
                <w:color w:val="auto"/>
                <w:sz w:val="22"/>
                <w:szCs w:val="22"/>
              </w:rPr>
              <w:t>;</w:t>
            </w:r>
          </w:p>
          <w:p w14:paraId="434BD9FB" w14:textId="77777777" w:rsidR="001A6E2E" w:rsidRPr="00F74F91" w:rsidRDefault="001A6E2E" w:rsidP="001449FC">
            <w:pPr>
              <w:pStyle w:val="Default"/>
              <w:numPr>
                <w:ilvl w:val="0"/>
                <w:numId w:val="44"/>
              </w:numPr>
              <w:spacing w:before="60" w:after="60"/>
              <w:contextualSpacing/>
              <w:rPr>
                <w:rFonts w:asciiTheme="minorHAnsi" w:hAnsiTheme="minorHAnsi" w:cstheme="minorBidi"/>
                <w:color w:val="auto"/>
                <w:sz w:val="22"/>
                <w:szCs w:val="22"/>
              </w:rPr>
            </w:pPr>
            <w:r w:rsidRPr="00F74F91">
              <w:rPr>
                <w:rFonts w:asciiTheme="minorHAnsi" w:hAnsiTheme="minorHAnsi" w:cstheme="minorBidi"/>
                <w:i/>
                <w:color w:val="auto"/>
                <w:sz w:val="22"/>
                <w:szCs w:val="22"/>
              </w:rPr>
              <w:t>Meeting Materials – Members’ Copies/Notes (DAN GS 09026)</w:t>
            </w:r>
            <w:r w:rsidRPr="00F74F91">
              <w:rPr>
                <w:rFonts w:asciiTheme="minorHAnsi" w:hAnsiTheme="minorHAnsi" w:cstheme="minorBidi"/>
                <w:i/>
                <w:iCs/>
                <w:color w:val="auto"/>
                <w:sz w:val="22"/>
                <w:szCs w:val="22"/>
              </w:rPr>
              <w:t>;</w:t>
            </w:r>
          </w:p>
          <w:p w14:paraId="4FF6535D" w14:textId="77777777" w:rsidR="001A6E2E" w:rsidRPr="00F74F91" w:rsidRDefault="001A6E2E" w:rsidP="001449FC">
            <w:pPr>
              <w:pStyle w:val="Default"/>
              <w:numPr>
                <w:ilvl w:val="0"/>
                <w:numId w:val="44"/>
              </w:numPr>
              <w:spacing w:before="60" w:after="60"/>
              <w:contextualSpacing/>
              <w:rPr>
                <w:rFonts w:asciiTheme="minorHAnsi" w:hAnsiTheme="minorHAnsi" w:cstheme="minorBidi"/>
                <w:color w:val="auto"/>
                <w:sz w:val="22"/>
                <w:szCs w:val="22"/>
              </w:rPr>
            </w:pPr>
            <w:r w:rsidRPr="00F74F91">
              <w:rPr>
                <w:rFonts w:asciiTheme="minorHAnsi" w:hAnsiTheme="minorHAnsi" w:cstheme="minorBidi"/>
                <w:i/>
                <w:color w:val="auto"/>
                <w:sz w:val="22"/>
                <w:szCs w:val="22"/>
              </w:rPr>
              <w:t>Meetings – Staff and Internal Committees (DAN GS 09009);</w:t>
            </w:r>
          </w:p>
          <w:p w14:paraId="37E9072E" w14:textId="777612BB"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Patient Accident/Incident Claim</w:t>
            </w:r>
            <w:r w:rsidR="00612B98" w:rsidRPr="00F74F91">
              <w:rPr>
                <w:rFonts w:cstheme="minorHAnsi"/>
                <w:i/>
                <w:iCs/>
                <w:color w:val="auto"/>
                <w:szCs w:val="22"/>
              </w:rPr>
              <w:t>s</w:t>
            </w:r>
            <w:r w:rsidRPr="00F74F91">
              <w:rPr>
                <w:rFonts w:cstheme="minorHAnsi"/>
                <w:i/>
                <w:iCs/>
                <w:color w:val="auto"/>
                <w:szCs w:val="22"/>
              </w:rPr>
              <w:t xml:space="preserve"> File</w:t>
            </w:r>
            <w:r w:rsidR="00612B98" w:rsidRPr="00F74F91">
              <w:rPr>
                <w:rFonts w:cstheme="minorHAnsi"/>
                <w:i/>
                <w:iCs/>
                <w:color w:val="auto"/>
                <w:szCs w:val="22"/>
              </w:rPr>
              <w:t>d</w:t>
            </w:r>
            <w:r w:rsidRPr="00F74F91">
              <w:rPr>
                <w:rFonts w:cstheme="minorHAnsi"/>
                <w:i/>
                <w:iCs/>
                <w:color w:val="auto"/>
                <w:szCs w:val="22"/>
              </w:rPr>
              <w:t xml:space="preserve"> (DAN </w:t>
            </w:r>
            <w:r w:rsidR="006176B3" w:rsidRPr="00F74F91">
              <w:rPr>
                <w:rFonts w:cstheme="minorHAnsi"/>
                <w:i/>
                <w:iCs/>
                <w:color w:val="auto"/>
                <w:szCs w:val="22"/>
              </w:rPr>
              <w:t>23-04-69687</w:t>
            </w:r>
            <w:r w:rsidRPr="00F74F91">
              <w:rPr>
                <w:rFonts w:cstheme="minorHAnsi"/>
                <w:i/>
                <w:iCs/>
                <w:color w:val="auto"/>
                <w:szCs w:val="22"/>
              </w:rPr>
              <w:t>);</w:t>
            </w:r>
          </w:p>
          <w:p w14:paraId="01C534E0" w14:textId="5EE23932" w:rsidR="001A6E2E" w:rsidRPr="00F74F91" w:rsidRDefault="001A6E2E" w:rsidP="001449FC">
            <w:pPr>
              <w:pStyle w:val="ListParagraph"/>
              <w:numPr>
                <w:ilvl w:val="0"/>
                <w:numId w:val="44"/>
              </w:numPr>
              <w:spacing w:before="60" w:after="60"/>
              <w:rPr>
                <w:i/>
                <w:color w:val="auto"/>
                <w:szCs w:val="22"/>
              </w:rPr>
            </w:pPr>
            <w:r w:rsidRPr="00F74F91">
              <w:rPr>
                <w:i/>
                <w:color w:val="auto"/>
                <w:szCs w:val="22"/>
              </w:rPr>
              <w:t xml:space="preserve">Quality Improvement </w:t>
            </w:r>
            <w:r w:rsidR="00092DFB" w:rsidRPr="00F74F91">
              <w:rPr>
                <w:i/>
                <w:color w:val="auto"/>
                <w:szCs w:val="22"/>
              </w:rPr>
              <w:t xml:space="preserve">or </w:t>
            </w:r>
            <w:r w:rsidRPr="00F74F91">
              <w:rPr>
                <w:i/>
                <w:color w:val="auto"/>
                <w:szCs w:val="22"/>
              </w:rPr>
              <w:t xml:space="preserve">Quality </w:t>
            </w:r>
            <w:r w:rsidR="00092DFB" w:rsidRPr="00F74F91">
              <w:rPr>
                <w:i/>
                <w:color w:val="auto"/>
                <w:szCs w:val="22"/>
              </w:rPr>
              <w:t>Assurance</w:t>
            </w:r>
            <w:r w:rsidRPr="00F74F91">
              <w:rPr>
                <w:i/>
                <w:color w:val="auto"/>
                <w:szCs w:val="22"/>
              </w:rPr>
              <w:t xml:space="preserve"> Audits/Plans/Reporting (DAN </w:t>
            </w:r>
            <w:r w:rsidR="006176B3" w:rsidRPr="00F74F91">
              <w:rPr>
                <w:i/>
                <w:color w:val="auto"/>
                <w:szCs w:val="22"/>
              </w:rPr>
              <w:t>23-04-69689</w:t>
            </w:r>
            <w:r w:rsidRPr="00F74F91">
              <w:rPr>
                <w:i/>
                <w:color w:val="auto"/>
                <w:szCs w:val="22"/>
              </w:rPr>
              <w:t>).</w:t>
            </w:r>
          </w:p>
          <w:p w14:paraId="3D7B9B8B" w14:textId="3A07AC8A" w:rsidR="001A6E2E" w:rsidRPr="00F74F91" w:rsidRDefault="001A6E2E" w:rsidP="00293949">
            <w:pPr>
              <w:pStyle w:val="RecordSeriesTitles"/>
              <w:spacing w:before="60" w:after="60"/>
              <w:rPr>
                <w:b w:val="0"/>
                <w:bCs w:val="0"/>
                <w:i w:val="0"/>
                <w:color w:val="auto"/>
                <w:szCs w:val="22"/>
              </w:rPr>
            </w:pPr>
            <w:r w:rsidRPr="00F74F91">
              <w:rPr>
                <w:b w:val="0"/>
                <w:bCs w:val="0"/>
                <w:color w:val="auto"/>
                <w:sz w:val="21"/>
                <w:szCs w:val="21"/>
              </w:rPr>
              <w:t xml:space="preserve">Note: </w:t>
            </w:r>
            <w:r w:rsidRPr="00F74F91">
              <w:rPr>
                <w:b w:val="0"/>
                <w:bCs w:val="0"/>
                <w:iCs/>
                <w:color w:val="auto"/>
                <w:sz w:val="21"/>
                <w:szCs w:val="21"/>
              </w:rPr>
              <w:t>Retention based on 8</w:t>
            </w:r>
            <w:r w:rsidR="009F5371" w:rsidRPr="00F74F91">
              <w:rPr>
                <w:b w:val="0"/>
                <w:bCs w:val="0"/>
                <w:iCs/>
                <w:color w:val="auto"/>
                <w:sz w:val="21"/>
                <w:szCs w:val="21"/>
              </w:rPr>
              <w:t>-</w:t>
            </w:r>
            <w:r w:rsidRPr="00F74F91">
              <w:rPr>
                <w:b w:val="0"/>
                <w:bCs w:val="0"/>
                <w:iCs/>
                <w:color w:val="auto"/>
                <w:sz w:val="21"/>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6E7263" w14:textId="77777777" w:rsidR="001A6E2E" w:rsidRPr="00F74F91" w:rsidRDefault="001A6E2E" w:rsidP="00293949">
            <w:pPr>
              <w:spacing w:before="60" w:after="60"/>
              <w:rPr>
                <w:color w:val="auto"/>
                <w:szCs w:val="22"/>
              </w:rPr>
            </w:pPr>
            <w:r w:rsidRPr="00F74F91">
              <w:rPr>
                <w:b/>
                <w:color w:val="auto"/>
                <w:szCs w:val="22"/>
              </w:rPr>
              <w:t>Retain</w:t>
            </w:r>
            <w:r w:rsidRPr="00F74F91">
              <w:rPr>
                <w:color w:val="auto"/>
                <w:szCs w:val="22"/>
              </w:rPr>
              <w:t xml:space="preserve"> for 8 years after end of calendar year</w:t>
            </w:r>
          </w:p>
          <w:p w14:paraId="0127004C" w14:textId="327BA1F1" w:rsidR="001A6E2E" w:rsidRPr="00F74F91" w:rsidRDefault="001A6E2E" w:rsidP="00293949">
            <w:pPr>
              <w:spacing w:before="60" w:after="60"/>
              <w:rPr>
                <w:i/>
                <w:color w:val="auto"/>
                <w:szCs w:val="22"/>
              </w:rPr>
            </w:pPr>
            <w:r w:rsidRPr="00F74F91">
              <w:rPr>
                <w:color w:val="auto"/>
                <w:szCs w:val="22"/>
              </w:rPr>
              <w:t xml:space="preserve"> </w:t>
            </w:r>
            <w:r w:rsidR="004D40B2" w:rsidRPr="00F74F91">
              <w:rPr>
                <w:color w:val="auto"/>
                <w:szCs w:val="22"/>
              </w:rPr>
              <w:t xml:space="preserve"> </w:t>
            </w:r>
            <w:r w:rsidRPr="00F74F91">
              <w:rPr>
                <w:color w:val="auto"/>
                <w:szCs w:val="22"/>
              </w:rPr>
              <w:t xml:space="preserve"> </w:t>
            </w:r>
            <w:r w:rsidRPr="00F74F91">
              <w:rPr>
                <w:i/>
                <w:color w:val="auto"/>
                <w:szCs w:val="22"/>
              </w:rPr>
              <w:t>then</w:t>
            </w:r>
          </w:p>
          <w:p w14:paraId="4A0B0354" w14:textId="5043018B" w:rsidR="001A6E2E" w:rsidRPr="00F74F91" w:rsidRDefault="001A6E2E" w:rsidP="00293949">
            <w:pPr>
              <w:spacing w:before="60" w:after="60"/>
              <w:rPr>
                <w:b/>
                <w:color w:val="auto"/>
                <w:szCs w:val="22"/>
              </w:rPr>
            </w:pPr>
            <w:r w:rsidRPr="00F74F91">
              <w:rPr>
                <w:b/>
                <w:color w:val="auto"/>
                <w:szCs w:val="22"/>
              </w:rPr>
              <w:t>Destroy</w:t>
            </w:r>
            <w:r w:rsidRPr="00F74F91">
              <w:rPr>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E30B16" w14:textId="77777777" w:rsidR="001A6E2E" w:rsidRPr="00F74F91" w:rsidRDefault="001A6E2E" w:rsidP="004D40B2">
            <w:pPr>
              <w:pStyle w:val="NoSpacing"/>
              <w:spacing w:before="60"/>
              <w:jc w:val="center"/>
              <w:rPr>
                <w:sz w:val="20"/>
                <w:szCs w:val="20"/>
              </w:rPr>
            </w:pPr>
            <w:r w:rsidRPr="00F74F91">
              <w:rPr>
                <w:sz w:val="20"/>
                <w:szCs w:val="20"/>
              </w:rPr>
              <w:t>NON-ARCHIVAL</w:t>
            </w:r>
          </w:p>
          <w:p w14:paraId="6E2D08E1" w14:textId="77777777" w:rsidR="001A6E2E" w:rsidRPr="00F74F91" w:rsidRDefault="001A6E2E" w:rsidP="004D40B2">
            <w:pPr>
              <w:pStyle w:val="NoSpacing"/>
              <w:jc w:val="center"/>
              <w:rPr>
                <w:sz w:val="20"/>
                <w:szCs w:val="20"/>
              </w:rPr>
            </w:pPr>
            <w:r w:rsidRPr="00F74F91">
              <w:rPr>
                <w:sz w:val="20"/>
                <w:szCs w:val="20"/>
              </w:rPr>
              <w:t>NON-ESSENTIAL</w:t>
            </w:r>
          </w:p>
          <w:p w14:paraId="238B9392" w14:textId="6C8C9953" w:rsidR="001A6E2E" w:rsidRPr="00F74F91" w:rsidRDefault="001A6E2E" w:rsidP="004D40B2">
            <w:pPr>
              <w:pStyle w:val="NoSpacing"/>
              <w:jc w:val="center"/>
              <w:rPr>
                <w:sz w:val="20"/>
                <w:szCs w:val="20"/>
              </w:rPr>
            </w:pPr>
            <w:r w:rsidRPr="00F74F91">
              <w:rPr>
                <w:sz w:val="20"/>
                <w:szCs w:val="20"/>
              </w:rPr>
              <w:t>OPR</w:t>
            </w:r>
          </w:p>
        </w:tc>
      </w:tr>
      <w:tr w:rsidR="001A6E2E" w:rsidRPr="00F74F91" w14:paraId="17053BC1"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366000" w14:textId="77777777" w:rsidR="001A6E2E" w:rsidRPr="00F74F91" w:rsidRDefault="001A6E2E" w:rsidP="00293949">
            <w:pPr>
              <w:pStyle w:val="DANText"/>
              <w:spacing w:before="60" w:after="60"/>
              <w:rPr>
                <w:color w:val="auto"/>
                <w:sz w:val="22"/>
                <w:szCs w:val="22"/>
              </w:rPr>
            </w:pPr>
            <w:r w:rsidRPr="00F74F91">
              <w:rPr>
                <w:color w:val="auto"/>
                <w:sz w:val="22"/>
                <w:szCs w:val="22"/>
              </w:rPr>
              <w:lastRenderedPageBreak/>
              <w:t>11-08-62590</w:t>
            </w:r>
            <w:r w:rsidRPr="00F74F91">
              <w:rPr>
                <w:color w:val="auto"/>
                <w:sz w:val="22"/>
                <w:szCs w:val="22"/>
              </w:rPr>
              <w:fldChar w:fldCharType="begin"/>
            </w:r>
            <w:r w:rsidRPr="00F74F91">
              <w:rPr>
                <w:color w:val="auto"/>
                <w:sz w:val="22"/>
                <w:szCs w:val="22"/>
              </w:rPr>
              <w:instrText xml:space="preserve"> XE “11-08-62590" \f “dan” </w:instrText>
            </w:r>
            <w:r w:rsidRPr="00F74F91">
              <w:rPr>
                <w:color w:val="auto"/>
                <w:sz w:val="22"/>
                <w:szCs w:val="22"/>
              </w:rPr>
              <w:fldChar w:fldCharType="end"/>
            </w:r>
          </w:p>
          <w:p w14:paraId="0D497E5C" w14:textId="1034D376" w:rsidR="001A6E2E" w:rsidRPr="00F74F91" w:rsidRDefault="001A6E2E" w:rsidP="00293949">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368ECE" w14:textId="77777777" w:rsidR="001A6E2E" w:rsidRPr="00F74F91" w:rsidRDefault="001A6E2E" w:rsidP="00B04689">
            <w:pPr>
              <w:pStyle w:val="RecordSeriesTitles"/>
              <w:spacing w:before="60" w:after="60"/>
              <w:rPr>
                <w:color w:val="auto"/>
                <w:szCs w:val="22"/>
              </w:rPr>
            </w:pPr>
            <w:r w:rsidRPr="00F74F91">
              <w:rPr>
                <w:color w:val="auto"/>
                <w:szCs w:val="22"/>
              </w:rPr>
              <w:t>Radiation Protection Program Audits and Reviews</w:t>
            </w:r>
          </w:p>
          <w:p w14:paraId="44114A1B" w14:textId="77777777" w:rsidR="001A6E2E" w:rsidRPr="00F74F91" w:rsidRDefault="001A6E2E" w:rsidP="00B04689">
            <w:pPr>
              <w:spacing w:before="60" w:after="60"/>
              <w:rPr>
                <w:color w:val="auto"/>
                <w:szCs w:val="22"/>
              </w:rPr>
            </w:pPr>
            <w:r w:rsidRPr="00F74F91">
              <w:rPr>
                <w:color w:val="auto"/>
                <w:szCs w:val="22"/>
              </w:rPr>
              <w:t>Records relating to audits and reviews of radiation protection program content and implementation as required by WAC 246</w:t>
            </w:r>
            <w:r w:rsidRPr="00F74F91">
              <w:rPr>
                <w:rFonts w:ascii="Arial" w:hAnsi="Arial"/>
                <w:color w:val="auto"/>
                <w:szCs w:val="22"/>
              </w:rPr>
              <w:t>-</w:t>
            </w:r>
            <w:r w:rsidRPr="00F74F91">
              <w:rPr>
                <w:color w:val="auto"/>
                <w:szCs w:val="22"/>
              </w:rPr>
              <w:t>221</w:t>
            </w:r>
            <w:r w:rsidRPr="00F74F91">
              <w:rPr>
                <w:rFonts w:ascii="Arial" w:hAnsi="Arial"/>
                <w:color w:val="auto"/>
                <w:szCs w:val="22"/>
              </w:rPr>
              <w:t>-</w:t>
            </w:r>
            <w:r w:rsidRPr="00F74F91">
              <w:rPr>
                <w:color w:val="auto"/>
                <w:szCs w:val="22"/>
              </w:rPr>
              <w:t>005.</w:t>
            </w:r>
            <w:r w:rsidRPr="00F74F91">
              <w:rPr>
                <w:b/>
                <w:i/>
                <w:color w:val="auto"/>
                <w:szCs w:val="22"/>
              </w:rPr>
              <w:t xml:space="preserve"> </w:t>
            </w:r>
            <w:r w:rsidRPr="00F74F91">
              <w:rPr>
                <w:color w:val="auto"/>
                <w:szCs w:val="22"/>
              </w:rPr>
              <w:fldChar w:fldCharType="begin"/>
            </w:r>
            <w:r w:rsidRPr="00F74F91">
              <w:rPr>
                <w:color w:val="auto"/>
                <w:szCs w:val="22"/>
              </w:rPr>
              <w:instrText xml:space="preserve"> XE "radiation protection program:audits and reviews"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"audits:radiation protection program" \f “subject” </w:instrText>
            </w:r>
            <w:r w:rsidRPr="00F74F91">
              <w:rPr>
                <w:color w:val="auto"/>
                <w:szCs w:val="22"/>
              </w:rPr>
              <w:fldChar w:fldCharType="end"/>
            </w:r>
          </w:p>
          <w:p w14:paraId="57814F56" w14:textId="2908F40A" w:rsidR="001A6E2E" w:rsidRPr="00F74F91" w:rsidRDefault="001A6E2E" w:rsidP="00B04689">
            <w:pPr>
              <w:pStyle w:val="RecordSeriesTitles"/>
              <w:spacing w:before="60" w:after="60"/>
              <w:rPr>
                <w:b w:val="0"/>
                <w:bCs w:val="0"/>
                <w:i w:val="0"/>
                <w:iCs/>
                <w:color w:val="auto"/>
                <w:sz w:val="21"/>
                <w:szCs w:val="21"/>
              </w:rPr>
            </w:pPr>
            <w:r w:rsidRPr="00F74F91">
              <w:rPr>
                <w:b w:val="0"/>
                <w:bCs w:val="0"/>
                <w:color w:val="auto"/>
                <w:szCs w:val="21"/>
              </w:rPr>
              <w:t>Note:</w:t>
            </w:r>
            <w:r w:rsidR="0050295A" w:rsidRPr="00F74F91">
              <w:rPr>
                <w:b w:val="0"/>
                <w:bCs w:val="0"/>
                <w:color w:val="auto"/>
                <w:szCs w:val="21"/>
              </w:rPr>
              <w:t xml:space="preserve"> Retention based on 3</w:t>
            </w:r>
            <w:r w:rsidR="00345F87" w:rsidRPr="00F74F91">
              <w:rPr>
                <w:rFonts w:eastAsia="Times New Roman"/>
                <w:b w:val="0"/>
                <w:bCs w:val="0"/>
                <w:color w:val="auto"/>
                <w:sz w:val="21"/>
                <w:szCs w:val="21"/>
              </w:rPr>
              <w:t>–</w:t>
            </w:r>
            <w:r w:rsidR="0050295A" w:rsidRPr="00F74F91">
              <w:rPr>
                <w:b w:val="0"/>
                <w:bCs w:val="0"/>
                <w:color w:val="auto"/>
                <w:szCs w:val="21"/>
              </w:rPr>
              <w:t>year requirement to retain records of radiation protection program audit and reviews</w:t>
            </w:r>
            <w:r w:rsidRPr="00F74F91">
              <w:rPr>
                <w:b w:val="0"/>
                <w:bCs w:val="0"/>
                <w:color w:val="auto"/>
                <w:szCs w:val="21"/>
              </w:rPr>
              <w:t xml:space="preserve"> </w:t>
            </w:r>
            <w:r w:rsidR="0050295A" w:rsidRPr="00F74F91">
              <w:rPr>
                <w:b w:val="0"/>
                <w:bCs w:val="0"/>
                <w:color w:val="auto"/>
                <w:szCs w:val="21"/>
              </w:rPr>
              <w:t>(</w:t>
            </w:r>
            <w:r w:rsidRPr="00F74F91">
              <w:rPr>
                <w:b w:val="0"/>
                <w:bCs w:val="0"/>
                <w:color w:val="auto"/>
                <w:szCs w:val="21"/>
              </w:rPr>
              <w:t>WAC 246</w:t>
            </w:r>
            <w:r w:rsidRPr="00F74F91">
              <w:rPr>
                <w:rFonts w:ascii="Arial" w:hAnsi="Arial"/>
                <w:b w:val="0"/>
                <w:bCs w:val="0"/>
                <w:color w:val="auto"/>
                <w:szCs w:val="21"/>
              </w:rPr>
              <w:t>-</w:t>
            </w:r>
            <w:r w:rsidRPr="00F74F91">
              <w:rPr>
                <w:b w:val="0"/>
                <w:bCs w:val="0"/>
                <w:color w:val="auto"/>
                <w:szCs w:val="21"/>
              </w:rPr>
              <w:t>221</w:t>
            </w:r>
            <w:r w:rsidRPr="00F74F91">
              <w:rPr>
                <w:rFonts w:ascii="Arial" w:hAnsi="Arial"/>
                <w:b w:val="0"/>
                <w:bCs w:val="0"/>
                <w:color w:val="auto"/>
                <w:szCs w:val="21"/>
              </w:rPr>
              <w:t>-</w:t>
            </w:r>
            <w:r w:rsidRPr="00F74F91">
              <w:rPr>
                <w:b w:val="0"/>
                <w:bCs w:val="0"/>
                <w:color w:val="auto"/>
                <w:szCs w:val="21"/>
              </w:rPr>
              <w:t>230(9)(e)</w:t>
            </w:r>
            <w:r w:rsidR="0050295A" w:rsidRPr="00F74F91">
              <w:rPr>
                <w:b w:val="0"/>
                <w:bCs w:val="0"/>
                <w:color w:val="auto"/>
                <w:szCs w:val="21"/>
              </w:rPr>
              <w:t>).</w:t>
            </w:r>
            <w:r w:rsidRPr="00F74F91">
              <w:rPr>
                <w:b w:val="0"/>
                <w:bCs w:val="0"/>
                <w:color w:val="auto"/>
                <w:szCs w:val="21"/>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62D09C" w14:textId="77777777" w:rsidR="001A6E2E" w:rsidRPr="00F74F91" w:rsidRDefault="001A6E2E" w:rsidP="00293949">
            <w:pPr>
              <w:spacing w:before="60" w:after="60"/>
              <w:rPr>
                <w:i/>
                <w:color w:val="auto"/>
                <w:szCs w:val="22"/>
              </w:rPr>
            </w:pPr>
            <w:r w:rsidRPr="00F74F91">
              <w:rPr>
                <w:b/>
                <w:color w:val="auto"/>
                <w:szCs w:val="22"/>
              </w:rPr>
              <w:t>Retain</w:t>
            </w:r>
            <w:r w:rsidRPr="00F74F91">
              <w:rPr>
                <w:color w:val="auto"/>
                <w:szCs w:val="22"/>
              </w:rPr>
              <w:t xml:space="preserve"> for 3 years after completion of audit/review</w:t>
            </w:r>
          </w:p>
          <w:p w14:paraId="78E9D36D" w14:textId="77777777" w:rsidR="001A6E2E" w:rsidRPr="00F74F91" w:rsidRDefault="001A6E2E" w:rsidP="00293949">
            <w:pPr>
              <w:spacing w:before="60" w:after="60"/>
              <w:rPr>
                <w:i/>
                <w:color w:val="auto"/>
                <w:szCs w:val="22"/>
              </w:rPr>
            </w:pPr>
            <w:r w:rsidRPr="00F74F91">
              <w:rPr>
                <w:i/>
                <w:color w:val="auto"/>
                <w:szCs w:val="22"/>
              </w:rPr>
              <w:t xml:space="preserve">   then</w:t>
            </w:r>
          </w:p>
          <w:p w14:paraId="16CD6DC3" w14:textId="3D60E5DF" w:rsidR="001A6E2E" w:rsidRPr="00F74F91" w:rsidRDefault="001A6E2E" w:rsidP="00293949">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5F7DCB"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F69B028"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1F88B4F" w14:textId="4497DF73" w:rsidR="001A6E2E" w:rsidRPr="00F74F91" w:rsidRDefault="001A6E2E" w:rsidP="00293949">
            <w:pPr>
              <w:pStyle w:val="TableText"/>
              <w:spacing w:before="60"/>
              <w:jc w:val="center"/>
              <w:rPr>
                <w:color w:val="auto"/>
                <w:sz w:val="20"/>
                <w:szCs w:val="20"/>
              </w:rPr>
            </w:pPr>
            <w:r w:rsidRPr="00F74F91">
              <w:rPr>
                <w:color w:val="auto"/>
                <w:sz w:val="20"/>
                <w:szCs w:val="20"/>
              </w:rPr>
              <w:t>OPR</w:t>
            </w:r>
          </w:p>
        </w:tc>
      </w:tr>
    </w:tbl>
    <w:p w14:paraId="6412E70A" w14:textId="77777777" w:rsidR="001C71FE" w:rsidRPr="00F74F91" w:rsidRDefault="001C71FE" w:rsidP="001C71FE">
      <w:pPr>
        <w:rPr>
          <w:color w:val="auto"/>
        </w:rPr>
      </w:pPr>
    </w:p>
    <w:p w14:paraId="44365F39" w14:textId="77777777" w:rsidR="005E1D92" w:rsidRPr="00F74F91" w:rsidRDefault="005E1D92">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F2C3D" w:rsidRPr="00F74F91" w14:paraId="45E1F280" w14:textId="77777777" w:rsidTr="00C53C6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4EFD975" w14:textId="3BB26070" w:rsidR="004F2C3D" w:rsidRPr="00F74F91" w:rsidRDefault="00A50B91" w:rsidP="009F0D3B">
            <w:pPr>
              <w:pStyle w:val="Activties"/>
              <w:tabs>
                <w:tab w:val="clear" w:pos="720"/>
              </w:tabs>
              <w:spacing w:after="0"/>
              <w:ind w:left="864" w:hanging="864"/>
              <w:rPr>
                <w:color w:val="auto"/>
              </w:rPr>
            </w:pPr>
            <w:bookmarkStart w:id="22" w:name="_Toc187396695"/>
            <w:r w:rsidRPr="00F74F91">
              <w:rPr>
                <w:color w:val="auto"/>
              </w:rPr>
              <w:lastRenderedPageBreak/>
              <w:t>HEALTHCARE EQUIPMENT AND SUPPLIES MONITORING</w:t>
            </w:r>
            <w:bookmarkEnd w:id="22"/>
          </w:p>
          <w:p w14:paraId="30764FD9" w14:textId="14EABDA5" w:rsidR="004F2C3D" w:rsidRPr="00F74F91" w:rsidRDefault="004F2C3D" w:rsidP="00244F33">
            <w:pPr>
              <w:pStyle w:val="ActivityText"/>
              <w:spacing w:after="60"/>
              <w:ind w:left="871"/>
              <w:rPr>
                <w:color w:val="auto"/>
              </w:rPr>
            </w:pPr>
            <w:r w:rsidRPr="00F74F91">
              <w:rPr>
                <w:color w:val="auto"/>
              </w:rPr>
              <w:t xml:space="preserve">The activity of </w:t>
            </w:r>
            <w:r w:rsidR="00BF258A" w:rsidRPr="00F74F91">
              <w:rPr>
                <w:color w:val="auto"/>
              </w:rPr>
              <w:t>reporting and monitoring for supplies and machines</w:t>
            </w:r>
            <w:r w:rsidR="008F3773" w:rsidRPr="00F74F91">
              <w:rPr>
                <w:color w:val="auto"/>
              </w:rPr>
              <w:t xml:space="preserve">. </w:t>
            </w:r>
          </w:p>
        </w:tc>
      </w:tr>
      <w:tr w:rsidR="00BC7ADF" w:rsidRPr="00F74F91" w14:paraId="69E641C9" w14:textId="77777777" w:rsidTr="00C53C63">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20FAF6" w14:textId="50314D5D" w:rsidR="00390D3D" w:rsidRPr="00F74F91" w:rsidRDefault="00390D3D" w:rsidP="00390D3D">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485667" w14:textId="77777777" w:rsidR="00390D3D" w:rsidRPr="00F74F91" w:rsidRDefault="00390D3D" w:rsidP="00390D3D">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279F9D" w14:textId="77777777" w:rsidR="00390D3D" w:rsidRPr="00F74F91" w:rsidRDefault="00390D3D" w:rsidP="00390D3D">
            <w:pPr>
              <w:jc w:val="center"/>
              <w:rPr>
                <w:rFonts w:eastAsia="Calibri" w:cs="Times New Roman"/>
                <w:b/>
                <w:color w:val="auto"/>
                <w:sz w:val="20"/>
                <w:szCs w:val="20"/>
              </w:rPr>
            </w:pPr>
            <w:r w:rsidRPr="00F74F91">
              <w:rPr>
                <w:rFonts w:eastAsia="Calibri" w:cs="Times New Roman"/>
                <w:b/>
                <w:color w:val="auto"/>
                <w:sz w:val="20"/>
                <w:szCs w:val="20"/>
              </w:rPr>
              <w:t>RETENTION AND</w:t>
            </w:r>
          </w:p>
          <w:p w14:paraId="0922F69F" w14:textId="77777777" w:rsidR="00390D3D" w:rsidRPr="00F74F91" w:rsidRDefault="00390D3D" w:rsidP="00390D3D">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5BE829" w14:textId="77777777" w:rsidR="00390D3D" w:rsidRPr="00F74F91" w:rsidRDefault="00390D3D" w:rsidP="00390D3D">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9044C9" w:rsidRPr="00F74F91" w14:paraId="6747A5C6"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FF183B" w14:textId="77777777" w:rsidR="005A53FF" w:rsidRPr="00F74F91" w:rsidRDefault="005A53FF" w:rsidP="005A53FF">
            <w:pPr>
              <w:pStyle w:val="DANText"/>
              <w:spacing w:before="60" w:after="60"/>
              <w:rPr>
                <w:color w:val="auto"/>
                <w:sz w:val="22"/>
                <w:szCs w:val="22"/>
              </w:rPr>
            </w:pPr>
            <w:r w:rsidRPr="00F74F91">
              <w:rPr>
                <w:color w:val="auto"/>
                <w:sz w:val="22"/>
                <w:szCs w:val="22"/>
              </w:rPr>
              <w:t>11-08-62519</w:t>
            </w:r>
            <w:r w:rsidRPr="00F74F91">
              <w:rPr>
                <w:color w:val="auto"/>
                <w:sz w:val="22"/>
                <w:szCs w:val="22"/>
              </w:rPr>
              <w:fldChar w:fldCharType="begin"/>
            </w:r>
            <w:r w:rsidRPr="00F74F91">
              <w:rPr>
                <w:color w:val="auto"/>
                <w:sz w:val="22"/>
                <w:szCs w:val="22"/>
              </w:rPr>
              <w:instrText xml:space="preserve"> XE “11-08-62519" \f “dan” </w:instrText>
            </w:r>
            <w:r w:rsidRPr="00F74F91">
              <w:rPr>
                <w:color w:val="auto"/>
                <w:sz w:val="22"/>
                <w:szCs w:val="22"/>
              </w:rPr>
              <w:fldChar w:fldCharType="end"/>
            </w:r>
          </w:p>
          <w:p w14:paraId="7C9CE388" w14:textId="605136B2" w:rsidR="005A53FF" w:rsidRPr="00F74F91" w:rsidRDefault="005A53FF" w:rsidP="005A53FF">
            <w:pPr>
              <w:pStyle w:val="TableText"/>
              <w:spacing w:before="60" w:after="60"/>
              <w:jc w:val="center"/>
              <w:rPr>
                <w:color w:val="auto"/>
              </w:rPr>
            </w:pPr>
            <w:r w:rsidRPr="00F74F91">
              <w:rPr>
                <w:color w:val="auto"/>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AC2B66" w14:textId="77777777" w:rsidR="005A53FF" w:rsidRPr="006D73B8" w:rsidRDefault="005A53FF" w:rsidP="006D73B8">
            <w:pPr>
              <w:spacing w:before="60" w:after="60"/>
              <w:rPr>
                <w:b/>
                <w:bCs/>
                <w:i/>
                <w:iCs/>
              </w:rPr>
            </w:pPr>
            <w:r w:rsidRPr="006D73B8">
              <w:rPr>
                <w:b/>
                <w:bCs/>
                <w:i/>
                <w:iCs/>
              </w:rPr>
              <w:t>Calibration – Brachytherapy Sources</w:t>
            </w:r>
          </w:p>
          <w:p w14:paraId="3609AEA3" w14:textId="77777777" w:rsidR="005A53FF" w:rsidRPr="006D73B8" w:rsidRDefault="005A53FF" w:rsidP="006D73B8">
            <w:pPr>
              <w:spacing w:before="60" w:after="60"/>
            </w:pPr>
            <w:r w:rsidRPr="006D73B8">
              <w:t xml:space="preserve">Records relating to the calibration of brachytherapy sources before medical use pursuant to WAC 246-240-269. </w:t>
            </w:r>
            <w:r w:rsidRPr="006D73B8">
              <w:fldChar w:fldCharType="begin"/>
            </w:r>
            <w:r w:rsidRPr="006D73B8">
              <w:instrText xml:space="preserve"> XE "calibration:brachytherapy sources" \f “subject” </w:instrText>
            </w:r>
            <w:r w:rsidRPr="006D73B8">
              <w:fldChar w:fldCharType="end"/>
            </w:r>
            <w:r w:rsidRPr="006D73B8">
              <w:fldChar w:fldCharType="begin"/>
            </w:r>
            <w:r w:rsidRPr="006D73B8">
              <w:instrText xml:space="preserve"> XE "brachytherapy:source calibration" \f “subject” </w:instrText>
            </w:r>
            <w:r w:rsidRPr="006D73B8">
              <w:fldChar w:fldCharType="end"/>
            </w:r>
          </w:p>
          <w:p w14:paraId="29D1C641" w14:textId="2C7D811A" w:rsidR="005A53FF" w:rsidRPr="006D73B8" w:rsidRDefault="005A53FF" w:rsidP="006D73B8">
            <w:pPr>
              <w:spacing w:before="60" w:after="60"/>
              <w:rPr>
                <w:i/>
                <w:iCs/>
                <w:sz w:val="21"/>
                <w:szCs w:val="21"/>
              </w:rPr>
            </w:pPr>
            <w:r w:rsidRPr="006D73B8">
              <w:rPr>
                <w:i/>
                <w:iCs/>
                <w:sz w:val="21"/>
                <w:szCs w:val="21"/>
              </w:rPr>
              <w:t>Note: Retention based on 3–year requirement of records relating to the calibration of brachytherapy sources before medical use for 3 years (WAC 246-240-599).</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CE8CC6" w14:textId="77777777" w:rsidR="005A53FF" w:rsidRPr="00F74F91" w:rsidRDefault="005A53FF" w:rsidP="005A53FF">
            <w:pPr>
              <w:spacing w:before="60" w:after="60"/>
              <w:rPr>
                <w:i/>
                <w:color w:val="auto"/>
                <w:szCs w:val="22"/>
              </w:rPr>
            </w:pPr>
            <w:r w:rsidRPr="00F74F91">
              <w:rPr>
                <w:b/>
                <w:color w:val="auto"/>
                <w:szCs w:val="22"/>
              </w:rPr>
              <w:t>Retain</w:t>
            </w:r>
            <w:r w:rsidRPr="00F74F91">
              <w:rPr>
                <w:color w:val="auto"/>
                <w:szCs w:val="22"/>
              </w:rPr>
              <w:t xml:space="preserve"> for 3 years after last use of source</w:t>
            </w:r>
          </w:p>
          <w:p w14:paraId="3FFB68F6" w14:textId="77777777" w:rsidR="005A53FF" w:rsidRPr="00F74F91" w:rsidRDefault="005A53FF" w:rsidP="005A53FF">
            <w:pPr>
              <w:spacing w:before="60" w:after="60"/>
              <w:rPr>
                <w:i/>
                <w:color w:val="auto"/>
                <w:szCs w:val="22"/>
              </w:rPr>
            </w:pPr>
            <w:r w:rsidRPr="00F74F91">
              <w:rPr>
                <w:i/>
                <w:color w:val="auto"/>
                <w:szCs w:val="22"/>
              </w:rPr>
              <w:t xml:space="preserve">   then</w:t>
            </w:r>
          </w:p>
          <w:p w14:paraId="6FAF6A2D" w14:textId="2AF687D3" w:rsidR="005A53FF" w:rsidRPr="00F74F91" w:rsidRDefault="005A53FF" w:rsidP="005A53FF">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C5770D" w14:textId="77777777" w:rsidR="005A53FF" w:rsidRPr="00F74F91" w:rsidRDefault="005A53FF" w:rsidP="005A53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8751FEB" w14:textId="77777777" w:rsidR="005A53FF" w:rsidRPr="00F74F91" w:rsidRDefault="005A53FF" w:rsidP="005A53F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78933E3" w14:textId="105626F5" w:rsidR="005A53FF" w:rsidRPr="00F74F91" w:rsidRDefault="005A53FF" w:rsidP="006D73B8">
            <w:pPr>
              <w:pStyle w:val="TableText"/>
              <w:jc w:val="center"/>
              <w:rPr>
                <w:color w:val="auto"/>
                <w:sz w:val="20"/>
                <w:szCs w:val="20"/>
              </w:rPr>
            </w:pPr>
            <w:r w:rsidRPr="00F74F91">
              <w:rPr>
                <w:color w:val="auto"/>
                <w:sz w:val="20"/>
                <w:szCs w:val="20"/>
              </w:rPr>
              <w:t>OPR</w:t>
            </w:r>
          </w:p>
        </w:tc>
      </w:tr>
      <w:tr w:rsidR="009044C9" w:rsidRPr="00F74F91" w14:paraId="0DF2B380"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213B67" w14:textId="77777777" w:rsidR="005A53FF" w:rsidRPr="00F74F91" w:rsidRDefault="005A53FF" w:rsidP="005A53FF">
            <w:pPr>
              <w:pStyle w:val="DANText"/>
              <w:spacing w:before="60" w:after="60"/>
              <w:rPr>
                <w:color w:val="auto"/>
                <w:sz w:val="22"/>
                <w:szCs w:val="22"/>
              </w:rPr>
            </w:pPr>
            <w:r w:rsidRPr="00F74F91">
              <w:rPr>
                <w:color w:val="auto"/>
                <w:sz w:val="22"/>
                <w:szCs w:val="22"/>
              </w:rPr>
              <w:t>11-08-62520</w:t>
            </w:r>
            <w:r w:rsidRPr="00F74F91">
              <w:rPr>
                <w:color w:val="auto"/>
                <w:sz w:val="22"/>
                <w:szCs w:val="22"/>
              </w:rPr>
              <w:fldChar w:fldCharType="begin"/>
            </w:r>
            <w:r w:rsidRPr="00F74F91">
              <w:rPr>
                <w:color w:val="auto"/>
                <w:sz w:val="22"/>
                <w:szCs w:val="22"/>
              </w:rPr>
              <w:instrText xml:space="preserve"> XE “11-08-62520" \f “dan” </w:instrText>
            </w:r>
            <w:r w:rsidRPr="00F74F91">
              <w:rPr>
                <w:color w:val="auto"/>
                <w:sz w:val="22"/>
                <w:szCs w:val="22"/>
              </w:rPr>
              <w:fldChar w:fldCharType="end"/>
            </w:r>
          </w:p>
          <w:p w14:paraId="1B936371" w14:textId="19F0B350" w:rsidR="005A53FF" w:rsidRPr="00F74F91" w:rsidRDefault="005A53FF" w:rsidP="005A53FF">
            <w:pPr>
              <w:pStyle w:val="TableText"/>
              <w:spacing w:before="60" w:after="60"/>
              <w:jc w:val="center"/>
              <w:rPr>
                <w:color w:val="auto"/>
              </w:rPr>
            </w:pPr>
            <w:r w:rsidRPr="00F74F91">
              <w:rPr>
                <w:color w:val="auto"/>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1BD62F" w14:textId="77777777" w:rsidR="005A53FF" w:rsidRPr="006D73B8" w:rsidRDefault="005A53FF" w:rsidP="006D73B8">
            <w:pPr>
              <w:spacing w:before="60" w:after="60"/>
              <w:rPr>
                <w:b/>
                <w:bCs/>
                <w:i/>
                <w:iCs/>
              </w:rPr>
            </w:pPr>
            <w:r w:rsidRPr="006D73B8">
              <w:rPr>
                <w:b/>
                <w:bCs/>
                <w:i/>
                <w:iCs/>
              </w:rPr>
              <w:t>Calibration – Dosimetry Equipment</w:t>
            </w:r>
          </w:p>
          <w:p w14:paraId="40F4A5E9" w14:textId="77777777" w:rsidR="005A53FF" w:rsidRPr="006D73B8" w:rsidRDefault="005A53FF" w:rsidP="006D73B8">
            <w:pPr>
              <w:spacing w:before="60" w:after="60"/>
            </w:pPr>
            <w:r w:rsidRPr="006D73B8">
              <w:t xml:space="preserve">Records relating to the calibration, intercomparison, and comparisons of dosimetry equipment performed in accordance with WAC 246-240-366. </w:t>
            </w:r>
            <w:r w:rsidRPr="006D73B8">
              <w:fldChar w:fldCharType="begin"/>
            </w:r>
            <w:r w:rsidRPr="006D73B8">
              <w:instrText xml:space="preserve"> XE "calibration:dosimetry equipment" \f “subject” </w:instrText>
            </w:r>
            <w:r w:rsidRPr="006D73B8">
              <w:fldChar w:fldCharType="end"/>
            </w:r>
            <w:r w:rsidRPr="006D73B8">
              <w:fldChar w:fldCharType="begin"/>
            </w:r>
            <w:r w:rsidRPr="006D73B8">
              <w:instrText xml:space="preserve"> XE "dosimetry equipment calibration" \f “subject” </w:instrText>
            </w:r>
            <w:r w:rsidRPr="006D73B8">
              <w:fldChar w:fldCharType="end"/>
            </w:r>
            <w:r w:rsidRPr="006D73B8">
              <w:fldChar w:fldCharType="begin"/>
            </w:r>
            <w:r w:rsidRPr="006D73B8">
              <w:instrText xml:space="preserve"> XE "equipment:dosimetry, calibration" \f “subject” </w:instrText>
            </w:r>
            <w:r w:rsidRPr="006D73B8">
              <w:fldChar w:fldCharType="end"/>
            </w:r>
          </w:p>
          <w:p w14:paraId="005AB4A8" w14:textId="048DB783" w:rsidR="005A53FF" w:rsidRPr="006D73B8" w:rsidRDefault="005A53FF" w:rsidP="006D73B8">
            <w:pPr>
              <w:spacing w:before="60" w:after="60"/>
              <w:rPr>
                <w:i/>
                <w:iCs/>
                <w:sz w:val="21"/>
                <w:szCs w:val="21"/>
              </w:rPr>
            </w:pPr>
            <w:r w:rsidRPr="006D73B8">
              <w:rPr>
                <w:i/>
                <w:iCs/>
                <w:sz w:val="21"/>
                <w:szCs w:val="21"/>
              </w:rPr>
              <w:t>Note: Retention based on requirement of records relating to the calibration, intercomparison, and comparisons of dosimetry equipment for the duration of the authorized user’s license (WAC 246-240-611).</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C5C43A" w14:textId="77777777" w:rsidR="005A53FF" w:rsidRPr="00F74F91" w:rsidRDefault="005A53FF" w:rsidP="005A53FF">
            <w:pPr>
              <w:spacing w:before="60" w:after="60"/>
              <w:rPr>
                <w:i/>
                <w:color w:val="auto"/>
                <w:szCs w:val="22"/>
              </w:rPr>
            </w:pPr>
            <w:r w:rsidRPr="00F74F91">
              <w:rPr>
                <w:b/>
                <w:color w:val="auto"/>
                <w:szCs w:val="22"/>
              </w:rPr>
              <w:t>Retain</w:t>
            </w:r>
            <w:r w:rsidRPr="00F74F91">
              <w:rPr>
                <w:color w:val="auto"/>
                <w:szCs w:val="22"/>
              </w:rPr>
              <w:t xml:space="preserve"> for the duration of authorized user’s license</w:t>
            </w:r>
          </w:p>
          <w:p w14:paraId="7D05C247" w14:textId="77777777" w:rsidR="005A53FF" w:rsidRPr="00F74F91" w:rsidRDefault="005A53FF" w:rsidP="005A53FF">
            <w:pPr>
              <w:spacing w:before="60" w:after="60"/>
              <w:rPr>
                <w:i/>
                <w:color w:val="auto"/>
                <w:szCs w:val="22"/>
              </w:rPr>
            </w:pPr>
            <w:r w:rsidRPr="00F74F91">
              <w:rPr>
                <w:i/>
                <w:color w:val="auto"/>
                <w:szCs w:val="22"/>
              </w:rPr>
              <w:t xml:space="preserve">   then</w:t>
            </w:r>
          </w:p>
          <w:p w14:paraId="32D132E6" w14:textId="60FB1C7F" w:rsidR="005A53FF" w:rsidRPr="00F74F91" w:rsidRDefault="005A53FF" w:rsidP="005A53FF">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8113F9" w14:textId="77777777" w:rsidR="005A53FF" w:rsidRPr="00F74F91" w:rsidRDefault="005A53FF" w:rsidP="005A53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EE7F726" w14:textId="77777777" w:rsidR="005A53FF" w:rsidRPr="00F74F91" w:rsidRDefault="005A53FF" w:rsidP="005A53F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E9A7F4B" w14:textId="44012F6B" w:rsidR="005A53FF" w:rsidRPr="00F74F91" w:rsidRDefault="005A53FF" w:rsidP="006D73B8">
            <w:pPr>
              <w:pStyle w:val="TableText"/>
              <w:jc w:val="center"/>
              <w:rPr>
                <w:color w:val="auto"/>
                <w:sz w:val="20"/>
                <w:szCs w:val="20"/>
              </w:rPr>
            </w:pPr>
            <w:r w:rsidRPr="00F74F91">
              <w:rPr>
                <w:color w:val="auto"/>
                <w:sz w:val="20"/>
                <w:szCs w:val="20"/>
              </w:rPr>
              <w:t>OPR</w:t>
            </w:r>
          </w:p>
        </w:tc>
      </w:tr>
      <w:tr w:rsidR="009044C9" w:rsidRPr="00F74F91" w14:paraId="4E5D36D6"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CB04AE" w14:textId="77777777" w:rsidR="005A53FF" w:rsidRPr="00F74F91" w:rsidRDefault="005A53FF" w:rsidP="005A53FF">
            <w:pPr>
              <w:pStyle w:val="TableText"/>
              <w:spacing w:before="60" w:after="60"/>
              <w:jc w:val="center"/>
              <w:rPr>
                <w:rFonts w:eastAsia="Calibri"/>
                <w:color w:val="auto"/>
                <w:szCs w:val="22"/>
              </w:rPr>
            </w:pPr>
            <w:r w:rsidRPr="00F74F91">
              <w:rPr>
                <w:color w:val="auto"/>
                <w:szCs w:val="22"/>
              </w:rPr>
              <w:t>11-08-62521</w:t>
            </w:r>
            <w:r w:rsidRPr="00F74F91">
              <w:rPr>
                <w:rFonts w:eastAsia="Calibri" w:cs="Times New Roman"/>
                <w:color w:val="auto"/>
                <w:szCs w:val="22"/>
              </w:rPr>
              <w:fldChar w:fldCharType="begin"/>
            </w:r>
            <w:r w:rsidRPr="00F74F91">
              <w:rPr>
                <w:color w:val="auto"/>
                <w:szCs w:val="22"/>
              </w:rPr>
              <w:instrText xml:space="preserve"> XE “11-08-62521</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6E02ECA6" w14:textId="777F63E5" w:rsidR="005A53FF" w:rsidRPr="00F74F91" w:rsidRDefault="005A53FF" w:rsidP="005A53FF">
            <w:pPr>
              <w:pStyle w:val="DANText"/>
              <w:spacing w:before="60" w:after="60"/>
              <w:rPr>
                <w:color w:val="auto"/>
                <w:sz w:val="22"/>
                <w:szCs w:val="22"/>
              </w:rPr>
            </w:pPr>
            <w:r w:rsidRPr="00F74F91">
              <w:rPr>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283C7A" w14:textId="77777777" w:rsidR="005A53FF" w:rsidRPr="006D73B8" w:rsidRDefault="005A53FF" w:rsidP="006D73B8">
            <w:pPr>
              <w:spacing w:before="60" w:after="60"/>
              <w:rPr>
                <w:b/>
                <w:bCs/>
                <w:i/>
                <w:iCs/>
              </w:rPr>
            </w:pPr>
            <w:r w:rsidRPr="006D73B8">
              <w:rPr>
                <w:b/>
                <w:bCs/>
                <w:i/>
                <w:iCs/>
              </w:rPr>
              <w:t>Calibration Expert Evaluations</w:t>
            </w:r>
          </w:p>
          <w:p w14:paraId="013D9EAF" w14:textId="3BA510ED" w:rsidR="005A53FF" w:rsidRPr="006D73B8" w:rsidRDefault="005A53FF" w:rsidP="006D73B8">
            <w:pPr>
              <w:spacing w:before="60" w:after="60"/>
            </w:pPr>
            <w:r w:rsidRPr="006D73B8">
              <w:t xml:space="preserve">Records relating to the evaluation of calibration experts by teletherapy licensees on behalf of the hospital. </w:t>
            </w:r>
            <w:r w:rsidRPr="006D73B8">
              <w:fldChar w:fldCharType="begin"/>
            </w:r>
            <w:r w:rsidRPr="006D73B8">
              <w:instrText xml:space="preserve"> XE "calibration:expert evaluations" \f “subject” </w:instrText>
            </w:r>
            <w:r w:rsidRPr="006D73B8">
              <w:fldChar w:fldCharType="end"/>
            </w:r>
            <w:r w:rsidRPr="006D73B8">
              <w:fldChar w:fldCharType="begin"/>
            </w:r>
            <w:r w:rsidRPr="006D73B8">
              <w:instrText xml:space="preserve"> XE "evaluations, calibration experts" \f “subject” </w:instrText>
            </w:r>
            <w:r w:rsidRPr="006D73B8">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8730A2" w14:textId="77777777" w:rsidR="005A53FF" w:rsidRPr="00F74F91" w:rsidRDefault="005A53FF" w:rsidP="005A53FF">
            <w:pPr>
              <w:pStyle w:val="TableText"/>
              <w:spacing w:before="60" w:after="60"/>
              <w:rPr>
                <w:i/>
                <w:color w:val="auto"/>
                <w:szCs w:val="22"/>
              </w:rPr>
            </w:pPr>
            <w:r w:rsidRPr="00F74F91">
              <w:rPr>
                <w:b/>
                <w:color w:val="auto"/>
                <w:szCs w:val="22"/>
              </w:rPr>
              <w:t>Retain</w:t>
            </w:r>
            <w:r w:rsidRPr="00F74F91">
              <w:rPr>
                <w:color w:val="auto"/>
                <w:szCs w:val="22"/>
              </w:rPr>
              <w:t xml:space="preserve"> for 5 years after expert’s performance of last full calibration</w:t>
            </w:r>
          </w:p>
          <w:p w14:paraId="4B619D34" w14:textId="77777777" w:rsidR="005A53FF" w:rsidRPr="00F74F91" w:rsidRDefault="005A53FF" w:rsidP="005A53FF">
            <w:pPr>
              <w:pStyle w:val="TableText"/>
              <w:spacing w:before="60" w:after="60"/>
              <w:rPr>
                <w:i/>
                <w:color w:val="auto"/>
                <w:szCs w:val="22"/>
              </w:rPr>
            </w:pPr>
            <w:r w:rsidRPr="00F74F91">
              <w:rPr>
                <w:i/>
                <w:color w:val="auto"/>
                <w:szCs w:val="22"/>
              </w:rPr>
              <w:t xml:space="preserve">   then</w:t>
            </w:r>
          </w:p>
          <w:p w14:paraId="33FD5526" w14:textId="7AD8B25F" w:rsidR="005A53FF" w:rsidRPr="00F74F91" w:rsidRDefault="005A53FF" w:rsidP="005A53FF">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3FE896" w14:textId="77777777" w:rsidR="005A53FF" w:rsidRPr="00F74F91" w:rsidRDefault="005A53FF" w:rsidP="005A53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CCAA8EB" w14:textId="77777777" w:rsidR="005A53FF" w:rsidRPr="00F74F91" w:rsidRDefault="005A53FF" w:rsidP="005A53F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8B867C7" w14:textId="45BF24D3" w:rsidR="005A53FF" w:rsidRPr="00F74F91" w:rsidRDefault="005A53FF" w:rsidP="006D73B8">
            <w:pPr>
              <w:pStyle w:val="TableText"/>
              <w:jc w:val="center"/>
              <w:rPr>
                <w:color w:val="auto"/>
                <w:sz w:val="20"/>
                <w:szCs w:val="20"/>
              </w:rPr>
            </w:pPr>
            <w:r w:rsidRPr="00F74F91">
              <w:rPr>
                <w:color w:val="auto"/>
                <w:sz w:val="20"/>
                <w:szCs w:val="20"/>
              </w:rPr>
              <w:t>OPR</w:t>
            </w:r>
          </w:p>
        </w:tc>
      </w:tr>
      <w:tr w:rsidR="009044C9" w:rsidRPr="00F74F91" w14:paraId="6775A86C"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19C7F0" w14:textId="77777777" w:rsidR="005A53FF" w:rsidRPr="00F74F91" w:rsidRDefault="005A53FF" w:rsidP="005A53FF">
            <w:pPr>
              <w:pStyle w:val="DANText"/>
              <w:spacing w:before="60" w:after="60"/>
              <w:rPr>
                <w:color w:val="auto"/>
                <w:sz w:val="22"/>
                <w:szCs w:val="22"/>
              </w:rPr>
            </w:pPr>
            <w:r w:rsidRPr="00F74F91">
              <w:rPr>
                <w:color w:val="auto"/>
                <w:sz w:val="22"/>
                <w:szCs w:val="22"/>
              </w:rPr>
              <w:t>11-08-62522</w:t>
            </w:r>
            <w:r w:rsidRPr="00F74F91">
              <w:rPr>
                <w:color w:val="auto"/>
                <w:sz w:val="22"/>
                <w:szCs w:val="22"/>
              </w:rPr>
              <w:fldChar w:fldCharType="begin"/>
            </w:r>
            <w:r w:rsidRPr="00F74F91">
              <w:rPr>
                <w:color w:val="auto"/>
                <w:sz w:val="22"/>
                <w:szCs w:val="22"/>
              </w:rPr>
              <w:instrText xml:space="preserve"> XE “11-08-62522" \f “dan” </w:instrText>
            </w:r>
            <w:r w:rsidRPr="00F74F91">
              <w:rPr>
                <w:color w:val="auto"/>
                <w:sz w:val="22"/>
                <w:szCs w:val="22"/>
              </w:rPr>
              <w:fldChar w:fldCharType="end"/>
            </w:r>
          </w:p>
          <w:p w14:paraId="7468767E" w14:textId="17181656" w:rsidR="005A53FF" w:rsidRPr="00F74F91" w:rsidRDefault="005A53FF" w:rsidP="005A53FF">
            <w:pPr>
              <w:pStyle w:val="TableText"/>
              <w:spacing w:before="60" w:after="60"/>
              <w:jc w:val="center"/>
              <w:rPr>
                <w:color w:val="auto"/>
                <w:szCs w:val="22"/>
              </w:rPr>
            </w:pPr>
            <w:r w:rsidRPr="00F74F91">
              <w:rPr>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1D940C" w14:textId="77777777" w:rsidR="005A53FF" w:rsidRPr="006D73B8" w:rsidRDefault="005A53FF" w:rsidP="006D73B8">
            <w:pPr>
              <w:spacing w:before="60" w:after="60"/>
              <w:rPr>
                <w:b/>
                <w:bCs/>
                <w:i/>
                <w:iCs/>
              </w:rPr>
            </w:pPr>
            <w:r w:rsidRPr="006D73B8">
              <w:rPr>
                <w:b/>
                <w:bCs/>
                <w:i/>
                <w:iCs/>
              </w:rPr>
              <w:t>Calibration Instructions – Image Receptors</w:t>
            </w:r>
          </w:p>
          <w:p w14:paraId="6696B675" w14:textId="13C549AF" w:rsidR="005A53FF" w:rsidRPr="006D73B8" w:rsidRDefault="005A53FF" w:rsidP="006D73B8">
            <w:pPr>
              <w:spacing w:before="60" w:after="60"/>
            </w:pPr>
            <w:r w:rsidRPr="006D73B8">
              <w:t xml:space="preserve">Records relating to calibration instructions for image receptor equipment. </w:t>
            </w:r>
            <w:r w:rsidRPr="006D73B8">
              <w:fldChar w:fldCharType="begin"/>
            </w:r>
            <w:r w:rsidRPr="006D73B8">
              <w:instrText xml:space="preserve"> XE "calibration:instructions – image receptors" \f “subject” </w:instrText>
            </w:r>
            <w:r w:rsidRPr="006D73B8">
              <w:fldChar w:fldCharType="end"/>
            </w:r>
            <w:r w:rsidRPr="006D73B8">
              <w:fldChar w:fldCharType="begin"/>
            </w:r>
            <w:r w:rsidRPr="006D73B8">
              <w:instrText xml:space="preserve"> XE "image receptors:calibration instructions" \f “subject” </w:instrText>
            </w:r>
            <w:r w:rsidRPr="006D73B8">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A87054" w14:textId="77777777" w:rsidR="005A53FF" w:rsidRPr="00F74F91" w:rsidRDefault="005A53FF" w:rsidP="005A53FF">
            <w:pPr>
              <w:spacing w:before="60" w:after="60"/>
              <w:rPr>
                <w:i/>
                <w:color w:val="auto"/>
                <w:szCs w:val="22"/>
              </w:rPr>
            </w:pPr>
            <w:r w:rsidRPr="00F74F91">
              <w:rPr>
                <w:b/>
                <w:color w:val="auto"/>
                <w:szCs w:val="22"/>
              </w:rPr>
              <w:t>Retain</w:t>
            </w:r>
            <w:r w:rsidRPr="00F74F91">
              <w:rPr>
                <w:color w:val="auto"/>
                <w:szCs w:val="22"/>
              </w:rPr>
              <w:t xml:space="preserve"> until disposition of image receptor</w:t>
            </w:r>
          </w:p>
          <w:p w14:paraId="62EA115E" w14:textId="77777777" w:rsidR="005A53FF" w:rsidRPr="00F74F91" w:rsidRDefault="005A53FF" w:rsidP="005A53FF">
            <w:pPr>
              <w:spacing w:before="60" w:after="60"/>
              <w:rPr>
                <w:i/>
                <w:color w:val="auto"/>
                <w:szCs w:val="22"/>
              </w:rPr>
            </w:pPr>
            <w:r w:rsidRPr="00F74F91">
              <w:rPr>
                <w:i/>
                <w:color w:val="auto"/>
                <w:szCs w:val="22"/>
              </w:rPr>
              <w:t xml:space="preserve">   then</w:t>
            </w:r>
          </w:p>
          <w:p w14:paraId="3EE29BEB" w14:textId="48A92E98" w:rsidR="005A53FF" w:rsidRPr="00F74F91" w:rsidRDefault="005A53FF" w:rsidP="005A53FF">
            <w:pPr>
              <w:pStyle w:val="TableText"/>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6D6931" w14:textId="77777777" w:rsidR="005A53FF" w:rsidRPr="00F74F91" w:rsidRDefault="005A53FF" w:rsidP="005A53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9694CD4" w14:textId="77777777" w:rsidR="005A53FF" w:rsidRPr="00F74F91" w:rsidRDefault="005A53FF" w:rsidP="005A53F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684520D" w14:textId="27B51432" w:rsidR="005A53FF" w:rsidRPr="00F74F91" w:rsidRDefault="005A53FF" w:rsidP="006D73B8">
            <w:pPr>
              <w:pStyle w:val="TableText"/>
              <w:jc w:val="center"/>
              <w:rPr>
                <w:color w:val="auto"/>
                <w:sz w:val="20"/>
                <w:szCs w:val="20"/>
              </w:rPr>
            </w:pPr>
            <w:r w:rsidRPr="00F74F91">
              <w:rPr>
                <w:color w:val="auto"/>
                <w:sz w:val="20"/>
                <w:szCs w:val="20"/>
              </w:rPr>
              <w:t>OFM</w:t>
            </w:r>
          </w:p>
        </w:tc>
      </w:tr>
      <w:tr w:rsidR="00442CD5" w:rsidRPr="00F74F91" w14:paraId="3E8FED20"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FCD616" w14:textId="77777777" w:rsidR="00442CD5" w:rsidRPr="00F74F91" w:rsidRDefault="00442CD5" w:rsidP="00973A95">
            <w:pPr>
              <w:spacing w:before="60" w:after="60"/>
              <w:jc w:val="center"/>
              <w:rPr>
                <w:rFonts w:cstheme="minorHAnsi"/>
                <w:color w:val="auto"/>
                <w:szCs w:val="22"/>
              </w:rPr>
            </w:pPr>
            <w:r w:rsidRPr="00F74F91">
              <w:rPr>
                <w:rFonts w:cstheme="minorHAnsi"/>
                <w:color w:val="auto"/>
                <w:szCs w:val="22"/>
              </w:rPr>
              <w:lastRenderedPageBreak/>
              <w:t>14-12-68726</w:t>
            </w:r>
            <w:r w:rsidRPr="00F74F91">
              <w:rPr>
                <w:rFonts w:eastAsia="Calibri"/>
                <w:color w:val="auto"/>
              </w:rPr>
              <w:fldChar w:fldCharType="begin"/>
            </w:r>
            <w:r w:rsidRPr="00F74F91">
              <w:rPr>
                <w:color w:val="auto"/>
              </w:rPr>
              <w:instrText xml:space="preserve"> XE “14-12-68726</w:instrText>
            </w:r>
            <w:r w:rsidRPr="00F74F91">
              <w:rPr>
                <w:rFonts w:eastAsia="Calibri"/>
                <w:color w:val="auto"/>
              </w:rPr>
              <w:instrText xml:space="preserve">" \f “dan” </w:instrText>
            </w:r>
            <w:r w:rsidRPr="00F74F91">
              <w:rPr>
                <w:rFonts w:eastAsia="Calibri"/>
                <w:color w:val="auto"/>
              </w:rPr>
              <w:fldChar w:fldCharType="end"/>
            </w:r>
          </w:p>
          <w:p w14:paraId="19ADEBDA" w14:textId="77777777" w:rsidR="00442CD5" w:rsidRPr="00F74F91" w:rsidRDefault="00442CD5" w:rsidP="00973A95">
            <w:pPr>
              <w:pStyle w:val="TableText"/>
              <w:spacing w:before="60" w:after="60"/>
              <w:jc w:val="center"/>
              <w:rPr>
                <w:color w:val="auto"/>
              </w:rPr>
            </w:pPr>
            <w:r w:rsidRPr="00F74F91">
              <w:rPr>
                <w:rFonts w:cstheme="minorHAnsi"/>
                <w:color w:val="auto"/>
                <w:szCs w:val="22"/>
              </w:rPr>
              <w:t>Rev. 2</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3DC637" w14:textId="77777777" w:rsidR="00442CD5" w:rsidRPr="00F74F91" w:rsidRDefault="00442CD5" w:rsidP="00973A95">
            <w:pPr>
              <w:autoSpaceDE w:val="0"/>
              <w:autoSpaceDN w:val="0"/>
              <w:adjustRightInd w:val="0"/>
              <w:spacing w:before="60" w:after="60"/>
              <w:rPr>
                <w:rFonts w:cstheme="minorHAnsi"/>
                <w:b/>
                <w:bCs/>
                <w:i/>
                <w:iCs/>
                <w:color w:val="auto"/>
                <w:szCs w:val="22"/>
              </w:rPr>
            </w:pPr>
            <w:r w:rsidRPr="00F74F91">
              <w:rPr>
                <w:rFonts w:cstheme="minorHAnsi"/>
                <w:b/>
                <w:bCs/>
                <w:i/>
                <w:iCs/>
                <w:color w:val="auto"/>
                <w:szCs w:val="22"/>
              </w:rPr>
              <w:t>Clinical Engineering/Medical Equipment Records</w:t>
            </w:r>
          </w:p>
          <w:p w14:paraId="1CE9F26A" w14:textId="33681F16" w:rsidR="00442CD5" w:rsidRPr="00F74F91" w:rsidRDefault="00442CD5" w:rsidP="00973A95">
            <w:pPr>
              <w:autoSpaceDE w:val="0"/>
              <w:autoSpaceDN w:val="0"/>
              <w:adjustRightInd w:val="0"/>
              <w:spacing w:before="60" w:after="60"/>
              <w:rPr>
                <w:rFonts w:cstheme="minorHAnsi"/>
                <w:color w:val="auto"/>
                <w:szCs w:val="22"/>
              </w:rPr>
            </w:pPr>
            <w:r w:rsidRPr="00F74F91">
              <w:rPr>
                <w:rFonts w:cstheme="minorHAnsi"/>
                <w:color w:val="auto"/>
                <w:szCs w:val="22"/>
              </w:rPr>
              <w:t>Records documenting the inspection, ongoing maintenance, repair, and updating of hospital medical devices and equipment, including diagnostic imaging equipment, vital signs monitors, and life support systems. Also includes records documenting medical equipment preparedness used to ensure the equipment’s safety and efficiency, maintenance history, and to show that supplies and equipment are ready and available.</w:t>
            </w:r>
            <w:r w:rsidR="006D73B8" w:rsidRPr="00F74F91">
              <w:rPr>
                <w:color w:val="auto"/>
              </w:rPr>
              <w:t xml:space="preserve"> </w:t>
            </w:r>
            <w:r w:rsidR="006D73B8" w:rsidRPr="00F74F91">
              <w:rPr>
                <w:color w:val="auto"/>
              </w:rPr>
              <w:fldChar w:fldCharType="begin"/>
            </w:r>
            <w:r w:rsidR="006D73B8" w:rsidRPr="00F74F91">
              <w:rPr>
                <w:color w:val="auto"/>
              </w:rPr>
              <w:instrText xml:space="preserve"> XE "clinical engineering and medical equipment records \f “subject” </w:instrText>
            </w:r>
            <w:r w:rsidR="006D73B8" w:rsidRPr="00F74F91">
              <w:rPr>
                <w:color w:val="auto"/>
              </w:rPr>
              <w:fldChar w:fldCharType="end"/>
            </w:r>
          </w:p>
          <w:p w14:paraId="56059C75" w14:textId="1886136E" w:rsidR="00442CD5" w:rsidRPr="00F74F91" w:rsidRDefault="00442CD5" w:rsidP="00973A95">
            <w:pPr>
              <w:spacing w:before="60" w:after="60"/>
              <w:rPr>
                <w:color w:val="auto"/>
              </w:rPr>
            </w:pPr>
            <w:r w:rsidRPr="00F74F91">
              <w:rPr>
                <w:rFonts w:cstheme="minorHAnsi"/>
                <w:color w:val="auto"/>
                <w:szCs w:val="22"/>
              </w:rPr>
              <w:t>Includes, but is not limited to:</w:t>
            </w:r>
          </w:p>
          <w:p w14:paraId="30500713" w14:textId="77777777" w:rsidR="00442CD5" w:rsidRPr="00F74F91" w:rsidRDefault="00442CD5" w:rsidP="001449FC">
            <w:pPr>
              <w:pStyle w:val="ListParagraph"/>
              <w:numPr>
                <w:ilvl w:val="0"/>
                <w:numId w:val="41"/>
              </w:numPr>
              <w:autoSpaceDE w:val="0"/>
              <w:autoSpaceDN w:val="0"/>
              <w:adjustRightInd w:val="0"/>
              <w:spacing w:before="60" w:after="60"/>
              <w:rPr>
                <w:rFonts w:cstheme="minorHAnsi"/>
                <w:color w:val="auto"/>
                <w:szCs w:val="22"/>
              </w:rPr>
            </w:pPr>
            <w:r w:rsidRPr="00F74F91">
              <w:rPr>
                <w:rFonts w:cstheme="minorHAnsi"/>
                <w:color w:val="auto"/>
                <w:szCs w:val="22"/>
              </w:rPr>
              <w:t>Initial inspections of medical equipment;</w:t>
            </w:r>
          </w:p>
          <w:p w14:paraId="092C4430" w14:textId="77777777" w:rsidR="00442CD5" w:rsidRPr="00F74F91" w:rsidRDefault="00442CD5" w:rsidP="001449FC">
            <w:pPr>
              <w:pStyle w:val="ListParagraph"/>
              <w:numPr>
                <w:ilvl w:val="0"/>
                <w:numId w:val="41"/>
              </w:numPr>
              <w:autoSpaceDE w:val="0"/>
              <w:autoSpaceDN w:val="0"/>
              <w:adjustRightInd w:val="0"/>
              <w:spacing w:before="60" w:after="60"/>
              <w:rPr>
                <w:rFonts w:cstheme="minorHAnsi"/>
                <w:color w:val="auto"/>
                <w:szCs w:val="22"/>
              </w:rPr>
            </w:pPr>
            <w:r w:rsidRPr="00F74F91">
              <w:rPr>
                <w:rFonts w:cstheme="minorHAnsi"/>
                <w:color w:val="auto"/>
                <w:szCs w:val="22"/>
              </w:rPr>
              <w:t>Safety checks of medical equipment;</w:t>
            </w:r>
          </w:p>
          <w:p w14:paraId="0240A894" w14:textId="77777777" w:rsidR="00442CD5" w:rsidRPr="00F74F91" w:rsidRDefault="00442CD5" w:rsidP="001449FC">
            <w:pPr>
              <w:pStyle w:val="ListParagraph"/>
              <w:numPr>
                <w:ilvl w:val="0"/>
                <w:numId w:val="41"/>
              </w:numPr>
              <w:autoSpaceDE w:val="0"/>
              <w:autoSpaceDN w:val="0"/>
              <w:adjustRightInd w:val="0"/>
              <w:spacing w:before="60" w:after="60"/>
              <w:rPr>
                <w:rFonts w:cstheme="minorHAnsi"/>
                <w:color w:val="auto"/>
                <w:szCs w:val="22"/>
              </w:rPr>
            </w:pPr>
            <w:r w:rsidRPr="00F74F91">
              <w:rPr>
                <w:rFonts w:cstheme="minorHAnsi"/>
                <w:color w:val="auto"/>
                <w:szCs w:val="22"/>
              </w:rPr>
              <w:t>Crash cart checklists/code cart checklists and logs;</w:t>
            </w:r>
          </w:p>
          <w:p w14:paraId="058FDFA8" w14:textId="77777777" w:rsidR="00442CD5" w:rsidRPr="00F74F91" w:rsidRDefault="00442CD5" w:rsidP="001449FC">
            <w:pPr>
              <w:pStyle w:val="ListParagraph"/>
              <w:numPr>
                <w:ilvl w:val="0"/>
                <w:numId w:val="41"/>
              </w:numPr>
              <w:autoSpaceDE w:val="0"/>
              <w:autoSpaceDN w:val="0"/>
              <w:adjustRightInd w:val="0"/>
              <w:spacing w:before="60" w:after="60"/>
              <w:rPr>
                <w:rFonts w:cstheme="minorHAnsi"/>
                <w:color w:val="auto"/>
                <w:szCs w:val="22"/>
              </w:rPr>
            </w:pPr>
            <w:r w:rsidRPr="00F74F91">
              <w:rPr>
                <w:rFonts w:cstheme="minorHAnsi"/>
                <w:color w:val="auto"/>
                <w:szCs w:val="22"/>
              </w:rPr>
              <w:t>Emergency equipment checklists.</w:t>
            </w:r>
          </w:p>
          <w:p w14:paraId="7B83D1BF" w14:textId="77777777" w:rsidR="00442CD5" w:rsidRPr="00F74F91" w:rsidRDefault="00442CD5" w:rsidP="00973A95">
            <w:pPr>
              <w:spacing w:before="60" w:after="60"/>
              <w:rPr>
                <w:rFonts w:cstheme="minorHAnsi"/>
                <w:color w:val="auto"/>
                <w:szCs w:val="22"/>
              </w:rPr>
            </w:pPr>
            <w:r w:rsidRPr="00F74F91">
              <w:rPr>
                <w:rFonts w:cstheme="minorHAnsi"/>
                <w:color w:val="auto"/>
                <w:szCs w:val="22"/>
              </w:rPr>
              <w:t>Excludes records covered by:</w:t>
            </w:r>
          </w:p>
          <w:p w14:paraId="0B12998C" w14:textId="77777777" w:rsidR="00442CD5" w:rsidRPr="00F74F91" w:rsidRDefault="00442CD5" w:rsidP="00973A95">
            <w:pPr>
              <w:pStyle w:val="ListParagraph"/>
              <w:numPr>
                <w:ilvl w:val="0"/>
                <w:numId w:val="6"/>
              </w:numPr>
              <w:spacing w:before="60" w:after="60"/>
              <w:rPr>
                <w:color w:val="auto"/>
              </w:rPr>
            </w:pPr>
            <w:r w:rsidRPr="00F74F91">
              <w:rPr>
                <w:rFonts w:cstheme="minorHAnsi"/>
                <w:i/>
                <w:iCs/>
                <w:color w:val="auto"/>
                <w:szCs w:val="22"/>
              </w:rPr>
              <w:t>Durable Medical Equipment, Prosthetics, Orthotics and Supplies (DAN 18-04-69200).</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993C4A" w14:textId="77777777" w:rsidR="00442CD5" w:rsidRPr="00F74F91" w:rsidRDefault="00442CD5" w:rsidP="00973A95">
            <w:pPr>
              <w:spacing w:before="60" w:after="60"/>
              <w:rPr>
                <w:i/>
                <w:color w:val="auto"/>
                <w:szCs w:val="22"/>
              </w:rPr>
            </w:pPr>
            <w:r w:rsidRPr="00F74F91">
              <w:rPr>
                <w:b/>
                <w:color w:val="auto"/>
                <w:szCs w:val="22"/>
              </w:rPr>
              <w:t>Retain</w:t>
            </w:r>
            <w:r w:rsidRPr="00F74F91">
              <w:rPr>
                <w:color w:val="auto"/>
                <w:szCs w:val="22"/>
              </w:rPr>
              <w:t xml:space="preserve"> for 8 years after end of calendar year</w:t>
            </w:r>
          </w:p>
          <w:p w14:paraId="08AAD813" w14:textId="77777777" w:rsidR="00442CD5" w:rsidRPr="00F74F91" w:rsidRDefault="00442CD5" w:rsidP="00973A95">
            <w:pPr>
              <w:spacing w:before="60" w:after="60"/>
              <w:rPr>
                <w:i/>
                <w:color w:val="auto"/>
                <w:szCs w:val="22"/>
              </w:rPr>
            </w:pPr>
            <w:r w:rsidRPr="00F74F91">
              <w:rPr>
                <w:i/>
                <w:color w:val="auto"/>
                <w:szCs w:val="22"/>
              </w:rPr>
              <w:t xml:space="preserve">   then</w:t>
            </w:r>
          </w:p>
          <w:p w14:paraId="1D3007AD" w14:textId="77777777" w:rsidR="00442CD5" w:rsidRPr="00F74F91" w:rsidRDefault="00442CD5" w:rsidP="00973A95">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A34938" w14:textId="77777777" w:rsidR="00442CD5" w:rsidRPr="00F74F91" w:rsidRDefault="00442CD5" w:rsidP="00973A95">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513CCD39" w14:textId="77777777" w:rsidR="00442CD5" w:rsidRPr="00F74F91" w:rsidRDefault="00442CD5" w:rsidP="00973A95">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2499E26B" w14:textId="77777777" w:rsidR="00442CD5" w:rsidRPr="00F74F91" w:rsidRDefault="00442CD5" w:rsidP="00973A95">
            <w:pPr>
              <w:pStyle w:val="TableText"/>
              <w:jc w:val="center"/>
              <w:rPr>
                <w:b/>
                <w:color w:val="auto"/>
              </w:rPr>
            </w:pPr>
            <w:r w:rsidRPr="00F74F91">
              <w:rPr>
                <w:rFonts w:asciiTheme="minorHAnsi" w:hAnsiTheme="minorHAnsi"/>
                <w:color w:val="auto"/>
                <w:sz w:val="20"/>
                <w:szCs w:val="20"/>
              </w:rPr>
              <w:t>OPR</w:t>
            </w:r>
          </w:p>
        </w:tc>
      </w:tr>
      <w:tr w:rsidR="00442CD5" w:rsidRPr="00F74F91" w14:paraId="08645788"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80A5B4" w14:textId="77777777" w:rsidR="00442CD5" w:rsidRPr="00F74F91" w:rsidRDefault="00442CD5" w:rsidP="00973A95">
            <w:pPr>
              <w:pStyle w:val="DANText"/>
              <w:spacing w:before="60" w:after="60"/>
              <w:rPr>
                <w:color w:val="auto"/>
                <w:sz w:val="22"/>
                <w:szCs w:val="22"/>
              </w:rPr>
            </w:pPr>
            <w:r w:rsidRPr="00F74F91">
              <w:rPr>
                <w:color w:val="auto"/>
                <w:sz w:val="22"/>
                <w:szCs w:val="22"/>
              </w:rPr>
              <w:lastRenderedPageBreak/>
              <w:t>11-08-62523</w:t>
            </w:r>
            <w:r w:rsidRPr="00F74F91">
              <w:rPr>
                <w:color w:val="auto"/>
                <w:sz w:val="22"/>
                <w:szCs w:val="22"/>
              </w:rPr>
              <w:fldChar w:fldCharType="begin"/>
            </w:r>
            <w:r w:rsidRPr="00F74F91">
              <w:rPr>
                <w:color w:val="auto"/>
                <w:sz w:val="22"/>
                <w:szCs w:val="22"/>
              </w:rPr>
              <w:instrText xml:space="preserve"> XE “11-08-62523" \f “dan” </w:instrText>
            </w:r>
            <w:r w:rsidRPr="00F74F91">
              <w:rPr>
                <w:color w:val="auto"/>
                <w:sz w:val="22"/>
                <w:szCs w:val="22"/>
              </w:rPr>
              <w:fldChar w:fldCharType="end"/>
            </w:r>
          </w:p>
          <w:p w14:paraId="616198C5" w14:textId="77777777" w:rsidR="00442CD5" w:rsidRPr="00F74F91" w:rsidRDefault="00442CD5" w:rsidP="00973A95">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2EA81D" w14:textId="77777777" w:rsidR="00442CD5" w:rsidRPr="00F74F91" w:rsidRDefault="00442CD5" w:rsidP="00973A95">
            <w:pPr>
              <w:pStyle w:val="RecordSeriesTitles"/>
              <w:spacing w:before="60" w:after="60"/>
              <w:rPr>
                <w:color w:val="auto"/>
                <w:szCs w:val="22"/>
              </w:rPr>
            </w:pPr>
            <w:r w:rsidRPr="00F74F91">
              <w:rPr>
                <w:color w:val="auto"/>
                <w:szCs w:val="22"/>
              </w:rPr>
              <w:t>Equipment Calibration and Testing</w:t>
            </w:r>
          </w:p>
          <w:p w14:paraId="30F4459D" w14:textId="77777777" w:rsidR="00442CD5" w:rsidRPr="00F74F91" w:rsidRDefault="00442CD5" w:rsidP="00973A95">
            <w:pPr>
              <w:spacing w:before="60" w:after="60"/>
              <w:rPr>
                <w:color w:val="auto"/>
                <w:szCs w:val="22"/>
              </w:rPr>
            </w:pPr>
            <w:r w:rsidRPr="00F74F91">
              <w:rPr>
                <w:color w:val="auto"/>
                <w:szCs w:val="22"/>
              </w:rPr>
              <w:t xml:space="preserve">Records relating to the calibration and/or testing of instruments and equipment used for the survey or administration of byproduct material </w:t>
            </w:r>
            <w:r w:rsidRPr="00F74F91">
              <w:rPr>
                <w:i/>
                <w:color w:val="auto"/>
                <w:szCs w:val="22"/>
              </w:rPr>
              <w:t>where not covered by a more specific record series</w:t>
            </w:r>
            <w:r w:rsidRPr="00F74F91">
              <w:rPr>
                <w:color w:val="auto"/>
                <w:szCs w:val="22"/>
              </w:rPr>
              <w:t>.</w:t>
            </w:r>
            <w:r w:rsidRPr="00F74F91">
              <w:rPr>
                <w:b/>
                <w:i/>
                <w:color w:val="auto"/>
              </w:rPr>
              <w:t xml:space="preserve"> </w:t>
            </w:r>
            <w:r w:rsidRPr="00F74F91">
              <w:rPr>
                <w:color w:val="auto"/>
              </w:rPr>
              <w:fldChar w:fldCharType="begin"/>
            </w:r>
            <w:r w:rsidRPr="00F74F91">
              <w:rPr>
                <w:color w:val="auto"/>
              </w:rPr>
              <w:instrText xml:space="preserve"> XE "equipment:calibration and testing" \f “subject” </w:instrText>
            </w:r>
            <w:r w:rsidRPr="00F74F91">
              <w:rPr>
                <w:color w:val="auto"/>
              </w:rPr>
              <w:fldChar w:fldCharType="end"/>
            </w:r>
            <w:r w:rsidRPr="00F74F91">
              <w:rPr>
                <w:color w:val="auto"/>
              </w:rPr>
              <w:fldChar w:fldCharType="begin"/>
            </w:r>
            <w:r w:rsidRPr="00F74F91">
              <w:rPr>
                <w:color w:val="auto"/>
              </w:rPr>
              <w:instrText xml:space="preserve"> XE "calibration:equipment" \f “subject” </w:instrText>
            </w:r>
            <w:r w:rsidRPr="00F74F91">
              <w:rPr>
                <w:color w:val="auto"/>
              </w:rPr>
              <w:fldChar w:fldCharType="end"/>
            </w:r>
            <w:r w:rsidRPr="00F74F91">
              <w:rPr>
                <w:color w:val="auto"/>
              </w:rPr>
              <w:fldChar w:fldCharType="begin"/>
            </w:r>
            <w:r w:rsidRPr="00F74F91">
              <w:rPr>
                <w:color w:val="auto"/>
              </w:rPr>
              <w:instrText xml:space="preserve"> XE "image receptors:calibration" \f “subject” </w:instrText>
            </w:r>
            <w:r w:rsidRPr="00F74F91">
              <w:rPr>
                <w:color w:val="auto"/>
              </w:rPr>
              <w:fldChar w:fldCharType="end"/>
            </w:r>
            <w:r w:rsidRPr="00F74F91">
              <w:rPr>
                <w:color w:val="auto"/>
              </w:rPr>
              <w:fldChar w:fldCharType="begin"/>
            </w:r>
            <w:r w:rsidRPr="00F74F91">
              <w:rPr>
                <w:color w:val="auto"/>
              </w:rPr>
              <w:instrText xml:space="preserve"> XE "high radiation area entry control device testing" \f “subject”</w:instrText>
            </w:r>
            <w:r w:rsidRPr="00F74F91">
              <w:rPr>
                <w:color w:val="auto"/>
              </w:rPr>
              <w:fldChar w:fldCharType="end"/>
            </w:r>
            <w:r w:rsidRPr="00F74F91">
              <w:rPr>
                <w:color w:val="auto"/>
              </w:rPr>
              <w:fldChar w:fldCharType="begin"/>
            </w:r>
            <w:r w:rsidRPr="00F74F91">
              <w:rPr>
                <w:color w:val="auto"/>
              </w:rPr>
              <w:instrText xml:space="preserve"> XE "nuclear medicine:dose calibration" \f “subject” </w:instrText>
            </w:r>
            <w:r w:rsidRPr="00F74F91">
              <w:rPr>
                <w:color w:val="auto"/>
              </w:rPr>
              <w:fldChar w:fldCharType="end"/>
            </w:r>
            <w:r w:rsidRPr="00F74F91">
              <w:rPr>
                <w:color w:val="auto"/>
              </w:rPr>
              <w:fldChar w:fldCharType="begin"/>
            </w:r>
            <w:r w:rsidRPr="00F74F91">
              <w:rPr>
                <w:color w:val="auto"/>
              </w:rPr>
              <w:instrText xml:space="preserve"> XE "nuclear medicine:annual accuracy tests \f “subject”</w:instrText>
            </w:r>
            <w:r w:rsidRPr="00F74F91">
              <w:rPr>
                <w:color w:val="auto"/>
              </w:rPr>
              <w:fldChar w:fldCharType="end"/>
            </w:r>
            <w:r w:rsidRPr="00F74F91">
              <w:rPr>
                <w:color w:val="auto"/>
              </w:rPr>
              <w:fldChar w:fldCharType="begin"/>
            </w:r>
            <w:r w:rsidRPr="00F74F91">
              <w:rPr>
                <w:color w:val="auto"/>
              </w:rPr>
              <w:instrText xml:space="preserve"> XE "nuclear medicine:linearity tests" \f “subject” </w:instrText>
            </w:r>
            <w:r w:rsidRPr="00F74F91">
              <w:rPr>
                <w:color w:val="auto"/>
              </w:rPr>
              <w:fldChar w:fldCharType="end"/>
            </w:r>
            <w:r w:rsidRPr="00F74F91">
              <w:rPr>
                <w:color w:val="auto"/>
              </w:rPr>
              <w:fldChar w:fldCharType="begin"/>
            </w:r>
            <w:r w:rsidRPr="00F74F91">
              <w:rPr>
                <w:color w:val="auto"/>
              </w:rPr>
              <w:instrText xml:space="preserve"> XE "image receptors:spot checks" \f “subject” </w:instrText>
            </w:r>
            <w:r w:rsidRPr="00F74F91">
              <w:rPr>
                <w:color w:val="auto"/>
              </w:rPr>
              <w:fldChar w:fldCharType="end"/>
            </w:r>
            <w:r w:rsidRPr="00F74F91">
              <w:rPr>
                <w:color w:val="auto"/>
              </w:rPr>
              <w:fldChar w:fldCharType="begin"/>
            </w:r>
            <w:r w:rsidRPr="00F74F91">
              <w:rPr>
                <w:color w:val="auto"/>
              </w:rPr>
              <w:instrText xml:space="preserve"> XE "teletherapy facility safety check reports" \f “subject” </w:instrText>
            </w:r>
            <w:r w:rsidRPr="00F74F91">
              <w:rPr>
                <w:color w:val="auto"/>
              </w:rPr>
              <w:fldChar w:fldCharType="end"/>
            </w:r>
          </w:p>
          <w:p w14:paraId="261F733A" w14:textId="77777777" w:rsidR="00442CD5" w:rsidRPr="00F74F91" w:rsidRDefault="00442CD5" w:rsidP="00973A95">
            <w:pPr>
              <w:spacing w:before="60" w:after="60"/>
              <w:rPr>
                <w:color w:val="auto"/>
                <w:szCs w:val="22"/>
              </w:rPr>
            </w:pPr>
            <w:r w:rsidRPr="00F74F91">
              <w:rPr>
                <w:color w:val="auto"/>
                <w:szCs w:val="22"/>
              </w:rPr>
              <w:t>Includes, but is not limited to:</w:t>
            </w:r>
          </w:p>
          <w:p w14:paraId="1F942DB9" w14:textId="77777777" w:rsidR="00442CD5" w:rsidRPr="00F74F91" w:rsidRDefault="00442CD5" w:rsidP="00973A95">
            <w:pPr>
              <w:pStyle w:val="ListParagraph"/>
              <w:numPr>
                <w:ilvl w:val="0"/>
                <w:numId w:val="2"/>
              </w:numPr>
              <w:spacing w:before="60" w:after="60"/>
              <w:rPr>
                <w:color w:val="auto"/>
              </w:rPr>
            </w:pPr>
            <w:r w:rsidRPr="00F74F91">
              <w:rPr>
                <w:color w:val="auto"/>
              </w:rPr>
              <w:t>Calibration of instruments used for quantitative radiation measurements in accordance with WAC 246-221-110(2);</w:t>
            </w:r>
          </w:p>
          <w:p w14:paraId="12AAC7C9" w14:textId="77777777" w:rsidR="00442CD5" w:rsidRPr="00F74F91" w:rsidRDefault="00442CD5" w:rsidP="00973A95">
            <w:pPr>
              <w:pStyle w:val="ListParagraph"/>
              <w:numPr>
                <w:ilvl w:val="0"/>
                <w:numId w:val="2"/>
              </w:numPr>
              <w:spacing w:before="60" w:after="60"/>
              <w:rPr>
                <w:color w:val="auto"/>
              </w:rPr>
            </w:pPr>
            <w:r w:rsidRPr="00F74F91">
              <w:rPr>
                <w:color w:val="auto"/>
              </w:rPr>
              <w:t>Calibration of survey instruments in accordance with WAC 246-240-104;</w:t>
            </w:r>
          </w:p>
          <w:p w14:paraId="3CBF18A0" w14:textId="77777777" w:rsidR="00442CD5" w:rsidRPr="00F74F91" w:rsidRDefault="00442CD5" w:rsidP="00973A95">
            <w:pPr>
              <w:pStyle w:val="ListParagraph"/>
              <w:numPr>
                <w:ilvl w:val="0"/>
                <w:numId w:val="2"/>
              </w:numPr>
              <w:spacing w:before="60" w:after="60"/>
              <w:rPr>
                <w:color w:val="auto"/>
              </w:rPr>
            </w:pPr>
            <w:r w:rsidRPr="00F74F91">
              <w:rPr>
                <w:color w:val="auto"/>
              </w:rPr>
              <w:t>Calibration of teletherapy units, remote afterloader units, and gamma stereotactic units in accordance with WAC 246-240-369;</w:t>
            </w:r>
          </w:p>
          <w:p w14:paraId="0A208B38" w14:textId="77777777" w:rsidR="00442CD5" w:rsidRPr="00F74F91" w:rsidRDefault="00442CD5" w:rsidP="00973A95">
            <w:pPr>
              <w:pStyle w:val="ListParagraph"/>
              <w:numPr>
                <w:ilvl w:val="0"/>
                <w:numId w:val="2"/>
              </w:numPr>
              <w:spacing w:before="60" w:after="60"/>
              <w:rPr>
                <w:color w:val="auto"/>
              </w:rPr>
            </w:pPr>
            <w:r w:rsidRPr="00F74F91">
              <w:rPr>
                <w:color w:val="auto"/>
              </w:rPr>
              <w:t>Calibration of instruments used to measure the activity of unsealed radioactive material in accordance with WAC 246-240-101;</w:t>
            </w:r>
          </w:p>
          <w:p w14:paraId="1D8995B3" w14:textId="77777777" w:rsidR="00442CD5" w:rsidRPr="00F74F91" w:rsidRDefault="00442CD5" w:rsidP="00973A95">
            <w:pPr>
              <w:pStyle w:val="ListParagraph"/>
              <w:numPr>
                <w:ilvl w:val="0"/>
                <w:numId w:val="2"/>
              </w:numPr>
              <w:spacing w:before="60" w:after="60"/>
              <w:rPr>
                <w:color w:val="auto"/>
              </w:rPr>
            </w:pPr>
            <w:r w:rsidRPr="00F74F91">
              <w:rPr>
                <w:color w:val="auto"/>
              </w:rPr>
              <w:t>Records relating to testing of high radiation entry control devices in accordance with WAC 246-221-106(3).</w:t>
            </w:r>
          </w:p>
          <w:p w14:paraId="4240A9E7" w14:textId="3C7D587F" w:rsidR="00442CD5" w:rsidRPr="00F74F91" w:rsidRDefault="00442CD5" w:rsidP="00973A95">
            <w:pPr>
              <w:pStyle w:val="RecordSeriesTitles"/>
              <w:spacing w:before="60" w:after="60"/>
              <w:rPr>
                <w:b w:val="0"/>
                <w:bCs w:val="0"/>
                <w:color w:val="auto"/>
                <w:sz w:val="21"/>
                <w:szCs w:val="21"/>
              </w:rPr>
            </w:pPr>
            <w:r w:rsidRPr="00F74F91">
              <w:rPr>
                <w:b w:val="0"/>
                <w:bCs w:val="0"/>
                <w:color w:val="auto"/>
                <w:sz w:val="21"/>
                <w:szCs w:val="21"/>
              </w:rPr>
              <w:t>Note: Retention based on 3</w:t>
            </w:r>
            <w:r w:rsidRPr="00F74F91">
              <w:rPr>
                <w:rFonts w:eastAsia="Times New Roman"/>
                <w:b w:val="0"/>
                <w:bCs w:val="0"/>
                <w:color w:val="auto"/>
                <w:sz w:val="21"/>
                <w:szCs w:val="21"/>
              </w:rPr>
              <w:t>–</w:t>
            </w:r>
            <w:r w:rsidRPr="00F74F91">
              <w:rPr>
                <w:b w:val="0"/>
                <w:bCs w:val="0"/>
                <w:color w:val="auto"/>
                <w:sz w:val="21"/>
                <w:szCs w:val="21"/>
              </w:rPr>
              <w:t>year requirement for records concerning survey instrument calibration records (WAC 246</w:t>
            </w:r>
            <w:r w:rsidRPr="00F74F91">
              <w:rPr>
                <w:rFonts w:ascii="Arial" w:hAnsi="Arial"/>
                <w:b w:val="0"/>
                <w:bCs w:val="0"/>
                <w:color w:val="auto"/>
                <w:sz w:val="21"/>
                <w:szCs w:val="21"/>
              </w:rPr>
              <w:t>-</w:t>
            </w:r>
            <w:r w:rsidRPr="00F74F91">
              <w:rPr>
                <w:b w:val="0"/>
                <w:bCs w:val="0"/>
                <w:color w:val="auto"/>
                <w:sz w:val="21"/>
                <w:szCs w:val="21"/>
              </w:rPr>
              <w:t>240</w:t>
            </w:r>
            <w:r w:rsidRPr="00F74F91">
              <w:rPr>
                <w:rFonts w:ascii="Arial" w:hAnsi="Arial"/>
                <w:b w:val="0"/>
                <w:bCs w:val="0"/>
                <w:color w:val="auto"/>
                <w:sz w:val="21"/>
                <w:szCs w:val="21"/>
              </w:rPr>
              <w:t>-</w:t>
            </w:r>
            <w:r w:rsidRPr="00F74F91">
              <w:rPr>
                <w:b w:val="0"/>
                <w:bCs w:val="0"/>
                <w:color w:val="auto"/>
                <w:sz w:val="21"/>
                <w:szCs w:val="21"/>
              </w:rPr>
              <w:t>566); for records concerning teletherapy unit, remote afterloader unit, and gamma stereotactic radiosurgery unit full calibrations (WAC 246</w:t>
            </w:r>
            <w:r w:rsidRPr="00F74F91">
              <w:rPr>
                <w:rFonts w:ascii="Arial" w:hAnsi="Arial"/>
                <w:b w:val="0"/>
                <w:bCs w:val="0"/>
                <w:color w:val="auto"/>
                <w:sz w:val="21"/>
                <w:szCs w:val="21"/>
              </w:rPr>
              <w:t>-</w:t>
            </w:r>
            <w:r w:rsidRPr="00F74F91">
              <w:rPr>
                <w:b w:val="0"/>
                <w:bCs w:val="0"/>
                <w:color w:val="auto"/>
                <w:sz w:val="21"/>
                <w:szCs w:val="21"/>
              </w:rPr>
              <w:t>240</w:t>
            </w:r>
            <w:r w:rsidRPr="00F74F91">
              <w:rPr>
                <w:rFonts w:ascii="Arial" w:hAnsi="Arial"/>
                <w:b w:val="0"/>
                <w:bCs w:val="0"/>
                <w:color w:val="auto"/>
                <w:sz w:val="21"/>
                <w:szCs w:val="21"/>
              </w:rPr>
              <w:t>-</w:t>
            </w:r>
            <w:r w:rsidRPr="00F74F91">
              <w:rPr>
                <w:b w:val="0"/>
                <w:bCs w:val="0"/>
                <w:color w:val="auto"/>
                <w:sz w:val="21"/>
                <w:szCs w:val="21"/>
              </w:rPr>
              <w:t>614); and for records concerning each calibration of instruments used to measure the activity of unsealed radioactive material (WAC 246-240-563).</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C2CD66" w14:textId="77777777" w:rsidR="00442CD5" w:rsidRPr="00F74F91" w:rsidRDefault="00442CD5" w:rsidP="00973A95">
            <w:pPr>
              <w:spacing w:before="60" w:after="60"/>
              <w:rPr>
                <w:i/>
                <w:color w:val="auto"/>
                <w:szCs w:val="22"/>
              </w:rPr>
            </w:pPr>
            <w:r w:rsidRPr="00F74F91">
              <w:rPr>
                <w:b/>
                <w:color w:val="auto"/>
                <w:szCs w:val="22"/>
              </w:rPr>
              <w:t>Retain</w:t>
            </w:r>
            <w:r w:rsidRPr="00F74F91">
              <w:rPr>
                <w:color w:val="auto"/>
                <w:szCs w:val="22"/>
              </w:rPr>
              <w:t xml:space="preserve"> for 3 years after date of calibration/test</w:t>
            </w:r>
          </w:p>
          <w:p w14:paraId="5D4E8AA9" w14:textId="77777777" w:rsidR="00442CD5" w:rsidRPr="00F74F91" w:rsidRDefault="00442CD5" w:rsidP="00973A95">
            <w:pPr>
              <w:spacing w:before="60" w:after="60"/>
              <w:rPr>
                <w:i/>
                <w:color w:val="auto"/>
                <w:szCs w:val="22"/>
              </w:rPr>
            </w:pPr>
            <w:r w:rsidRPr="00F74F91">
              <w:rPr>
                <w:i/>
                <w:color w:val="auto"/>
                <w:szCs w:val="22"/>
              </w:rPr>
              <w:t xml:space="preserve">   then</w:t>
            </w:r>
          </w:p>
          <w:p w14:paraId="292A4F9C" w14:textId="77777777" w:rsidR="00442CD5" w:rsidRPr="00F74F91" w:rsidRDefault="00442CD5" w:rsidP="00973A95">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3CE1D2" w14:textId="77777777" w:rsidR="00442CD5" w:rsidRPr="00F74F91" w:rsidRDefault="00442CD5"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5B0206F" w14:textId="77777777" w:rsidR="00442CD5" w:rsidRPr="00F74F91" w:rsidRDefault="00442CD5"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0D938C9" w14:textId="77777777" w:rsidR="00442CD5" w:rsidRPr="00F74F91" w:rsidRDefault="00442CD5" w:rsidP="006D73B8">
            <w:pPr>
              <w:pStyle w:val="TableText"/>
              <w:jc w:val="center"/>
              <w:rPr>
                <w:color w:val="auto"/>
                <w:sz w:val="20"/>
                <w:szCs w:val="20"/>
              </w:rPr>
            </w:pPr>
            <w:r w:rsidRPr="00F74F91">
              <w:rPr>
                <w:color w:val="auto"/>
                <w:sz w:val="20"/>
                <w:szCs w:val="20"/>
              </w:rPr>
              <w:t>OPR</w:t>
            </w:r>
          </w:p>
        </w:tc>
      </w:tr>
      <w:tr w:rsidR="00E729AA" w:rsidRPr="00F74F91" w14:paraId="2873D110" w14:textId="77777777" w:rsidTr="00C53C63">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25158162" w14:textId="77777777" w:rsidR="00E729AA" w:rsidRPr="00F74F91" w:rsidRDefault="00E729AA" w:rsidP="00973A95">
            <w:pPr>
              <w:spacing w:before="60" w:after="60"/>
              <w:jc w:val="center"/>
              <w:rPr>
                <w:color w:val="auto"/>
                <w:szCs w:val="22"/>
              </w:rPr>
            </w:pPr>
            <w:r w:rsidRPr="00F74F91">
              <w:rPr>
                <w:color w:val="auto"/>
                <w:szCs w:val="22"/>
              </w:rPr>
              <w:lastRenderedPageBreak/>
              <w:t>11-08-62524</w:t>
            </w:r>
            <w:r w:rsidRPr="00F74F91">
              <w:rPr>
                <w:rFonts w:eastAsia="Calibri" w:cs="Times New Roman"/>
                <w:color w:val="auto"/>
                <w:szCs w:val="22"/>
              </w:rPr>
              <w:fldChar w:fldCharType="begin"/>
            </w:r>
            <w:r w:rsidRPr="00F74F91">
              <w:rPr>
                <w:color w:val="auto"/>
                <w:szCs w:val="22"/>
              </w:rPr>
              <w:instrText xml:space="preserve"> XE “11-08-62524</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45114134" w14:textId="77777777" w:rsidR="00E729AA" w:rsidRPr="00F74F91" w:rsidRDefault="00E729AA" w:rsidP="00973A95">
            <w:pPr>
              <w:spacing w:before="60" w:after="60"/>
              <w:jc w:val="center"/>
              <w:rPr>
                <w:rFonts w:asciiTheme="minorHAnsi" w:eastAsia="Times New Roman" w:hAnsiTheme="minorHAnsi"/>
                <w:color w:val="auto"/>
                <w:szCs w:val="22"/>
              </w:rPr>
            </w:pPr>
            <w:r w:rsidRPr="00F74F91">
              <w:rPr>
                <w:rFonts w:eastAsia="Calibri" w:cs="Times New Roman"/>
                <w:color w:val="auto"/>
                <w:szCs w:val="22"/>
              </w:rPr>
              <w:t>Rev. 3</w:t>
            </w:r>
          </w:p>
        </w:tc>
        <w:tc>
          <w:tcPr>
            <w:tcW w:w="8352" w:type="dxa"/>
            <w:tcBorders>
              <w:top w:val="single" w:sz="4" w:space="0" w:color="000000"/>
              <w:bottom w:val="single" w:sz="4" w:space="0" w:color="000000"/>
            </w:tcBorders>
          </w:tcPr>
          <w:p w14:paraId="41FF2EFF" w14:textId="77777777" w:rsidR="00E729AA" w:rsidRPr="00F74F91" w:rsidRDefault="00E729AA" w:rsidP="00973A95">
            <w:pPr>
              <w:autoSpaceDE w:val="0"/>
              <w:autoSpaceDN w:val="0"/>
              <w:adjustRightInd w:val="0"/>
              <w:spacing w:before="60" w:after="60"/>
              <w:rPr>
                <w:rFonts w:cstheme="minorHAnsi"/>
                <w:b/>
                <w:bCs/>
                <w:i/>
                <w:iCs/>
                <w:color w:val="auto"/>
              </w:rPr>
            </w:pPr>
            <w:r w:rsidRPr="00F74F91">
              <w:rPr>
                <w:rFonts w:cstheme="minorHAnsi"/>
                <w:b/>
                <w:bCs/>
                <w:i/>
                <w:iCs/>
                <w:color w:val="auto"/>
              </w:rPr>
              <w:t>Infection Control and Prevention – Operations</w:t>
            </w:r>
          </w:p>
          <w:p w14:paraId="75BAD4EF" w14:textId="77777777" w:rsidR="00E729AA" w:rsidRPr="00F74F91" w:rsidRDefault="00E729AA" w:rsidP="00973A95">
            <w:pPr>
              <w:autoSpaceDE w:val="0"/>
              <w:autoSpaceDN w:val="0"/>
              <w:adjustRightInd w:val="0"/>
              <w:spacing w:before="60" w:after="60"/>
              <w:rPr>
                <w:rFonts w:cstheme="minorHAnsi"/>
                <w:color w:val="auto"/>
              </w:rPr>
            </w:pPr>
            <w:r w:rsidRPr="00F74F91">
              <w:rPr>
                <w:rFonts w:cstheme="minorHAnsi"/>
                <w:color w:val="auto"/>
              </w:rPr>
              <w:t>Records documenting the application of the hospital’s precautionary standards, guidelines, or measures designed to prevent the spread of healthcare-associated infections (HAIs) in accordance with WAC 246-320-176.</w:t>
            </w:r>
            <w:r w:rsidRPr="00F74F91">
              <w:rPr>
                <w:color w:val="auto"/>
              </w:rPr>
              <w:t xml:space="preserve"> </w:t>
            </w:r>
            <w:r w:rsidRPr="00F74F91">
              <w:rPr>
                <w:color w:val="auto"/>
              </w:rPr>
              <w:fldChar w:fldCharType="begin"/>
            </w:r>
            <w:r w:rsidRPr="00F74F91">
              <w:rPr>
                <w:color w:val="auto"/>
              </w:rPr>
              <w:instrText xml:space="preserve"> XE "equipment:sterilization/infection control" \f “subject” </w:instrText>
            </w:r>
            <w:r w:rsidRPr="00F74F91">
              <w:rPr>
                <w:color w:val="auto"/>
              </w:rPr>
              <w:fldChar w:fldCharType="end"/>
            </w:r>
            <w:r w:rsidRPr="00F74F91">
              <w:rPr>
                <w:color w:val="auto"/>
              </w:rPr>
              <w:fldChar w:fldCharType="begin"/>
            </w:r>
            <w:r w:rsidRPr="00F74F91">
              <w:rPr>
                <w:color w:val="auto"/>
              </w:rPr>
              <w:instrText xml:space="preserve"> XE "autoclaves" \f “subject” </w:instrText>
            </w:r>
            <w:r w:rsidRPr="00F74F91">
              <w:rPr>
                <w:color w:val="auto"/>
              </w:rPr>
              <w:fldChar w:fldCharType="end"/>
            </w:r>
            <w:r w:rsidRPr="00F74F91">
              <w:rPr>
                <w:color w:val="auto"/>
              </w:rPr>
              <w:fldChar w:fldCharType="begin"/>
            </w:r>
            <w:r w:rsidRPr="00F74F91">
              <w:rPr>
                <w:color w:val="auto"/>
              </w:rPr>
              <w:instrText xml:space="preserve"> XE "sterilization, equipment" \f “subject” </w:instrText>
            </w:r>
            <w:r w:rsidRPr="00F74F91">
              <w:rPr>
                <w:color w:val="auto"/>
              </w:rPr>
              <w:fldChar w:fldCharType="end"/>
            </w:r>
            <w:r w:rsidRPr="00F74F91">
              <w:rPr>
                <w:color w:val="auto"/>
              </w:rPr>
              <w:fldChar w:fldCharType="begin"/>
            </w:r>
            <w:r w:rsidRPr="00F74F91">
              <w:rPr>
                <w:color w:val="auto"/>
              </w:rPr>
              <w:instrText xml:space="preserve"> XE "infection control" \f “subject” </w:instrText>
            </w:r>
            <w:r w:rsidRPr="00F74F91">
              <w:rPr>
                <w:color w:val="auto"/>
              </w:rPr>
              <w:fldChar w:fldCharType="begin"/>
            </w:r>
            <w:r w:rsidRPr="00F74F91">
              <w:rPr>
                <w:color w:val="auto"/>
              </w:rPr>
              <w:instrText xml:space="preserve"> XE "sterilizer spore tests" \f “subject” </w:instrText>
            </w:r>
            <w:r w:rsidRPr="00F74F91">
              <w:rPr>
                <w:color w:val="auto"/>
              </w:rPr>
              <w:fldChar w:fldCharType="end"/>
            </w:r>
            <w:r w:rsidRPr="00F74F91">
              <w:rPr>
                <w:color w:val="auto"/>
              </w:rPr>
              <w:fldChar w:fldCharType="end"/>
            </w:r>
          </w:p>
          <w:p w14:paraId="1B87CF09" w14:textId="77777777" w:rsidR="00E729AA" w:rsidRPr="00F74F91" w:rsidRDefault="00E729AA" w:rsidP="00973A95">
            <w:pPr>
              <w:autoSpaceDE w:val="0"/>
              <w:autoSpaceDN w:val="0"/>
              <w:adjustRightInd w:val="0"/>
              <w:spacing w:before="60" w:after="60"/>
              <w:rPr>
                <w:rFonts w:cstheme="minorHAnsi"/>
                <w:color w:val="auto"/>
              </w:rPr>
            </w:pPr>
            <w:r w:rsidRPr="00F74F91">
              <w:rPr>
                <w:rFonts w:cstheme="minorHAnsi"/>
                <w:color w:val="auto"/>
              </w:rPr>
              <w:t>Includes, but is not limited to:</w:t>
            </w:r>
          </w:p>
          <w:p w14:paraId="441E49A3" w14:textId="77777777" w:rsidR="00E729AA" w:rsidRPr="00F74F91" w:rsidRDefault="00E729AA" w:rsidP="001449FC">
            <w:pPr>
              <w:pStyle w:val="ListParagraph"/>
              <w:numPr>
                <w:ilvl w:val="0"/>
                <w:numId w:val="52"/>
              </w:numPr>
              <w:autoSpaceDE w:val="0"/>
              <w:autoSpaceDN w:val="0"/>
              <w:adjustRightInd w:val="0"/>
              <w:spacing w:before="60" w:after="60"/>
              <w:rPr>
                <w:color w:val="auto"/>
                <w:szCs w:val="22"/>
              </w:rPr>
            </w:pPr>
            <w:r w:rsidRPr="00F74F91">
              <w:rPr>
                <w:rFonts w:cstheme="minorHAnsi"/>
                <w:color w:val="auto"/>
              </w:rPr>
              <w:t>Equipment/facility sterilization and/or disinfection logs;</w:t>
            </w:r>
          </w:p>
          <w:p w14:paraId="58FBC2FD" w14:textId="77777777" w:rsidR="00E729AA" w:rsidRPr="00F74F91" w:rsidRDefault="00E729AA" w:rsidP="001449FC">
            <w:pPr>
              <w:pStyle w:val="ListParagraph"/>
              <w:numPr>
                <w:ilvl w:val="0"/>
                <w:numId w:val="52"/>
              </w:numPr>
              <w:spacing w:before="60" w:after="60"/>
              <w:rPr>
                <w:rFonts w:asciiTheme="minorHAnsi" w:hAnsiTheme="minorHAnsi"/>
                <w:b/>
                <w:bCs/>
                <w:i/>
                <w:color w:val="auto"/>
                <w:sz w:val="21"/>
                <w:szCs w:val="21"/>
              </w:rPr>
            </w:pPr>
            <w:r w:rsidRPr="00F74F91">
              <w:rPr>
                <w:rFonts w:cstheme="minorBidi"/>
                <w:color w:val="auto"/>
              </w:rPr>
              <w:t>Records of testing facilities/equipment for infectious substances.</w:t>
            </w:r>
          </w:p>
        </w:tc>
        <w:tc>
          <w:tcPr>
            <w:tcW w:w="2880" w:type="dxa"/>
            <w:tcBorders>
              <w:top w:val="single" w:sz="4" w:space="0" w:color="000000"/>
              <w:bottom w:val="single" w:sz="4" w:space="0" w:color="000000"/>
            </w:tcBorders>
            <w:tcMar>
              <w:top w:w="43" w:type="dxa"/>
              <w:left w:w="115" w:type="dxa"/>
              <w:bottom w:w="43" w:type="dxa"/>
              <w:right w:w="115" w:type="dxa"/>
            </w:tcMar>
          </w:tcPr>
          <w:p w14:paraId="4D743668" w14:textId="77777777" w:rsidR="00E729AA" w:rsidRPr="00F74F91" w:rsidRDefault="00E729AA" w:rsidP="00973A95">
            <w:pPr>
              <w:pStyle w:val="TableText"/>
              <w:spacing w:before="60" w:after="60"/>
              <w:rPr>
                <w:i/>
                <w:color w:val="auto"/>
                <w:szCs w:val="22"/>
              </w:rPr>
            </w:pPr>
            <w:r w:rsidRPr="00F74F91">
              <w:rPr>
                <w:b/>
                <w:color w:val="auto"/>
                <w:szCs w:val="22"/>
              </w:rPr>
              <w:t>Retain</w:t>
            </w:r>
            <w:r w:rsidRPr="00F74F91">
              <w:rPr>
                <w:color w:val="auto"/>
                <w:szCs w:val="22"/>
              </w:rPr>
              <w:t xml:space="preserve"> for 8 years after end of calendar year</w:t>
            </w:r>
          </w:p>
          <w:p w14:paraId="7E580D18" w14:textId="77777777" w:rsidR="00E729AA" w:rsidRPr="00F74F91" w:rsidRDefault="00E729AA" w:rsidP="00973A95">
            <w:pPr>
              <w:pStyle w:val="TableText"/>
              <w:spacing w:before="60" w:after="60"/>
              <w:rPr>
                <w:i/>
                <w:color w:val="auto"/>
                <w:szCs w:val="22"/>
              </w:rPr>
            </w:pPr>
            <w:r w:rsidRPr="00F74F91">
              <w:rPr>
                <w:i/>
                <w:color w:val="auto"/>
                <w:szCs w:val="22"/>
              </w:rPr>
              <w:t xml:space="preserve">   then</w:t>
            </w:r>
          </w:p>
          <w:p w14:paraId="12FB3F58" w14:textId="77777777" w:rsidR="00E729AA" w:rsidRPr="00F74F91" w:rsidRDefault="00E729AA" w:rsidP="00973A95">
            <w:pPr>
              <w:spacing w:before="60" w:after="60"/>
              <w:rPr>
                <w:b/>
                <w:bCs/>
                <w:color w:val="auto"/>
                <w:szCs w:val="17"/>
              </w:rPr>
            </w:pPr>
            <w:r w:rsidRPr="00F74F91">
              <w:rPr>
                <w:b/>
                <w:color w:val="auto"/>
                <w:szCs w:val="22"/>
              </w:rPr>
              <w:t>Destroy</w:t>
            </w:r>
            <w:r w:rsidRPr="00F74F91">
              <w:rPr>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4BB9BC8E" w14:textId="77777777" w:rsidR="00E729AA" w:rsidRPr="00F74F91" w:rsidRDefault="00E729AA"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F836629" w14:textId="77777777" w:rsidR="00E729AA" w:rsidRPr="00F74F91" w:rsidRDefault="00E729AA"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EF2ECD0" w14:textId="77777777" w:rsidR="00E729AA" w:rsidRPr="00F74F91" w:rsidRDefault="00E729AA" w:rsidP="00973A95">
            <w:pPr>
              <w:jc w:val="center"/>
              <w:rPr>
                <w:rFonts w:asciiTheme="minorHAnsi" w:eastAsia="Times New Roman" w:hAnsiTheme="minorHAnsi"/>
                <w:color w:val="auto"/>
                <w:sz w:val="20"/>
                <w:szCs w:val="20"/>
              </w:rPr>
            </w:pPr>
            <w:r w:rsidRPr="00F74F91">
              <w:rPr>
                <w:color w:val="auto"/>
                <w:sz w:val="20"/>
                <w:szCs w:val="20"/>
              </w:rPr>
              <w:t>OFM</w:t>
            </w:r>
          </w:p>
        </w:tc>
      </w:tr>
      <w:tr w:rsidR="009044C9" w:rsidRPr="00F74F91" w14:paraId="4CDBDB4A"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B6CB9D" w14:textId="77777777" w:rsidR="00514C94" w:rsidRPr="00F74F91" w:rsidRDefault="00514C94">
            <w:pPr>
              <w:pStyle w:val="TableText"/>
              <w:spacing w:before="60" w:after="60"/>
              <w:jc w:val="center"/>
              <w:rPr>
                <w:rFonts w:eastAsia="Calibri"/>
                <w:color w:val="auto"/>
                <w:szCs w:val="22"/>
              </w:rPr>
            </w:pPr>
            <w:r w:rsidRPr="00F74F91">
              <w:rPr>
                <w:color w:val="auto"/>
                <w:szCs w:val="22"/>
              </w:rPr>
              <w:t>11-08-62525</w:t>
            </w:r>
            <w:r w:rsidRPr="00F74F91">
              <w:rPr>
                <w:rFonts w:eastAsia="Calibri" w:cs="Times New Roman"/>
                <w:color w:val="auto"/>
                <w:szCs w:val="22"/>
              </w:rPr>
              <w:fldChar w:fldCharType="begin"/>
            </w:r>
            <w:r w:rsidRPr="00F74F91">
              <w:rPr>
                <w:color w:val="auto"/>
                <w:szCs w:val="22"/>
              </w:rPr>
              <w:instrText xml:space="preserve"> XE “11-08-62525</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74AE3DD8" w14:textId="77777777" w:rsidR="00514C94" w:rsidRPr="00F74F91" w:rsidRDefault="00514C94">
            <w:pPr>
              <w:pStyle w:val="TableText"/>
              <w:spacing w:before="60" w:after="60"/>
              <w:jc w:val="center"/>
              <w:rPr>
                <w:rFonts w:eastAsia="Calibri"/>
                <w:color w:val="auto"/>
                <w:szCs w:val="22"/>
              </w:rPr>
            </w:pPr>
            <w:r w:rsidRPr="00F74F91">
              <w:rPr>
                <w:rFonts w:eastAsia="Calibri"/>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877264" w14:textId="1889003A" w:rsidR="00514C94" w:rsidRPr="00F74F91" w:rsidRDefault="00514C94">
            <w:pPr>
              <w:pStyle w:val="RecordSeriesTitles"/>
              <w:spacing w:before="60" w:after="60"/>
              <w:rPr>
                <w:color w:val="auto"/>
                <w:szCs w:val="22"/>
              </w:rPr>
            </w:pPr>
            <w:r w:rsidRPr="00F74F91">
              <w:rPr>
                <w:color w:val="auto"/>
                <w:szCs w:val="22"/>
              </w:rPr>
              <w:t>Instructions</w:t>
            </w:r>
            <w:r w:rsidR="006D73B8">
              <w:rPr>
                <w:color w:val="auto"/>
                <w:szCs w:val="22"/>
              </w:rPr>
              <w:t xml:space="preserve"> – </w:t>
            </w:r>
            <w:r w:rsidRPr="00F74F91">
              <w:rPr>
                <w:color w:val="auto"/>
                <w:szCs w:val="22"/>
              </w:rPr>
              <w:t>Manufacturer</w:t>
            </w:r>
          </w:p>
          <w:p w14:paraId="763C47F5" w14:textId="77777777" w:rsidR="00514C94" w:rsidRPr="00F74F91" w:rsidRDefault="00514C94">
            <w:pPr>
              <w:spacing w:before="60" w:after="60"/>
              <w:rPr>
                <w:color w:val="auto"/>
                <w:szCs w:val="22"/>
              </w:rPr>
            </w:pPr>
            <w:r w:rsidRPr="00F74F91">
              <w:rPr>
                <w:color w:val="auto"/>
                <w:szCs w:val="22"/>
              </w:rPr>
              <w:t>Instructions supplied by manufacturers and kept by the licensee of any sealed source or brachytherapy source in accordance with 10 CFR 35.67(a).</w:t>
            </w:r>
            <w:r w:rsidRPr="00F74F91">
              <w:rPr>
                <w:color w:val="auto"/>
              </w:rPr>
              <w:t xml:space="preserve"> </w:t>
            </w:r>
            <w:r w:rsidRPr="00F74F91">
              <w:rPr>
                <w:color w:val="auto"/>
              </w:rPr>
              <w:fldChar w:fldCharType="begin"/>
            </w:r>
            <w:r w:rsidRPr="00F74F91">
              <w:rPr>
                <w:color w:val="auto"/>
              </w:rPr>
              <w:instrText xml:space="preserve"> XE "manufacturer instructions" \f “subject” </w:instrText>
            </w:r>
            <w:r w:rsidRPr="00F74F91">
              <w:rPr>
                <w:color w:val="auto"/>
              </w:rPr>
              <w:fldChar w:fldCharType="end"/>
            </w:r>
            <w:r w:rsidRPr="00F74F91">
              <w:rPr>
                <w:color w:val="auto"/>
              </w:rPr>
              <w:fldChar w:fldCharType="begin"/>
            </w:r>
            <w:r w:rsidRPr="00F74F91">
              <w:rPr>
                <w:color w:val="auto"/>
              </w:rPr>
              <w:instrText xml:space="preserve"> XE "instructions, manufacturer" \f “subject” </w:instrText>
            </w:r>
            <w:r w:rsidRPr="00F74F91">
              <w:rPr>
                <w:color w:val="auto"/>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A175D9"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for duration of source use</w:t>
            </w:r>
          </w:p>
          <w:p w14:paraId="2A32B26B" w14:textId="77777777" w:rsidR="00514C94" w:rsidRPr="00F74F91" w:rsidRDefault="00514C94">
            <w:pPr>
              <w:spacing w:before="60" w:after="60"/>
              <w:rPr>
                <w:i/>
                <w:color w:val="auto"/>
                <w:szCs w:val="22"/>
              </w:rPr>
            </w:pPr>
            <w:r w:rsidRPr="00F74F91">
              <w:rPr>
                <w:i/>
                <w:color w:val="auto"/>
                <w:szCs w:val="22"/>
              </w:rPr>
              <w:t xml:space="preserve">   then</w:t>
            </w:r>
          </w:p>
          <w:p w14:paraId="75F36944"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1A5C77"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C59FBC1"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31BC944" w14:textId="77777777" w:rsidR="00514C94" w:rsidRPr="00F74F91" w:rsidRDefault="00514C94">
            <w:pPr>
              <w:pStyle w:val="TableText"/>
              <w:jc w:val="center"/>
              <w:rPr>
                <w:color w:val="auto"/>
                <w:sz w:val="20"/>
                <w:szCs w:val="20"/>
              </w:rPr>
            </w:pPr>
            <w:r w:rsidRPr="00F74F91">
              <w:rPr>
                <w:color w:val="auto"/>
                <w:sz w:val="20"/>
                <w:szCs w:val="20"/>
              </w:rPr>
              <w:t>OFM</w:t>
            </w:r>
          </w:p>
        </w:tc>
      </w:tr>
      <w:tr w:rsidR="009044C9" w:rsidRPr="00F74F91" w14:paraId="30CB0EBF"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50DE45" w14:textId="77777777" w:rsidR="00514C94" w:rsidRPr="00F74F91" w:rsidRDefault="00514C94">
            <w:pPr>
              <w:pStyle w:val="DANText"/>
              <w:spacing w:before="60" w:after="60"/>
              <w:rPr>
                <w:color w:val="auto"/>
                <w:sz w:val="22"/>
                <w:szCs w:val="22"/>
              </w:rPr>
            </w:pPr>
            <w:r w:rsidRPr="00F74F91">
              <w:rPr>
                <w:color w:val="auto"/>
                <w:sz w:val="22"/>
                <w:szCs w:val="22"/>
              </w:rPr>
              <w:t>11-08-62526</w:t>
            </w:r>
            <w:r w:rsidRPr="00F74F91">
              <w:rPr>
                <w:color w:val="auto"/>
                <w:sz w:val="22"/>
                <w:szCs w:val="22"/>
              </w:rPr>
              <w:fldChar w:fldCharType="begin"/>
            </w:r>
            <w:r w:rsidRPr="00F74F91">
              <w:rPr>
                <w:color w:val="auto"/>
                <w:sz w:val="22"/>
                <w:szCs w:val="22"/>
              </w:rPr>
              <w:instrText xml:space="preserve"> XE “11-08-62526" \f “dan” </w:instrText>
            </w:r>
            <w:r w:rsidRPr="00F74F91">
              <w:rPr>
                <w:color w:val="auto"/>
                <w:sz w:val="22"/>
                <w:szCs w:val="22"/>
              </w:rPr>
              <w:fldChar w:fldCharType="end"/>
            </w:r>
          </w:p>
          <w:p w14:paraId="3F6BDE06"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3167AB" w14:textId="77777777" w:rsidR="00514C94" w:rsidRPr="00F74F91" w:rsidRDefault="00514C94">
            <w:pPr>
              <w:pStyle w:val="RecordSeriesTitles"/>
              <w:spacing w:before="60" w:after="60"/>
              <w:rPr>
                <w:color w:val="auto"/>
                <w:szCs w:val="22"/>
              </w:rPr>
            </w:pPr>
            <w:r w:rsidRPr="00F74F91">
              <w:rPr>
                <w:color w:val="auto"/>
                <w:szCs w:val="22"/>
              </w:rPr>
              <w:t>Instructions/Procedures – Radiation Protection</w:t>
            </w:r>
          </w:p>
          <w:p w14:paraId="0A62DCA6" w14:textId="77777777" w:rsidR="00514C94" w:rsidRPr="00F74F91" w:rsidRDefault="00514C94">
            <w:pPr>
              <w:spacing w:before="60" w:after="60"/>
              <w:rPr>
                <w:color w:val="auto"/>
                <w:szCs w:val="22"/>
              </w:rPr>
            </w:pPr>
            <w:r w:rsidRPr="00F74F91">
              <w:rPr>
                <w:color w:val="auto"/>
                <w:szCs w:val="22"/>
              </w:rPr>
              <w:t>Written procedures, safety instructions, and/or operating procedures for remote afterloader units, teletherapy units, and/or gamma stereotactic radiosurgery units as described in WACs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360(1)(d) and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360(4)(b).</w:t>
            </w:r>
            <w:r w:rsidRPr="00F74F91">
              <w:rPr>
                <w:b/>
                <w:i/>
                <w:color w:val="auto"/>
              </w:rPr>
              <w:t xml:space="preserve"> </w:t>
            </w:r>
            <w:r w:rsidRPr="00F74F91">
              <w:rPr>
                <w:color w:val="auto"/>
              </w:rPr>
              <w:fldChar w:fldCharType="begin"/>
            </w:r>
            <w:r w:rsidRPr="00F74F91">
              <w:rPr>
                <w:color w:val="auto"/>
              </w:rPr>
              <w:instrText xml:space="preserve"> XE "instructions/procedures, radiation protection" \f “subject” </w:instrText>
            </w:r>
            <w:r w:rsidRPr="00F74F91">
              <w:rPr>
                <w:color w:val="auto"/>
              </w:rPr>
              <w:fldChar w:fldCharType="end"/>
            </w:r>
            <w:r w:rsidRPr="00F74F91">
              <w:rPr>
                <w:color w:val="auto"/>
              </w:rPr>
              <w:fldChar w:fldCharType="begin"/>
            </w:r>
            <w:r w:rsidRPr="00F74F91">
              <w:rPr>
                <w:color w:val="auto"/>
              </w:rPr>
              <w:instrText xml:space="preserve"> XE "procedures:radiation protection" \f “subject” </w:instrText>
            </w:r>
            <w:r w:rsidRPr="00F74F91">
              <w:rPr>
                <w:color w:val="auto"/>
              </w:rPr>
              <w:fldChar w:fldCharType="end"/>
            </w:r>
          </w:p>
          <w:p w14:paraId="0DB77166" w14:textId="77777777" w:rsidR="00514C94" w:rsidRPr="00F74F91" w:rsidRDefault="00514C94">
            <w:pPr>
              <w:pStyle w:val="Notes1"/>
              <w:spacing w:before="60" w:after="60"/>
              <w:rPr>
                <w:color w:val="auto"/>
              </w:rPr>
            </w:pPr>
            <w:r w:rsidRPr="00F74F91">
              <w:rPr>
                <w:color w:val="auto"/>
              </w:rPr>
              <w:t>Note: Retention based on 3</w:t>
            </w:r>
            <w:r w:rsidRPr="00F74F91">
              <w:rPr>
                <w:rFonts w:eastAsia="Times New Roman"/>
                <w:color w:val="auto"/>
              </w:rPr>
              <w:t>–</w:t>
            </w:r>
            <w:r w:rsidRPr="00F74F91">
              <w:rPr>
                <w:color w:val="auto"/>
              </w:rPr>
              <w:t>year requirement for records concerning the retention of written procedures, safety instructions, and operating procedures for remote afterloader units, teletherapy units, and gamma stereotactic radiosurgery units until disposition of the unit (WAC 246</w:t>
            </w:r>
            <w:r w:rsidRPr="00F74F91">
              <w:rPr>
                <w:rFonts w:ascii="Arial" w:hAnsi="Arial"/>
                <w:color w:val="auto"/>
              </w:rPr>
              <w:t>-</w:t>
            </w:r>
            <w:r w:rsidRPr="00F74F91">
              <w:rPr>
                <w:color w:val="auto"/>
              </w:rPr>
              <w:t>240</w:t>
            </w:r>
            <w:r w:rsidRPr="00F74F91">
              <w:rPr>
                <w:rFonts w:ascii="Arial" w:hAnsi="Arial"/>
                <w:color w:val="auto"/>
              </w:rPr>
              <w:t>-</w:t>
            </w:r>
            <w:r w:rsidRPr="00F74F91">
              <w:rPr>
                <w:color w:val="auto"/>
              </w:rPr>
              <w:t>608).</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860628"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for 3 years after disposition of equipment</w:t>
            </w:r>
          </w:p>
          <w:p w14:paraId="1DA71DE6" w14:textId="77777777" w:rsidR="00514C94" w:rsidRPr="00F74F91" w:rsidRDefault="00514C94">
            <w:pPr>
              <w:spacing w:before="60" w:after="60"/>
              <w:rPr>
                <w:i/>
                <w:color w:val="auto"/>
                <w:szCs w:val="22"/>
              </w:rPr>
            </w:pPr>
            <w:r w:rsidRPr="00F74F91">
              <w:rPr>
                <w:i/>
                <w:color w:val="auto"/>
                <w:szCs w:val="22"/>
              </w:rPr>
              <w:t xml:space="preserve">   then</w:t>
            </w:r>
          </w:p>
          <w:p w14:paraId="2F32D394"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EB9222"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751F320" w14:textId="77777777" w:rsidR="00514C94" w:rsidRPr="00F74F91" w:rsidRDefault="00514C94">
            <w:pPr>
              <w:pStyle w:val="TableText"/>
              <w:jc w:val="center"/>
              <w:rPr>
                <w:b/>
                <w:color w:val="auto"/>
                <w:szCs w:val="22"/>
              </w:rPr>
            </w:pPr>
            <w:r w:rsidRPr="00F74F91">
              <w:rPr>
                <w:b/>
                <w:color w:val="auto"/>
                <w:szCs w:val="22"/>
              </w:rPr>
              <w:t>ESSENTIAL</w:t>
            </w:r>
          </w:p>
          <w:p w14:paraId="0DE8E520" w14:textId="1EF2010D" w:rsidR="00514C94" w:rsidRPr="00F74F91" w:rsidRDefault="00514C94">
            <w:pPr>
              <w:pStyle w:val="TableText"/>
              <w:jc w:val="center"/>
              <w:rPr>
                <w:b/>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w:instrText>
            </w:r>
            <w:r w:rsidR="00ED61BF">
              <w:rPr>
                <w:color w:val="auto"/>
              </w:rPr>
              <w:instrText>HOSPITAL SUPPORT SERVICES</w:instrText>
            </w:r>
            <w:r w:rsidRPr="00F74F91">
              <w:rPr>
                <w:color w:val="auto"/>
              </w:rPr>
              <w:instrText>:</w:instrText>
            </w:r>
            <w:r w:rsidR="00ED61BF">
              <w:rPr>
                <w:color w:val="auto"/>
              </w:rPr>
              <w:instrText>Healthcare Equipment and Supplies Monitoring</w:instrText>
            </w:r>
            <w:r w:rsidRPr="00F74F91">
              <w:rPr>
                <w:color w:val="auto"/>
              </w:rPr>
              <w:instrText xml:space="preserve">:Instructions/Procedures – Radiation Protection” \f “essential” </w:instrText>
            </w:r>
            <w:r w:rsidRPr="00F74F91">
              <w:rPr>
                <w:color w:val="auto"/>
              </w:rPr>
              <w:fldChar w:fldCharType="end"/>
            </w:r>
          </w:p>
          <w:p w14:paraId="3AAAAF94" w14:textId="77777777" w:rsidR="00514C94" w:rsidRPr="00F74F91" w:rsidRDefault="00514C94">
            <w:pPr>
              <w:pStyle w:val="TableText"/>
              <w:jc w:val="center"/>
              <w:rPr>
                <w:color w:val="auto"/>
                <w:sz w:val="20"/>
                <w:szCs w:val="20"/>
              </w:rPr>
            </w:pPr>
            <w:r w:rsidRPr="00F74F91">
              <w:rPr>
                <w:color w:val="auto"/>
                <w:sz w:val="20"/>
                <w:szCs w:val="20"/>
              </w:rPr>
              <w:t>OPR</w:t>
            </w:r>
          </w:p>
        </w:tc>
      </w:tr>
      <w:tr w:rsidR="009044C9" w:rsidRPr="00F74F91" w14:paraId="38B945C2"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551E0E" w14:textId="77777777" w:rsidR="00514C94" w:rsidRPr="00F74F91" w:rsidRDefault="00514C94">
            <w:pPr>
              <w:pStyle w:val="TableText"/>
              <w:spacing w:before="60" w:after="60"/>
              <w:jc w:val="center"/>
              <w:rPr>
                <w:rFonts w:eastAsia="Calibri"/>
                <w:color w:val="auto"/>
                <w:szCs w:val="22"/>
              </w:rPr>
            </w:pPr>
            <w:r w:rsidRPr="00F74F91">
              <w:rPr>
                <w:color w:val="auto"/>
                <w:szCs w:val="22"/>
              </w:rPr>
              <w:lastRenderedPageBreak/>
              <w:t>11-08-62527</w:t>
            </w:r>
            <w:r w:rsidRPr="00F74F91">
              <w:rPr>
                <w:rFonts w:eastAsia="Calibri" w:cs="Times New Roman"/>
                <w:color w:val="auto"/>
                <w:szCs w:val="22"/>
              </w:rPr>
              <w:fldChar w:fldCharType="begin"/>
            </w:r>
            <w:r w:rsidRPr="00F74F91">
              <w:rPr>
                <w:color w:val="auto"/>
                <w:szCs w:val="22"/>
              </w:rPr>
              <w:instrText xml:space="preserve"> XE “11-08-62527</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1B6ECAB1" w14:textId="77777777" w:rsidR="00514C94" w:rsidRPr="00F74F91" w:rsidRDefault="00514C94">
            <w:pPr>
              <w:pStyle w:val="TableText"/>
              <w:spacing w:before="60" w:after="60"/>
              <w:jc w:val="center"/>
              <w:rPr>
                <w:rFonts w:eastAsia="Calibri"/>
                <w:color w:val="auto"/>
                <w:szCs w:val="22"/>
              </w:rPr>
            </w:pPr>
            <w:r w:rsidRPr="00F74F91">
              <w:rPr>
                <w:rFonts w:eastAsia="Calibri"/>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62A658" w14:textId="77777777" w:rsidR="00514C94" w:rsidRPr="00F74F91" w:rsidRDefault="00514C94">
            <w:pPr>
              <w:pStyle w:val="RecordSeriesTitles"/>
              <w:spacing w:before="60" w:after="60"/>
              <w:rPr>
                <w:rStyle w:val="RecordSeriesTitlesChar"/>
                <w:b/>
                <w:i/>
                <w:color w:val="auto"/>
                <w:szCs w:val="22"/>
              </w:rPr>
            </w:pPr>
            <w:r w:rsidRPr="00F74F91">
              <w:rPr>
                <w:rStyle w:val="RecordSeriesTitlesChar"/>
                <w:b/>
                <w:i/>
                <w:color w:val="auto"/>
                <w:szCs w:val="22"/>
              </w:rPr>
              <w:t>Radiation Machine Registrations</w:t>
            </w:r>
          </w:p>
          <w:p w14:paraId="579440BB" w14:textId="77777777" w:rsidR="00514C94" w:rsidRPr="00F74F91" w:rsidRDefault="00514C94">
            <w:pPr>
              <w:spacing w:before="60" w:after="60"/>
              <w:rPr>
                <w:rStyle w:val="RecordSeriesTitlesChar"/>
                <w:b w:val="0"/>
                <w:i w:val="0"/>
                <w:color w:val="auto"/>
                <w:szCs w:val="22"/>
              </w:rPr>
            </w:pPr>
            <w:r w:rsidRPr="00F74F91">
              <w:rPr>
                <w:rStyle w:val="RecordSeriesTitlesChar"/>
                <w:b w:val="0"/>
                <w:i w:val="0"/>
                <w:color w:val="auto"/>
                <w:szCs w:val="22"/>
              </w:rPr>
              <w:t>Records relating to the registration of radiation machines with the Department of Health in accordance with Chapter 246</w:t>
            </w:r>
            <w:r w:rsidRPr="00F74F91">
              <w:rPr>
                <w:rStyle w:val="RecordSeriesTitlesChar"/>
                <w:rFonts w:ascii="Arial" w:hAnsi="Arial"/>
                <w:b w:val="0"/>
                <w:i w:val="0"/>
                <w:color w:val="auto"/>
                <w:szCs w:val="22"/>
              </w:rPr>
              <w:t>-</w:t>
            </w:r>
            <w:r w:rsidRPr="00F74F91">
              <w:rPr>
                <w:rStyle w:val="RecordSeriesTitlesChar"/>
                <w:b w:val="0"/>
                <w:i w:val="0"/>
                <w:color w:val="auto"/>
                <w:szCs w:val="22"/>
              </w:rPr>
              <w:t>224 WAC.</w:t>
            </w:r>
            <w:r w:rsidRPr="00F74F91">
              <w:rPr>
                <w:b/>
                <w:i/>
                <w:color w:val="auto"/>
              </w:rPr>
              <w:t xml:space="preserve"> </w:t>
            </w:r>
            <w:r w:rsidRPr="00F74F91">
              <w:rPr>
                <w:color w:val="auto"/>
              </w:rPr>
              <w:fldChar w:fldCharType="begin"/>
            </w:r>
            <w:r w:rsidRPr="00F74F91">
              <w:rPr>
                <w:color w:val="auto"/>
              </w:rPr>
              <w:instrText xml:space="preserve"> XE "radiation:machine registrations" \f “subject” </w:instrText>
            </w:r>
            <w:r w:rsidRPr="00F74F91">
              <w:rPr>
                <w:color w:val="auto"/>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8419B3" w14:textId="77777777" w:rsidR="00514C94" w:rsidRPr="00F74F91" w:rsidRDefault="00514C94">
            <w:pPr>
              <w:pStyle w:val="TableText"/>
              <w:spacing w:before="60" w:after="60"/>
              <w:rPr>
                <w:i/>
                <w:color w:val="auto"/>
                <w:szCs w:val="22"/>
              </w:rPr>
            </w:pPr>
            <w:r w:rsidRPr="00F74F91">
              <w:rPr>
                <w:b/>
                <w:color w:val="auto"/>
                <w:szCs w:val="22"/>
              </w:rPr>
              <w:t>Retain</w:t>
            </w:r>
            <w:r w:rsidRPr="00F74F91">
              <w:rPr>
                <w:color w:val="auto"/>
                <w:szCs w:val="22"/>
              </w:rPr>
              <w:t xml:space="preserve"> for 6 years after termination of registration</w:t>
            </w:r>
          </w:p>
          <w:p w14:paraId="7FDAEB13" w14:textId="77777777" w:rsidR="00514C94" w:rsidRPr="00F74F91" w:rsidRDefault="00514C94">
            <w:pPr>
              <w:pStyle w:val="TableText"/>
              <w:spacing w:before="60" w:after="60"/>
              <w:rPr>
                <w:i/>
                <w:color w:val="auto"/>
                <w:szCs w:val="22"/>
              </w:rPr>
            </w:pPr>
            <w:r w:rsidRPr="00F74F91">
              <w:rPr>
                <w:i/>
                <w:color w:val="auto"/>
                <w:szCs w:val="22"/>
              </w:rPr>
              <w:t xml:space="preserve">   then</w:t>
            </w:r>
          </w:p>
          <w:p w14:paraId="0C792C45" w14:textId="77777777" w:rsidR="00514C94" w:rsidRPr="00F74F91" w:rsidRDefault="00514C94">
            <w:pPr>
              <w:pStyle w:val="TableText"/>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A409FE"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3200E37" w14:textId="77777777" w:rsidR="00514C94" w:rsidRPr="00F74F91" w:rsidRDefault="00514C94">
            <w:pPr>
              <w:pStyle w:val="TableText"/>
              <w:jc w:val="center"/>
              <w:rPr>
                <w:b/>
                <w:color w:val="auto"/>
                <w:szCs w:val="22"/>
              </w:rPr>
            </w:pPr>
            <w:r w:rsidRPr="00F74F91">
              <w:rPr>
                <w:b/>
                <w:color w:val="auto"/>
                <w:szCs w:val="22"/>
              </w:rPr>
              <w:t>ESSENTIAL</w:t>
            </w:r>
          </w:p>
          <w:p w14:paraId="2FCE55FB" w14:textId="77777777" w:rsidR="00514C94" w:rsidRPr="00F74F91" w:rsidRDefault="00514C94">
            <w:pPr>
              <w:pStyle w:val="TableText"/>
              <w:jc w:val="center"/>
              <w:rPr>
                <w:b/>
                <w:color w:val="auto"/>
                <w:szCs w:val="22"/>
              </w:rPr>
            </w:pPr>
            <w:r w:rsidRPr="00F74F91">
              <w:rPr>
                <w:b/>
                <w:color w:val="auto"/>
                <w:sz w:val="16"/>
                <w:szCs w:val="16"/>
              </w:rPr>
              <w:t>(for Disaster Recovery)</w:t>
            </w:r>
          </w:p>
          <w:p w14:paraId="19C55DB8" w14:textId="258528C2" w:rsidR="00514C94" w:rsidRPr="00F74F91" w:rsidRDefault="00514C94">
            <w:pPr>
              <w:pStyle w:val="TableText"/>
              <w:jc w:val="center"/>
              <w:rPr>
                <w:color w:val="auto"/>
                <w:sz w:val="20"/>
                <w:szCs w:val="20"/>
              </w:rPr>
            </w:pPr>
            <w:r w:rsidRPr="00F74F91">
              <w:rPr>
                <w:color w:val="auto"/>
                <w:sz w:val="20"/>
                <w:szCs w:val="20"/>
              </w:rPr>
              <w:t>OPR</w:t>
            </w:r>
            <w:r w:rsidRPr="00F74F91">
              <w:rPr>
                <w:color w:val="auto"/>
              </w:rPr>
              <w:fldChar w:fldCharType="begin"/>
            </w:r>
            <w:r w:rsidRPr="00F74F91">
              <w:rPr>
                <w:color w:val="auto"/>
              </w:rPr>
              <w:instrText xml:space="preserve"> XE "</w:instrText>
            </w:r>
            <w:r w:rsidR="00ED61BF">
              <w:rPr>
                <w:color w:val="auto"/>
              </w:rPr>
              <w:instrText>HOSPITAL SUPPORT SERVICES</w:instrText>
            </w:r>
            <w:r w:rsidR="00ED61BF" w:rsidRPr="00F74F91">
              <w:rPr>
                <w:color w:val="auto"/>
              </w:rPr>
              <w:instrText>:</w:instrText>
            </w:r>
            <w:r w:rsidR="00ED61BF">
              <w:rPr>
                <w:color w:val="auto"/>
              </w:rPr>
              <w:instrText>Healthcare Equipment and Supplies Monitoring</w:instrText>
            </w:r>
            <w:r w:rsidR="00ED61BF" w:rsidRPr="00F74F91">
              <w:rPr>
                <w:color w:val="auto"/>
              </w:rPr>
              <w:instrText>:</w:instrText>
            </w:r>
            <w:r w:rsidRPr="00F74F91">
              <w:rPr>
                <w:color w:val="auto"/>
              </w:rPr>
              <w:instrText xml:space="preserve">Radiation Machine Registrations” \f “essential” </w:instrText>
            </w:r>
            <w:r w:rsidRPr="00F74F91">
              <w:rPr>
                <w:color w:val="auto"/>
              </w:rPr>
              <w:fldChar w:fldCharType="end"/>
            </w:r>
          </w:p>
        </w:tc>
      </w:tr>
      <w:tr w:rsidR="009044C9" w:rsidRPr="00F74F91" w14:paraId="3A0CCC7F"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248746" w14:textId="77777777" w:rsidR="00514C94" w:rsidRPr="00F74F91" w:rsidRDefault="00514C94">
            <w:pPr>
              <w:pStyle w:val="DANText"/>
              <w:spacing w:before="60" w:after="60"/>
              <w:rPr>
                <w:color w:val="auto"/>
                <w:sz w:val="22"/>
                <w:szCs w:val="22"/>
              </w:rPr>
            </w:pPr>
            <w:r w:rsidRPr="00F74F91">
              <w:rPr>
                <w:color w:val="auto"/>
                <w:sz w:val="22"/>
                <w:szCs w:val="22"/>
              </w:rPr>
              <w:t>11-08-62529</w:t>
            </w:r>
            <w:r w:rsidRPr="00F74F91">
              <w:rPr>
                <w:color w:val="auto"/>
                <w:sz w:val="22"/>
                <w:szCs w:val="22"/>
              </w:rPr>
              <w:fldChar w:fldCharType="begin"/>
            </w:r>
            <w:r w:rsidRPr="00F74F91">
              <w:rPr>
                <w:color w:val="auto"/>
                <w:sz w:val="22"/>
                <w:szCs w:val="22"/>
              </w:rPr>
              <w:instrText xml:space="preserve"> XE “11-08-62529" \f “dan” </w:instrText>
            </w:r>
            <w:r w:rsidRPr="00F74F91">
              <w:rPr>
                <w:color w:val="auto"/>
                <w:sz w:val="22"/>
                <w:szCs w:val="22"/>
              </w:rPr>
              <w:fldChar w:fldCharType="end"/>
            </w:r>
          </w:p>
          <w:p w14:paraId="53667320"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5B85A4" w14:textId="77777777" w:rsidR="00514C94" w:rsidRPr="00F74F91" w:rsidRDefault="00514C94">
            <w:pPr>
              <w:pStyle w:val="RecordSeriesTitles"/>
              <w:spacing w:before="60" w:after="60"/>
              <w:rPr>
                <w:color w:val="auto"/>
                <w:szCs w:val="22"/>
              </w:rPr>
            </w:pPr>
            <w:r w:rsidRPr="00F74F91">
              <w:rPr>
                <w:color w:val="auto"/>
                <w:szCs w:val="22"/>
              </w:rPr>
              <w:t>Surveys – Treatment</w:t>
            </w:r>
            <w:r w:rsidRPr="00F74F91">
              <w:rPr>
                <w:color w:val="auto"/>
              </w:rPr>
              <w:t xml:space="preserve"> Equipment</w:t>
            </w:r>
          </w:p>
          <w:p w14:paraId="7E22B772" w14:textId="77777777" w:rsidR="00514C94" w:rsidRPr="00F74F91" w:rsidRDefault="00514C94">
            <w:pPr>
              <w:spacing w:before="60" w:after="60"/>
              <w:rPr>
                <w:color w:val="auto"/>
                <w:szCs w:val="22"/>
              </w:rPr>
            </w:pPr>
            <w:r w:rsidRPr="00F74F91">
              <w:rPr>
                <w:color w:val="auto"/>
                <w:szCs w:val="22"/>
              </w:rPr>
              <w:t>Records relating to radiation surveys of treatment equipment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390.</w:t>
            </w:r>
            <w:r w:rsidRPr="00F74F91">
              <w:rPr>
                <w:b/>
                <w:i/>
                <w:color w:val="auto"/>
              </w:rPr>
              <w:t xml:space="preserve"> </w:t>
            </w:r>
            <w:r w:rsidRPr="00F74F91">
              <w:rPr>
                <w:color w:val="auto"/>
              </w:rPr>
              <w:fldChar w:fldCharType="begin"/>
            </w:r>
            <w:r w:rsidRPr="00F74F91">
              <w:rPr>
                <w:color w:val="auto"/>
              </w:rPr>
              <w:instrText xml:space="preserve"> XE "surveys:treatment equipment" \f “subject” </w:instrText>
            </w:r>
            <w:r w:rsidRPr="00F74F91">
              <w:rPr>
                <w:color w:val="auto"/>
              </w:rPr>
              <w:fldChar w:fldCharType="end"/>
            </w:r>
          </w:p>
          <w:p w14:paraId="14E48C93" w14:textId="77777777" w:rsidR="00514C94" w:rsidRPr="00F74F91" w:rsidRDefault="00514C94">
            <w:pPr>
              <w:pStyle w:val="Notes1"/>
              <w:spacing w:before="60" w:after="60"/>
              <w:rPr>
                <w:color w:val="auto"/>
                <w:highlight w:val="yellow"/>
              </w:rPr>
            </w:pPr>
            <w:r w:rsidRPr="00F74F91">
              <w:rPr>
                <w:color w:val="auto"/>
              </w:rPr>
              <w:t>Note: Retention based on the requirement for records relating to radiation surveys of treatment units for the duration of use of the unit (WAC 246</w:t>
            </w:r>
            <w:r w:rsidRPr="00F74F91">
              <w:rPr>
                <w:rFonts w:ascii="Arial" w:hAnsi="Arial"/>
                <w:color w:val="auto"/>
              </w:rPr>
              <w:t>-</w:t>
            </w:r>
            <w:r w:rsidRPr="00F74F91">
              <w:rPr>
                <w:color w:val="auto"/>
              </w:rPr>
              <w:t>240</w:t>
            </w:r>
            <w:r w:rsidRPr="00F74F91">
              <w:rPr>
                <w:rFonts w:ascii="Arial" w:hAnsi="Arial"/>
                <w:color w:val="auto"/>
              </w:rPr>
              <w:t>-</w:t>
            </w:r>
            <w:r w:rsidRPr="00F74F91">
              <w:rPr>
                <w:color w:val="auto"/>
              </w:rPr>
              <w:t>629).</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F19622"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for the duration of the use of the treatment unit</w:t>
            </w:r>
          </w:p>
          <w:p w14:paraId="351948B4" w14:textId="77777777" w:rsidR="00514C94" w:rsidRPr="00F74F91" w:rsidRDefault="00514C94">
            <w:pPr>
              <w:spacing w:before="60" w:after="60"/>
              <w:rPr>
                <w:i/>
                <w:color w:val="auto"/>
                <w:szCs w:val="22"/>
              </w:rPr>
            </w:pPr>
            <w:r w:rsidRPr="00F74F91">
              <w:rPr>
                <w:i/>
                <w:color w:val="auto"/>
                <w:szCs w:val="22"/>
              </w:rPr>
              <w:t xml:space="preserve">   then</w:t>
            </w:r>
          </w:p>
          <w:p w14:paraId="2606FDA1"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3CD3F7"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99C99B3"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7C14251" w14:textId="77777777" w:rsidR="00514C94" w:rsidRPr="00F74F91" w:rsidRDefault="00514C94">
            <w:pPr>
              <w:pStyle w:val="TableText"/>
              <w:jc w:val="center"/>
              <w:rPr>
                <w:color w:val="auto"/>
                <w:sz w:val="20"/>
                <w:szCs w:val="20"/>
              </w:rPr>
            </w:pPr>
            <w:r w:rsidRPr="00F74F91">
              <w:rPr>
                <w:color w:val="auto"/>
                <w:sz w:val="20"/>
                <w:szCs w:val="20"/>
              </w:rPr>
              <w:t>OPR</w:t>
            </w:r>
          </w:p>
        </w:tc>
      </w:tr>
      <w:tr w:rsidR="009044C9" w:rsidRPr="00F74F91" w14:paraId="7CCDEC67"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7AA585" w14:textId="77777777" w:rsidR="00514C94" w:rsidRPr="00F74F91" w:rsidRDefault="00514C94">
            <w:pPr>
              <w:pStyle w:val="DANText"/>
              <w:spacing w:before="60" w:after="60"/>
              <w:rPr>
                <w:color w:val="auto"/>
                <w:sz w:val="22"/>
                <w:szCs w:val="22"/>
              </w:rPr>
            </w:pPr>
            <w:r w:rsidRPr="00F74F91">
              <w:rPr>
                <w:color w:val="auto"/>
                <w:sz w:val="22"/>
                <w:szCs w:val="22"/>
              </w:rPr>
              <w:t>11-08-62530</w:t>
            </w:r>
            <w:r w:rsidRPr="00F74F91">
              <w:rPr>
                <w:color w:val="auto"/>
                <w:sz w:val="22"/>
                <w:szCs w:val="22"/>
              </w:rPr>
              <w:fldChar w:fldCharType="begin"/>
            </w:r>
            <w:r w:rsidRPr="00F74F91">
              <w:rPr>
                <w:color w:val="auto"/>
                <w:sz w:val="22"/>
                <w:szCs w:val="22"/>
              </w:rPr>
              <w:instrText xml:space="preserve"> XE “11-08-62530" \f “dan” </w:instrText>
            </w:r>
            <w:r w:rsidRPr="00F74F91">
              <w:rPr>
                <w:color w:val="auto"/>
                <w:sz w:val="22"/>
                <w:szCs w:val="22"/>
              </w:rPr>
              <w:fldChar w:fldCharType="end"/>
            </w:r>
          </w:p>
          <w:p w14:paraId="7E2CD626" w14:textId="77777777" w:rsidR="00514C94" w:rsidRPr="00F74F91" w:rsidRDefault="00514C94">
            <w:pPr>
              <w:pStyle w:val="DANText"/>
              <w:spacing w:before="60" w:after="60"/>
              <w:rPr>
                <w:color w:val="auto"/>
                <w:sz w:val="22"/>
                <w:szCs w:val="22"/>
              </w:rPr>
            </w:pPr>
            <w:r w:rsidRPr="00F74F91">
              <w:rPr>
                <w:color w:val="auto"/>
                <w:sz w:val="22"/>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207328" w14:textId="77777777" w:rsidR="00514C94" w:rsidRPr="00F74F91" w:rsidRDefault="00514C94">
            <w:pPr>
              <w:pStyle w:val="RecordSeriesTitles"/>
              <w:spacing w:before="60" w:after="60"/>
              <w:rPr>
                <w:color w:val="auto"/>
                <w:szCs w:val="22"/>
              </w:rPr>
            </w:pPr>
            <w:r w:rsidRPr="00F74F91">
              <w:rPr>
                <w:color w:val="auto"/>
                <w:szCs w:val="22"/>
              </w:rPr>
              <w:t>Teletherapy Calibration Calculations</w:t>
            </w:r>
          </w:p>
          <w:p w14:paraId="0CEE890C" w14:textId="77777777" w:rsidR="00514C94" w:rsidRPr="00F74F91" w:rsidRDefault="00514C94">
            <w:pPr>
              <w:spacing w:before="60" w:after="60"/>
              <w:rPr>
                <w:color w:val="auto"/>
              </w:rPr>
            </w:pPr>
            <w:r w:rsidRPr="00F74F91">
              <w:rPr>
                <w:color w:val="auto"/>
              </w:rPr>
              <w:t>Records relating to calibration inter</w:t>
            </w:r>
            <w:r w:rsidRPr="00F74F91">
              <w:rPr>
                <w:rFonts w:ascii="Arial" w:hAnsi="Arial"/>
                <w:color w:val="auto"/>
              </w:rPr>
              <w:t>-</w:t>
            </w:r>
            <w:r w:rsidRPr="00F74F91">
              <w:rPr>
                <w:color w:val="auto"/>
              </w:rPr>
              <w:t>comparisons and comparisons of dosimetry equipment for teletherapy.</w:t>
            </w:r>
            <w:r w:rsidRPr="00F74F91">
              <w:rPr>
                <w:b/>
                <w:i/>
                <w:color w:val="auto"/>
              </w:rPr>
              <w:t xml:space="preserve"> </w:t>
            </w:r>
            <w:r w:rsidRPr="00F74F91">
              <w:rPr>
                <w:color w:val="auto"/>
              </w:rPr>
              <w:fldChar w:fldCharType="begin"/>
            </w:r>
            <w:r w:rsidRPr="00F74F91">
              <w:rPr>
                <w:color w:val="auto"/>
              </w:rPr>
              <w:instrText xml:space="preserve"> XE "teletherapy:calibration calculations" \f “subject” </w:instrText>
            </w:r>
            <w:r w:rsidRPr="00F74F91">
              <w:rPr>
                <w:color w:val="auto"/>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0C37B9"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until termination of equipment license</w:t>
            </w:r>
          </w:p>
          <w:p w14:paraId="0DC28E0D" w14:textId="77777777" w:rsidR="00514C94" w:rsidRPr="00F74F91" w:rsidRDefault="00514C94">
            <w:pPr>
              <w:spacing w:before="60" w:after="60"/>
              <w:rPr>
                <w:i/>
                <w:color w:val="auto"/>
                <w:szCs w:val="22"/>
              </w:rPr>
            </w:pPr>
            <w:r w:rsidRPr="00F74F91">
              <w:rPr>
                <w:i/>
                <w:color w:val="auto"/>
                <w:szCs w:val="22"/>
              </w:rPr>
              <w:t xml:space="preserve">   then</w:t>
            </w:r>
          </w:p>
          <w:p w14:paraId="7BD03407"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68F04B"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DD761E9"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AD3FA72" w14:textId="77777777" w:rsidR="00514C94" w:rsidRPr="00F74F91" w:rsidRDefault="00514C94">
            <w:pPr>
              <w:pStyle w:val="TableText"/>
              <w:jc w:val="center"/>
              <w:rPr>
                <w:color w:val="auto"/>
                <w:sz w:val="20"/>
                <w:szCs w:val="20"/>
              </w:rPr>
            </w:pPr>
            <w:r w:rsidRPr="00F74F91">
              <w:rPr>
                <w:color w:val="auto"/>
                <w:sz w:val="20"/>
                <w:szCs w:val="20"/>
              </w:rPr>
              <w:t>OPR</w:t>
            </w:r>
          </w:p>
        </w:tc>
      </w:tr>
      <w:tr w:rsidR="009044C9" w:rsidRPr="00F74F91" w14:paraId="0DF76FEC"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0B6182" w14:textId="77777777" w:rsidR="00514C94" w:rsidRPr="00F74F91" w:rsidRDefault="00514C94">
            <w:pPr>
              <w:pStyle w:val="DANText"/>
              <w:spacing w:before="60" w:after="60"/>
              <w:rPr>
                <w:color w:val="auto"/>
                <w:sz w:val="22"/>
                <w:szCs w:val="22"/>
              </w:rPr>
            </w:pPr>
            <w:r w:rsidRPr="00F74F91">
              <w:rPr>
                <w:color w:val="auto"/>
                <w:sz w:val="22"/>
                <w:szCs w:val="22"/>
              </w:rPr>
              <w:t>11-08-62531</w:t>
            </w:r>
            <w:r w:rsidRPr="00F74F91">
              <w:rPr>
                <w:color w:val="auto"/>
                <w:sz w:val="22"/>
                <w:szCs w:val="22"/>
              </w:rPr>
              <w:fldChar w:fldCharType="begin"/>
            </w:r>
            <w:r w:rsidRPr="00F74F91">
              <w:rPr>
                <w:color w:val="auto"/>
                <w:sz w:val="22"/>
                <w:szCs w:val="22"/>
              </w:rPr>
              <w:instrText xml:space="preserve"> XE “11-08-62531" \f “dan” </w:instrText>
            </w:r>
            <w:r w:rsidRPr="00F74F91">
              <w:rPr>
                <w:color w:val="auto"/>
                <w:sz w:val="22"/>
                <w:szCs w:val="22"/>
              </w:rPr>
              <w:fldChar w:fldCharType="end"/>
            </w:r>
          </w:p>
          <w:p w14:paraId="00A8AFF8"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735FB5" w14:textId="77777777" w:rsidR="00514C94" w:rsidRPr="00F74F91" w:rsidRDefault="00514C94">
            <w:pPr>
              <w:pStyle w:val="RecordSeriesTitles"/>
              <w:spacing w:before="60" w:after="60"/>
              <w:rPr>
                <w:color w:val="auto"/>
                <w:szCs w:val="22"/>
              </w:rPr>
            </w:pPr>
            <w:r w:rsidRPr="00F74F91">
              <w:rPr>
                <w:color w:val="auto"/>
                <w:szCs w:val="22"/>
              </w:rPr>
              <w:t>Teletherapy Five</w:t>
            </w:r>
            <w:r w:rsidRPr="00F74F91">
              <w:rPr>
                <w:rFonts w:ascii="Arial" w:hAnsi="Arial"/>
                <w:color w:val="auto"/>
                <w:szCs w:val="22"/>
              </w:rPr>
              <w:t>-</w:t>
            </w:r>
            <w:r w:rsidRPr="00F74F91">
              <w:rPr>
                <w:color w:val="auto"/>
                <w:szCs w:val="22"/>
              </w:rPr>
              <w:t>Year/Source Replacement Inspections</w:t>
            </w:r>
          </w:p>
          <w:p w14:paraId="7F2B9FCF" w14:textId="77777777" w:rsidR="00514C94" w:rsidRPr="00F74F91" w:rsidRDefault="00514C94">
            <w:pPr>
              <w:spacing w:before="60" w:after="60"/>
              <w:rPr>
                <w:color w:val="auto"/>
                <w:szCs w:val="22"/>
              </w:rPr>
            </w:pPr>
            <w:r w:rsidRPr="00F74F91">
              <w:rPr>
                <w:color w:val="auto"/>
                <w:szCs w:val="22"/>
              </w:rPr>
              <w:t>Records relating to five</w:t>
            </w:r>
            <w:r w:rsidRPr="00F74F91">
              <w:rPr>
                <w:rFonts w:ascii="Arial" w:hAnsi="Arial"/>
                <w:color w:val="auto"/>
                <w:szCs w:val="22"/>
              </w:rPr>
              <w:t>-</w:t>
            </w:r>
            <w:r w:rsidRPr="00F74F91">
              <w:rPr>
                <w:color w:val="auto"/>
                <w:szCs w:val="22"/>
              </w:rPr>
              <w:t>year inspections or servicing of teletherapy and gamma stereotactic radiosurgery units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393.</w:t>
            </w:r>
            <w:r w:rsidRPr="00F74F91">
              <w:rPr>
                <w:color w:val="auto"/>
              </w:rPr>
              <w:t xml:space="preserve"> </w:t>
            </w:r>
            <w:r w:rsidRPr="00F74F91">
              <w:rPr>
                <w:color w:val="auto"/>
              </w:rPr>
              <w:fldChar w:fldCharType="begin"/>
            </w:r>
            <w:r w:rsidRPr="00F74F91">
              <w:rPr>
                <w:color w:val="auto"/>
              </w:rPr>
              <w:instrText xml:space="preserve"> XE "teletherapy:five-year/source replacement inspections" \f “subject” </w:instrText>
            </w:r>
            <w:r w:rsidRPr="00F74F91">
              <w:rPr>
                <w:color w:val="auto"/>
              </w:rPr>
              <w:fldChar w:fldCharType="end"/>
            </w:r>
          </w:p>
          <w:p w14:paraId="479EB392" w14:textId="77777777" w:rsidR="00514C94" w:rsidRPr="00F74F91" w:rsidRDefault="00514C94">
            <w:pPr>
              <w:pStyle w:val="NOTE"/>
              <w:spacing w:before="60" w:after="60"/>
              <w:rPr>
                <w:color w:val="auto"/>
              </w:rPr>
            </w:pPr>
            <w:r w:rsidRPr="00F74F91">
              <w:rPr>
                <w:color w:val="auto"/>
              </w:rPr>
              <w:t>Note: Retention based on the requirement for retaining records relating to 5–year inspections for teletherapy and gamma stereotactic radiosurgery units to be kept for the duration of use of the unit. (WAC 246</w:t>
            </w:r>
            <w:r w:rsidRPr="00F74F91">
              <w:rPr>
                <w:rFonts w:ascii="Arial" w:hAnsi="Arial"/>
                <w:color w:val="auto"/>
              </w:rPr>
              <w:t>-</w:t>
            </w:r>
            <w:r w:rsidRPr="00F74F91">
              <w:rPr>
                <w:color w:val="auto"/>
              </w:rPr>
              <w:t>240</w:t>
            </w:r>
            <w:r w:rsidRPr="00F74F91">
              <w:rPr>
                <w:rFonts w:ascii="Arial" w:hAnsi="Arial"/>
                <w:color w:val="auto"/>
              </w:rPr>
              <w:t>-</w:t>
            </w:r>
            <w:r w:rsidRPr="00F74F91">
              <w:rPr>
                <w:color w:val="auto"/>
              </w:rPr>
              <w:t>632).</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5BCD1E"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for the duration of the use of the unit</w:t>
            </w:r>
          </w:p>
          <w:p w14:paraId="12D8D304" w14:textId="77777777" w:rsidR="00514C94" w:rsidRPr="00F74F91" w:rsidRDefault="00514C94">
            <w:pPr>
              <w:spacing w:before="60" w:after="60"/>
              <w:rPr>
                <w:i/>
                <w:color w:val="auto"/>
                <w:szCs w:val="22"/>
              </w:rPr>
            </w:pPr>
            <w:r w:rsidRPr="00F74F91">
              <w:rPr>
                <w:i/>
                <w:color w:val="auto"/>
                <w:szCs w:val="22"/>
              </w:rPr>
              <w:t xml:space="preserve">   then</w:t>
            </w:r>
          </w:p>
          <w:p w14:paraId="2323EF23"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99CB69"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B1D4FBE"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E88E245" w14:textId="77777777" w:rsidR="00514C94" w:rsidRPr="00F74F91" w:rsidRDefault="00514C94">
            <w:pPr>
              <w:pStyle w:val="TableText"/>
              <w:jc w:val="center"/>
              <w:rPr>
                <w:color w:val="auto"/>
                <w:sz w:val="20"/>
                <w:szCs w:val="20"/>
              </w:rPr>
            </w:pPr>
            <w:r w:rsidRPr="00F74F91">
              <w:rPr>
                <w:color w:val="auto"/>
                <w:sz w:val="20"/>
                <w:szCs w:val="20"/>
              </w:rPr>
              <w:t>OPR</w:t>
            </w:r>
          </w:p>
        </w:tc>
      </w:tr>
      <w:tr w:rsidR="009044C9" w:rsidRPr="00F74F91" w14:paraId="4D1865A1"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FAD667" w14:textId="77777777" w:rsidR="00514C94" w:rsidRPr="00F74F91" w:rsidRDefault="00514C94">
            <w:pPr>
              <w:pStyle w:val="DANText"/>
              <w:spacing w:before="60" w:after="60"/>
              <w:rPr>
                <w:color w:val="auto"/>
                <w:sz w:val="22"/>
                <w:szCs w:val="22"/>
              </w:rPr>
            </w:pPr>
            <w:r w:rsidRPr="00F74F91">
              <w:rPr>
                <w:color w:val="auto"/>
                <w:sz w:val="22"/>
                <w:szCs w:val="22"/>
              </w:rPr>
              <w:lastRenderedPageBreak/>
              <w:t>11-08-62532</w:t>
            </w:r>
            <w:r w:rsidRPr="00F74F91">
              <w:rPr>
                <w:color w:val="auto"/>
                <w:sz w:val="22"/>
                <w:szCs w:val="22"/>
              </w:rPr>
              <w:fldChar w:fldCharType="begin"/>
            </w:r>
            <w:r w:rsidRPr="00F74F91">
              <w:rPr>
                <w:color w:val="auto"/>
                <w:sz w:val="22"/>
                <w:szCs w:val="22"/>
              </w:rPr>
              <w:instrText xml:space="preserve"> XE “11-08-62532" \f “dan” </w:instrText>
            </w:r>
            <w:r w:rsidRPr="00F74F91">
              <w:rPr>
                <w:color w:val="auto"/>
                <w:sz w:val="22"/>
                <w:szCs w:val="22"/>
              </w:rPr>
              <w:fldChar w:fldCharType="end"/>
            </w:r>
          </w:p>
          <w:p w14:paraId="6E001078"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84D0E5" w14:textId="77777777" w:rsidR="00514C94" w:rsidRPr="00F74F91" w:rsidRDefault="00514C94">
            <w:pPr>
              <w:pStyle w:val="RecordSeriesTitles"/>
              <w:spacing w:before="60" w:after="60"/>
              <w:rPr>
                <w:color w:val="auto"/>
                <w:szCs w:val="22"/>
              </w:rPr>
            </w:pPr>
            <w:r w:rsidRPr="00F74F91">
              <w:rPr>
                <w:color w:val="auto"/>
                <w:szCs w:val="22"/>
              </w:rPr>
              <w:t>Teletherapy Source Installation Surveys</w:t>
            </w:r>
          </w:p>
          <w:p w14:paraId="694E9A0F" w14:textId="77777777" w:rsidR="00514C94" w:rsidRPr="00F74F91" w:rsidRDefault="00514C94">
            <w:pPr>
              <w:spacing w:before="60" w:after="60"/>
              <w:rPr>
                <w:color w:val="auto"/>
              </w:rPr>
            </w:pPr>
            <w:r w:rsidRPr="00F74F91">
              <w:rPr>
                <w:color w:val="auto"/>
              </w:rPr>
              <w:t>Records relating to radiation surveys of teletherapy sources prior to medical use and/or after each installation of a teletherapy source in accordance with 10 CFR 35.641.</w:t>
            </w:r>
            <w:r w:rsidRPr="00F74F91">
              <w:rPr>
                <w:b/>
                <w:i/>
                <w:color w:val="auto"/>
              </w:rPr>
              <w:t xml:space="preserve"> </w:t>
            </w:r>
            <w:r w:rsidRPr="00F74F91">
              <w:rPr>
                <w:color w:val="auto"/>
              </w:rPr>
              <w:fldChar w:fldCharType="begin"/>
            </w:r>
            <w:r w:rsidRPr="00F74F91">
              <w:rPr>
                <w:color w:val="auto"/>
              </w:rPr>
              <w:instrText xml:space="preserve"> XE "teletherapy:source installation surveys" \f “subject” </w:instrText>
            </w:r>
            <w:r w:rsidRPr="00F74F91">
              <w:rPr>
                <w:color w:val="auto"/>
              </w:rPr>
              <w:fldChar w:fldCharType="end"/>
            </w:r>
          </w:p>
          <w:p w14:paraId="07792C7C" w14:textId="77777777" w:rsidR="00514C94" w:rsidRPr="00F74F91" w:rsidRDefault="00514C94">
            <w:pPr>
              <w:pStyle w:val="Notes1"/>
              <w:spacing w:before="60" w:after="60"/>
              <w:rPr>
                <w:color w:val="auto"/>
              </w:rPr>
            </w:pPr>
            <w:r w:rsidRPr="00F74F91">
              <w:rPr>
                <w:color w:val="auto"/>
              </w:rPr>
              <w:t>Note: Retention based on requirement for records relating to teletherapy source installation radiation measurements to be kept for the duration of the license (10 CFR 35.641(c)).</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AC4E43"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until termination of equipment license</w:t>
            </w:r>
          </w:p>
          <w:p w14:paraId="4343498A" w14:textId="77777777" w:rsidR="00514C94" w:rsidRPr="00F74F91" w:rsidRDefault="00514C94">
            <w:pPr>
              <w:spacing w:before="60" w:after="60"/>
              <w:rPr>
                <w:i/>
                <w:color w:val="auto"/>
                <w:szCs w:val="22"/>
              </w:rPr>
            </w:pPr>
            <w:r w:rsidRPr="00F74F91">
              <w:rPr>
                <w:i/>
                <w:color w:val="auto"/>
                <w:szCs w:val="22"/>
              </w:rPr>
              <w:t xml:space="preserve">   then</w:t>
            </w:r>
          </w:p>
          <w:p w14:paraId="07690DE0"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45FC93"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BF78810"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22BC6E6" w14:textId="77777777" w:rsidR="00514C94" w:rsidRPr="00F74F91" w:rsidRDefault="00514C94">
            <w:pPr>
              <w:pStyle w:val="TableText"/>
              <w:jc w:val="center"/>
              <w:rPr>
                <w:color w:val="auto"/>
                <w:sz w:val="20"/>
                <w:szCs w:val="20"/>
              </w:rPr>
            </w:pPr>
            <w:r w:rsidRPr="00F74F91">
              <w:rPr>
                <w:color w:val="auto"/>
                <w:sz w:val="20"/>
                <w:szCs w:val="20"/>
              </w:rPr>
              <w:t>OFM</w:t>
            </w:r>
          </w:p>
        </w:tc>
      </w:tr>
      <w:tr w:rsidR="00442CD5" w:rsidRPr="00F74F91" w14:paraId="049EC600" w14:textId="77777777" w:rsidTr="00C53C63">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137EB6E4" w14:textId="1BC19A73" w:rsidR="00442CD5" w:rsidRPr="00F74F91" w:rsidRDefault="00F9236B" w:rsidP="00973A95">
            <w:pPr>
              <w:pStyle w:val="TableText"/>
              <w:spacing w:before="60" w:after="60"/>
              <w:jc w:val="center"/>
              <w:rPr>
                <w:color w:val="auto"/>
              </w:rPr>
            </w:pPr>
            <w:r>
              <w:rPr>
                <w:color w:val="auto"/>
              </w:rPr>
              <w:lastRenderedPageBreak/>
              <w:t>24</w:t>
            </w:r>
            <w:r w:rsidR="00442CD5" w:rsidRPr="00F74F91">
              <w:rPr>
                <w:color w:val="auto"/>
              </w:rPr>
              <w:t>-</w:t>
            </w:r>
            <w:r>
              <w:rPr>
                <w:color w:val="auto"/>
              </w:rPr>
              <w:t>02</w:t>
            </w:r>
            <w:r w:rsidR="00442CD5" w:rsidRPr="00F74F91">
              <w:rPr>
                <w:color w:val="auto"/>
              </w:rPr>
              <w:t>-</w:t>
            </w:r>
            <w:r w:rsidR="000E23EC">
              <w:rPr>
                <w:color w:val="auto"/>
              </w:rPr>
              <w:t>69722</w:t>
            </w:r>
            <w:r w:rsidRPr="00F74F91">
              <w:rPr>
                <w:rFonts w:eastAsia="Calibri" w:cs="Times New Roman"/>
                <w:color w:val="auto"/>
              </w:rPr>
              <w:fldChar w:fldCharType="begin"/>
            </w:r>
            <w:r w:rsidRPr="00F74F91">
              <w:rPr>
                <w:color w:val="auto"/>
              </w:rPr>
              <w:instrText xml:space="preserve"> XE “</w:instrText>
            </w:r>
            <w:r>
              <w:rPr>
                <w:color w:val="auto"/>
              </w:rPr>
              <w:instrText>24</w:instrText>
            </w:r>
            <w:r w:rsidRPr="00F74F91">
              <w:rPr>
                <w:color w:val="auto"/>
              </w:rPr>
              <w:instrText>-</w:instrText>
            </w:r>
            <w:r>
              <w:rPr>
                <w:color w:val="auto"/>
              </w:rPr>
              <w:instrText>02</w:instrText>
            </w:r>
            <w:r w:rsidRPr="00F74F91">
              <w:rPr>
                <w:color w:val="auto"/>
              </w:rPr>
              <w:instrText>-</w:instrText>
            </w:r>
            <w:r w:rsidR="000E23EC">
              <w:rPr>
                <w:color w:val="auto"/>
              </w:rPr>
              <w:instrText>69722</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7F3AF1A9" w14:textId="22AD83B2" w:rsidR="00442CD5" w:rsidRPr="00F74F91" w:rsidRDefault="00442CD5" w:rsidP="00973A95">
            <w:pPr>
              <w:spacing w:before="60" w:after="60"/>
              <w:jc w:val="center"/>
              <w:rPr>
                <w:color w:val="auto"/>
                <w:szCs w:val="22"/>
              </w:rPr>
            </w:pPr>
            <w:r w:rsidRPr="00F74F91">
              <w:rPr>
                <w:color w:val="auto"/>
              </w:rPr>
              <w:t xml:space="preserve">Rev. </w:t>
            </w:r>
            <w:r w:rsidR="001474BA">
              <w:rPr>
                <w:color w:val="auto"/>
              </w:rPr>
              <w:t>1</w:t>
            </w:r>
          </w:p>
        </w:tc>
        <w:tc>
          <w:tcPr>
            <w:tcW w:w="8352" w:type="dxa"/>
            <w:tcBorders>
              <w:top w:val="single" w:sz="4" w:space="0" w:color="000000"/>
              <w:bottom w:val="single" w:sz="4" w:space="0" w:color="000000"/>
            </w:tcBorders>
          </w:tcPr>
          <w:p w14:paraId="1355E060" w14:textId="77777777" w:rsidR="00442CD5" w:rsidRPr="00F74F91" w:rsidRDefault="00442CD5" w:rsidP="00973A95">
            <w:pPr>
              <w:pStyle w:val="RecordSeriesTitles"/>
              <w:spacing w:before="60" w:after="60"/>
              <w:rPr>
                <w:color w:val="auto"/>
                <w:szCs w:val="22"/>
              </w:rPr>
            </w:pPr>
            <w:r w:rsidRPr="00F74F91">
              <w:rPr>
                <w:color w:val="auto"/>
                <w:szCs w:val="22"/>
              </w:rPr>
              <w:t>Transplant of Cellular-Based Tissue – Facility Records</w:t>
            </w:r>
          </w:p>
          <w:p w14:paraId="608D7FA4" w14:textId="3881658A" w:rsidR="00442CD5" w:rsidRPr="00F74F91" w:rsidRDefault="00442CD5" w:rsidP="00973A95">
            <w:p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Records that document the operations of facilities that store cellular-based tissues, including human and nonhuman cellular-based transplantable and implantable products whether classified by the US Food and Drug Administration (FDA) as a tissue or a medical device meant to be used by Operating Rooms. Aside from hospitals, this also applies to any areas outside of the clinical laboratory that store or issue tissue, including surgery and outpatient centers or tissue banks. This includes facilities where tissue samples are taken, monitored, and stored.</w:t>
            </w:r>
            <w:r w:rsidR="00F9236B" w:rsidRPr="00F74F91">
              <w:rPr>
                <w:color w:val="auto"/>
              </w:rPr>
              <w:t xml:space="preserve"> </w:t>
            </w:r>
            <w:r w:rsidR="00F9236B" w:rsidRPr="00F74F91">
              <w:rPr>
                <w:color w:val="auto"/>
              </w:rPr>
              <w:fldChar w:fldCharType="begin"/>
            </w:r>
            <w:r w:rsidR="00F9236B" w:rsidRPr="00F74F91">
              <w:rPr>
                <w:color w:val="auto"/>
              </w:rPr>
              <w:instrText xml:space="preserve"> XE "transplant of cellular based tissue: facility records" \f “subject” </w:instrText>
            </w:r>
            <w:r w:rsidR="00F9236B" w:rsidRPr="00F74F91">
              <w:rPr>
                <w:color w:val="auto"/>
              </w:rPr>
              <w:fldChar w:fldCharType="end"/>
            </w:r>
          </w:p>
          <w:p w14:paraId="2F669C55" w14:textId="5286382D" w:rsidR="00442CD5" w:rsidRPr="00F74F91" w:rsidRDefault="00442CD5" w:rsidP="00973A95">
            <w:pPr>
              <w:autoSpaceDE w:val="0"/>
              <w:autoSpaceDN w:val="0"/>
              <w:adjustRightInd w:val="0"/>
              <w:spacing w:before="60" w:after="60"/>
              <w:rPr>
                <w:color w:val="auto"/>
              </w:rPr>
            </w:pPr>
            <w:r w:rsidRPr="00F74F91">
              <w:rPr>
                <w:rFonts w:asciiTheme="minorHAnsi" w:eastAsia="CIDFont+F3" w:hAnsiTheme="minorHAnsi" w:cstheme="minorHAnsi"/>
                <w:color w:val="auto"/>
                <w:szCs w:val="22"/>
              </w:rPr>
              <w:t>Includes, but is not limited to:</w:t>
            </w:r>
            <w:r w:rsidRPr="00F74F91">
              <w:rPr>
                <w:color w:val="auto"/>
              </w:rPr>
              <w:t xml:space="preserve"> </w:t>
            </w:r>
          </w:p>
          <w:p w14:paraId="0E8835FC" w14:textId="4B7AF0AD"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Processes for identifying, tracking, storing, and handling autologous tissue, in addition to investigating tissue adverse events.</w:t>
            </w:r>
          </w:p>
          <w:p w14:paraId="1A8BB481" w14:textId="582E47D3"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Tissue records on storage temperatures;</w:t>
            </w:r>
          </w:p>
          <w:p w14:paraId="7C9875ED" w14:textId="77777777"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Information for Use (IFU) records;</w:t>
            </w:r>
          </w:p>
          <w:p w14:paraId="7FF106B8" w14:textId="77777777"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Manuals or inserts;</w:t>
            </w:r>
          </w:p>
          <w:p w14:paraId="5C9BCA56" w14:textId="77777777"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Supplier records.</w:t>
            </w:r>
          </w:p>
          <w:p w14:paraId="5FAE2B11" w14:textId="77777777" w:rsidR="00442CD5" w:rsidRPr="00F74F91" w:rsidRDefault="00442CD5" w:rsidP="00973A95">
            <w:p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Excludes:</w:t>
            </w:r>
          </w:p>
          <w:p w14:paraId="37B7259C" w14:textId="26681C25" w:rsidR="00442CD5" w:rsidRPr="00F07330" w:rsidRDefault="00442CD5" w:rsidP="001449FC">
            <w:pPr>
              <w:pStyle w:val="ListParagraph"/>
              <w:numPr>
                <w:ilvl w:val="0"/>
                <w:numId w:val="56"/>
              </w:numPr>
              <w:autoSpaceDE w:val="0"/>
              <w:autoSpaceDN w:val="0"/>
              <w:adjustRightInd w:val="0"/>
              <w:spacing w:before="60" w:after="60"/>
              <w:rPr>
                <w:rFonts w:asciiTheme="minorHAnsi" w:eastAsia="CIDFont+F3" w:hAnsiTheme="minorHAnsi" w:cstheme="minorHAnsi"/>
                <w:color w:val="auto"/>
                <w:sz w:val="24"/>
                <w:szCs w:val="24"/>
              </w:rPr>
            </w:pPr>
            <w:r w:rsidRPr="00F74F91">
              <w:rPr>
                <w:rFonts w:asciiTheme="minorHAnsi" w:eastAsia="CIDFont+F3" w:hAnsiTheme="minorHAnsi" w:cstheme="minorHAnsi"/>
                <w:color w:val="auto"/>
                <w:szCs w:val="22"/>
              </w:rPr>
              <w:t xml:space="preserve">Records relating to collagen and tissue products derived from plastics and polymers are not considered cellular-based products </w:t>
            </w:r>
            <w:r w:rsidRPr="00F74F91">
              <w:rPr>
                <w:rFonts w:eastAsia="CIDFont+F3" w:cs="Calibri"/>
                <w:i/>
                <w:iCs/>
                <w:color w:val="auto"/>
                <w:szCs w:val="22"/>
              </w:rPr>
              <w:t>(The Joint Commission Manual, TS.03.02.01 EP 5)</w:t>
            </w:r>
            <w:r w:rsidR="00F07330">
              <w:rPr>
                <w:rFonts w:eastAsia="CIDFont+F3" w:cs="Calibri"/>
                <w:i/>
                <w:iCs/>
                <w:color w:val="auto"/>
                <w:szCs w:val="22"/>
              </w:rPr>
              <w:t>;</w:t>
            </w:r>
          </w:p>
          <w:p w14:paraId="0FDB9A9F" w14:textId="5D43CE3D" w:rsidR="00F07330" w:rsidRPr="00F07330" w:rsidRDefault="00F07330" w:rsidP="001449FC">
            <w:pPr>
              <w:pStyle w:val="ListParagraph"/>
              <w:numPr>
                <w:ilvl w:val="0"/>
                <w:numId w:val="56"/>
              </w:numPr>
              <w:autoSpaceDE w:val="0"/>
              <w:autoSpaceDN w:val="0"/>
              <w:adjustRightInd w:val="0"/>
              <w:spacing w:before="60" w:after="60"/>
              <w:rPr>
                <w:rFonts w:asciiTheme="minorHAnsi" w:eastAsia="CIDFont+F3" w:hAnsiTheme="minorHAnsi" w:cstheme="minorHAnsi"/>
                <w:color w:val="auto"/>
                <w:sz w:val="24"/>
                <w:szCs w:val="24"/>
              </w:rPr>
            </w:pPr>
            <w:r w:rsidRPr="00F07330">
              <w:rPr>
                <w:rFonts w:eastAsia="CIDFont+F3" w:cs="Calibri"/>
                <w:color w:val="auto"/>
                <w:szCs w:val="22"/>
              </w:rPr>
              <w:t>Tracking and handoff records used for</w:t>
            </w:r>
            <w:r w:rsidR="00291DD0">
              <w:rPr>
                <w:rFonts w:eastAsia="CIDFont+F3" w:cs="Calibri"/>
                <w:color w:val="auto"/>
                <w:szCs w:val="22"/>
              </w:rPr>
              <w:t xml:space="preserve"> laboratory and pathology</w:t>
            </w:r>
            <w:r w:rsidRPr="00F07330">
              <w:rPr>
                <w:rFonts w:eastAsia="CIDFont+F3" w:cs="Calibri"/>
                <w:color w:val="auto"/>
                <w:szCs w:val="22"/>
              </w:rPr>
              <w:t xml:space="preserve"> testing.</w:t>
            </w:r>
          </w:p>
          <w:p w14:paraId="082AA3DF" w14:textId="61019FC0" w:rsidR="00442CD5" w:rsidRPr="00F74F91" w:rsidRDefault="00F9236B" w:rsidP="00973A95">
            <w:pPr>
              <w:autoSpaceDE w:val="0"/>
              <w:autoSpaceDN w:val="0"/>
              <w:adjustRightInd w:val="0"/>
              <w:spacing w:before="60" w:after="60"/>
              <w:rPr>
                <w:rFonts w:cstheme="minorHAnsi"/>
                <w:b/>
                <w:bCs/>
                <w:i/>
                <w:iCs/>
                <w:color w:val="auto"/>
                <w:sz w:val="21"/>
                <w:szCs w:val="21"/>
              </w:rPr>
            </w:pPr>
            <w:r w:rsidRPr="00F74F91">
              <w:rPr>
                <w:rFonts w:asciiTheme="minorHAnsi" w:eastAsia="CIDFont+F3" w:hAnsiTheme="minorHAnsi" w:cstheme="minorHAnsi"/>
                <w:i/>
                <w:iCs/>
                <w:color w:val="auto"/>
                <w:sz w:val="21"/>
                <w:szCs w:val="21"/>
              </w:rPr>
              <w:t>Note</w:t>
            </w:r>
            <w:r w:rsidR="00442CD5" w:rsidRPr="00F74F91">
              <w:rPr>
                <w:rFonts w:asciiTheme="minorHAnsi" w:eastAsia="CIDFont+F3" w:hAnsiTheme="minorHAnsi" w:cstheme="minorHAnsi"/>
                <w:i/>
                <w:iCs/>
                <w:color w:val="auto"/>
                <w:sz w:val="21"/>
                <w:szCs w:val="21"/>
              </w:rPr>
              <w:t>: Retention based on 10-year requirement of records relating to tracking transplantable cellular-based tissue (The Joint Commission Manual, TS.03.02.01 EP 5).</w:t>
            </w:r>
            <w:r w:rsidR="00442CD5" w:rsidRPr="00F74F91">
              <w:rPr>
                <w:i/>
                <w:iCs/>
                <w:color w:val="auto"/>
                <w:sz w:val="21"/>
                <w:szCs w:val="21"/>
              </w:rPr>
              <w:t xml:space="preserve"> </w:t>
            </w:r>
          </w:p>
        </w:tc>
        <w:tc>
          <w:tcPr>
            <w:tcW w:w="2880" w:type="dxa"/>
            <w:tcBorders>
              <w:top w:val="single" w:sz="4" w:space="0" w:color="000000"/>
              <w:bottom w:val="single" w:sz="4" w:space="0" w:color="000000"/>
            </w:tcBorders>
            <w:tcMar>
              <w:top w:w="43" w:type="dxa"/>
              <w:left w:w="115" w:type="dxa"/>
              <w:bottom w:w="43" w:type="dxa"/>
              <w:right w:w="115" w:type="dxa"/>
            </w:tcMar>
          </w:tcPr>
          <w:p w14:paraId="66DD5F73" w14:textId="77777777" w:rsidR="00442CD5" w:rsidRPr="00F74F91" w:rsidRDefault="00442CD5" w:rsidP="00973A95">
            <w:pPr>
              <w:spacing w:before="60" w:after="60"/>
              <w:rPr>
                <w:color w:val="auto"/>
                <w:szCs w:val="22"/>
              </w:rPr>
            </w:pPr>
            <w:r w:rsidRPr="00F74F91">
              <w:rPr>
                <w:b/>
                <w:color w:val="auto"/>
                <w:szCs w:val="22"/>
              </w:rPr>
              <w:t>Retain</w:t>
            </w:r>
            <w:r w:rsidRPr="00F74F91">
              <w:rPr>
                <w:color w:val="auto"/>
                <w:szCs w:val="22"/>
              </w:rPr>
              <w:t xml:space="preserve"> for 10 years after end of calendar year</w:t>
            </w:r>
          </w:p>
          <w:p w14:paraId="55A3BCE1" w14:textId="77777777" w:rsidR="00442CD5" w:rsidRPr="00F74F91" w:rsidRDefault="00442CD5" w:rsidP="00973A95">
            <w:pPr>
              <w:spacing w:before="60" w:after="60"/>
              <w:rPr>
                <w:i/>
                <w:color w:val="auto"/>
                <w:szCs w:val="22"/>
              </w:rPr>
            </w:pPr>
            <w:r w:rsidRPr="00F74F91">
              <w:rPr>
                <w:color w:val="auto"/>
                <w:szCs w:val="22"/>
              </w:rPr>
              <w:t xml:space="preserve">   </w:t>
            </w:r>
            <w:r w:rsidRPr="00F74F91">
              <w:rPr>
                <w:i/>
                <w:color w:val="auto"/>
                <w:szCs w:val="22"/>
              </w:rPr>
              <w:t>then</w:t>
            </w:r>
          </w:p>
          <w:p w14:paraId="0591F87B" w14:textId="77777777" w:rsidR="00442CD5" w:rsidRPr="00F74F91" w:rsidRDefault="00442CD5" w:rsidP="00973A95">
            <w:pPr>
              <w:pStyle w:val="TableText"/>
              <w:spacing w:before="60" w:after="60"/>
              <w:rPr>
                <w:b/>
                <w:color w:val="auto"/>
                <w:szCs w:val="22"/>
              </w:rPr>
            </w:pPr>
            <w:r w:rsidRPr="00F74F91">
              <w:rPr>
                <w:b/>
                <w:color w:val="auto"/>
                <w:szCs w:val="22"/>
              </w:rPr>
              <w:t>Destroy</w:t>
            </w:r>
            <w:r w:rsidRPr="00F9236B">
              <w:rPr>
                <w:bCs w:val="0"/>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4BF63A02" w14:textId="77777777" w:rsidR="00442CD5" w:rsidRPr="00F74F91" w:rsidRDefault="00442CD5"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01C48D3" w14:textId="77777777" w:rsidR="00442CD5" w:rsidRPr="00F74F91" w:rsidRDefault="00442CD5"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822A849" w14:textId="77777777" w:rsidR="00442CD5" w:rsidRPr="00F74F91" w:rsidRDefault="00442CD5" w:rsidP="00F9236B">
            <w:pPr>
              <w:pStyle w:val="TableText"/>
              <w:jc w:val="center"/>
              <w:rPr>
                <w:color w:val="auto"/>
                <w:sz w:val="20"/>
                <w:szCs w:val="20"/>
              </w:rPr>
            </w:pPr>
            <w:r w:rsidRPr="00F74F91">
              <w:rPr>
                <w:color w:val="auto"/>
                <w:sz w:val="20"/>
                <w:szCs w:val="20"/>
              </w:rPr>
              <w:t>OPR</w:t>
            </w:r>
          </w:p>
        </w:tc>
      </w:tr>
      <w:tr w:rsidR="00442CD5" w:rsidRPr="00F74F91" w14:paraId="16870585" w14:textId="77777777" w:rsidTr="00C53C63">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0E6515B6" w14:textId="5AFC814E" w:rsidR="00442CD5" w:rsidRPr="00F74F91" w:rsidRDefault="00F9236B" w:rsidP="00973A95">
            <w:pPr>
              <w:pStyle w:val="TableText"/>
              <w:spacing w:before="60" w:after="60"/>
              <w:jc w:val="center"/>
              <w:rPr>
                <w:color w:val="auto"/>
              </w:rPr>
            </w:pPr>
            <w:r>
              <w:rPr>
                <w:color w:val="auto"/>
              </w:rPr>
              <w:lastRenderedPageBreak/>
              <w:t>24</w:t>
            </w:r>
            <w:r w:rsidR="00442CD5" w:rsidRPr="00F74F91">
              <w:rPr>
                <w:color w:val="auto"/>
              </w:rPr>
              <w:t>-</w:t>
            </w:r>
            <w:r>
              <w:rPr>
                <w:color w:val="auto"/>
              </w:rPr>
              <w:t>02</w:t>
            </w:r>
            <w:r w:rsidR="00442CD5" w:rsidRPr="00F74F91">
              <w:rPr>
                <w:color w:val="auto"/>
              </w:rPr>
              <w:t>-</w:t>
            </w:r>
            <w:r w:rsidR="000E23EC">
              <w:rPr>
                <w:color w:val="auto"/>
              </w:rPr>
              <w:t>69723</w:t>
            </w:r>
            <w:r w:rsidR="00442CD5" w:rsidRPr="00F74F91">
              <w:rPr>
                <w:rFonts w:eastAsia="Calibri" w:cs="Times New Roman"/>
                <w:color w:val="auto"/>
              </w:rPr>
              <w:fldChar w:fldCharType="begin"/>
            </w:r>
            <w:r w:rsidR="00442CD5" w:rsidRPr="00F74F91">
              <w:rPr>
                <w:color w:val="auto"/>
              </w:rPr>
              <w:instrText xml:space="preserve"> XE “</w:instrText>
            </w:r>
            <w:r>
              <w:rPr>
                <w:color w:val="auto"/>
              </w:rPr>
              <w:instrText>24</w:instrText>
            </w:r>
            <w:r w:rsidR="00442CD5" w:rsidRPr="00F74F91">
              <w:rPr>
                <w:color w:val="auto"/>
              </w:rPr>
              <w:instrText>-</w:instrText>
            </w:r>
            <w:r>
              <w:rPr>
                <w:color w:val="auto"/>
              </w:rPr>
              <w:instrText>02</w:instrText>
            </w:r>
            <w:r w:rsidR="00442CD5" w:rsidRPr="00F74F91">
              <w:rPr>
                <w:color w:val="auto"/>
              </w:rPr>
              <w:instrText>-</w:instrText>
            </w:r>
            <w:r w:rsidR="000E23EC">
              <w:rPr>
                <w:color w:val="auto"/>
              </w:rPr>
              <w:instrText>69723</w:instrText>
            </w:r>
            <w:r w:rsidR="00442CD5" w:rsidRPr="00F74F91">
              <w:rPr>
                <w:rFonts w:eastAsia="Calibri" w:cs="Times New Roman"/>
                <w:color w:val="auto"/>
              </w:rPr>
              <w:instrText xml:space="preserve">" \f “dan” </w:instrText>
            </w:r>
            <w:r w:rsidR="00442CD5" w:rsidRPr="00F74F91">
              <w:rPr>
                <w:rFonts w:eastAsia="Calibri" w:cs="Times New Roman"/>
                <w:color w:val="auto"/>
              </w:rPr>
              <w:fldChar w:fldCharType="end"/>
            </w:r>
          </w:p>
          <w:p w14:paraId="56FE9F3D" w14:textId="649F430F" w:rsidR="00442CD5" w:rsidRPr="00F74F91" w:rsidRDefault="00442CD5" w:rsidP="00973A95">
            <w:pPr>
              <w:spacing w:before="60" w:after="60"/>
              <w:jc w:val="center"/>
              <w:rPr>
                <w:color w:val="auto"/>
                <w:szCs w:val="22"/>
              </w:rPr>
            </w:pPr>
            <w:r w:rsidRPr="00F74F91">
              <w:rPr>
                <w:color w:val="auto"/>
              </w:rPr>
              <w:t xml:space="preserve">Rev. </w:t>
            </w:r>
            <w:r w:rsidR="00437F5C">
              <w:rPr>
                <w:color w:val="auto"/>
              </w:rPr>
              <w:t>1</w:t>
            </w:r>
          </w:p>
        </w:tc>
        <w:tc>
          <w:tcPr>
            <w:tcW w:w="8352" w:type="dxa"/>
            <w:tcBorders>
              <w:top w:val="single" w:sz="4" w:space="0" w:color="000000"/>
              <w:bottom w:val="single" w:sz="4" w:space="0" w:color="000000"/>
            </w:tcBorders>
          </w:tcPr>
          <w:p w14:paraId="012FC2E0" w14:textId="77777777" w:rsidR="00442CD5" w:rsidRPr="00F74F91" w:rsidRDefault="00442CD5" w:rsidP="00973A95">
            <w:pPr>
              <w:pStyle w:val="RecordSeriesTitles"/>
              <w:spacing w:before="60" w:after="60"/>
              <w:rPr>
                <w:rFonts w:cs="Calibri"/>
                <w:color w:val="auto"/>
                <w:szCs w:val="22"/>
              </w:rPr>
            </w:pPr>
            <w:r w:rsidRPr="00F74F91">
              <w:rPr>
                <w:rFonts w:cs="Calibri"/>
                <w:color w:val="auto"/>
                <w:szCs w:val="22"/>
              </w:rPr>
              <w:t>Transplant of Cellular Based Tissue – Tissue Tracking</w:t>
            </w:r>
          </w:p>
          <w:p w14:paraId="2053CB71" w14:textId="6AA83951" w:rsidR="00442CD5" w:rsidRPr="00F74F91" w:rsidRDefault="00442CD5" w:rsidP="00973A95">
            <w:pPr>
              <w:autoSpaceDE w:val="0"/>
              <w:autoSpaceDN w:val="0"/>
              <w:adjustRightInd w:val="0"/>
              <w:spacing w:before="60" w:after="60"/>
              <w:rPr>
                <w:rFonts w:eastAsia="CIDFont+F3" w:cs="Calibri"/>
                <w:color w:val="auto"/>
                <w:szCs w:val="22"/>
              </w:rPr>
            </w:pPr>
            <w:r w:rsidRPr="00F74F91">
              <w:rPr>
                <w:rFonts w:eastAsia="CIDFont+F3" w:cs="Calibri"/>
                <w:color w:val="auto"/>
                <w:szCs w:val="22"/>
              </w:rPr>
              <w:t>Records that document the tracking of cellular-based tissue, including human and nonhuman cellular-based transplantable and implantable products whether classified by the US Food and Drug Administration (FDA) as a tissue or a medical device. Aside from hospitals, this also applies to any areas outside of the clinical laboratory that store or issue tissue, including surgery and outpatient centers or tissue banks.</w:t>
            </w:r>
            <w:r w:rsidR="00F9236B" w:rsidRPr="00F74F91">
              <w:rPr>
                <w:rFonts w:cs="Calibri"/>
                <w:color w:val="auto"/>
              </w:rPr>
              <w:t xml:space="preserve"> </w:t>
            </w:r>
            <w:r w:rsidR="00F9236B" w:rsidRPr="00F74F91">
              <w:rPr>
                <w:rFonts w:cs="Calibri"/>
                <w:color w:val="auto"/>
              </w:rPr>
              <w:fldChar w:fldCharType="begin"/>
            </w:r>
            <w:r w:rsidR="00F9236B" w:rsidRPr="00F74F91">
              <w:rPr>
                <w:rFonts w:cs="Calibri"/>
                <w:color w:val="auto"/>
              </w:rPr>
              <w:instrText xml:space="preserve"> XE "transplant of cellular based tissue: tissue tracking" \f “subject” </w:instrText>
            </w:r>
            <w:r w:rsidR="00F9236B" w:rsidRPr="00F74F91">
              <w:rPr>
                <w:rFonts w:cs="Calibri"/>
                <w:color w:val="auto"/>
              </w:rPr>
              <w:fldChar w:fldCharType="end"/>
            </w:r>
          </w:p>
          <w:p w14:paraId="49B06D24" w14:textId="6A3AEFFE" w:rsidR="00442CD5" w:rsidRPr="00F74F91" w:rsidRDefault="00442CD5" w:rsidP="00973A95">
            <w:pPr>
              <w:spacing w:before="60" w:after="60"/>
              <w:rPr>
                <w:rFonts w:cs="Calibri"/>
                <w:color w:val="auto"/>
              </w:rPr>
            </w:pPr>
            <w:r w:rsidRPr="00F74F91">
              <w:rPr>
                <w:rFonts w:eastAsia="CIDFont+F3" w:cs="Calibri"/>
                <w:color w:val="auto"/>
                <w:szCs w:val="22"/>
              </w:rPr>
              <w:t>Includes, but is not limited to:</w:t>
            </w:r>
          </w:p>
          <w:p w14:paraId="1057E12D" w14:textId="667E194E"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Materials and related instructions used to prepare or process tissues;</w:t>
            </w:r>
          </w:p>
          <w:p w14:paraId="1666241D" w14:textId="3343AE6D"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Records with the dates, times, and staff involved when tissue is accepted, prepared, and issued;</w:t>
            </w:r>
          </w:p>
          <w:p w14:paraId="678418D1" w14:textId="4BF0B070"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Records with the tissue supplier or manufacturer;</w:t>
            </w:r>
          </w:p>
          <w:p w14:paraId="51B8F12D" w14:textId="12C6BA7A"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The original numeric or alphanumeric donor and lot identification;</w:t>
            </w:r>
          </w:p>
          <w:p w14:paraId="3F0930BA" w14:textId="0572A199"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The name(s) of the recipient(s) or the final destruction of each tissue;</w:t>
            </w:r>
          </w:p>
          <w:p w14:paraId="5E9F2031" w14:textId="48C13085"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The expiration dates of tissues.</w:t>
            </w:r>
          </w:p>
          <w:p w14:paraId="19A2E2BA" w14:textId="77777777" w:rsidR="00442CD5" w:rsidRPr="00F74F91" w:rsidRDefault="00442CD5" w:rsidP="00973A95">
            <w:pPr>
              <w:autoSpaceDE w:val="0"/>
              <w:autoSpaceDN w:val="0"/>
              <w:adjustRightInd w:val="0"/>
              <w:spacing w:before="60" w:after="60"/>
              <w:rPr>
                <w:rFonts w:eastAsia="CIDFont+F3" w:cs="Calibri"/>
                <w:color w:val="auto"/>
                <w:szCs w:val="22"/>
              </w:rPr>
            </w:pPr>
            <w:r w:rsidRPr="00F74F91">
              <w:rPr>
                <w:rFonts w:eastAsia="CIDFont+F3" w:cs="Calibri"/>
                <w:color w:val="auto"/>
                <w:szCs w:val="22"/>
              </w:rPr>
              <w:t>Excludes:</w:t>
            </w:r>
          </w:p>
          <w:p w14:paraId="18E0B4C4" w14:textId="77777777" w:rsidR="00442CD5" w:rsidRPr="00F07330" w:rsidRDefault="00442CD5" w:rsidP="001449FC">
            <w:pPr>
              <w:pStyle w:val="ListParagraph"/>
              <w:numPr>
                <w:ilvl w:val="0"/>
                <w:numId w:val="57"/>
              </w:numPr>
              <w:autoSpaceDE w:val="0"/>
              <w:autoSpaceDN w:val="0"/>
              <w:adjustRightInd w:val="0"/>
              <w:spacing w:before="60" w:after="60"/>
              <w:rPr>
                <w:rFonts w:eastAsia="CIDFont+F3" w:cs="Calibri"/>
                <w:color w:val="auto"/>
                <w:sz w:val="24"/>
                <w:szCs w:val="24"/>
              </w:rPr>
            </w:pPr>
            <w:r w:rsidRPr="00F74F91">
              <w:rPr>
                <w:rFonts w:eastAsia="CIDFont+F3" w:cs="Calibri"/>
                <w:color w:val="auto"/>
                <w:szCs w:val="22"/>
              </w:rPr>
              <w:t>Records relating to collagen and tissue products derived from plastics and polymers are not considered cellular-based products (The Joint Commission Manual, TS.03.02.01 EP 6).</w:t>
            </w:r>
          </w:p>
          <w:p w14:paraId="511DC98D" w14:textId="19FA85F3" w:rsidR="00F07330" w:rsidRPr="00F07330" w:rsidRDefault="00F07330" w:rsidP="001449FC">
            <w:pPr>
              <w:pStyle w:val="ListParagraph"/>
              <w:numPr>
                <w:ilvl w:val="0"/>
                <w:numId w:val="57"/>
              </w:numPr>
              <w:autoSpaceDE w:val="0"/>
              <w:autoSpaceDN w:val="0"/>
              <w:adjustRightInd w:val="0"/>
              <w:spacing w:before="60" w:after="60"/>
              <w:rPr>
                <w:rFonts w:asciiTheme="minorHAnsi" w:eastAsia="CIDFont+F3" w:hAnsiTheme="minorHAnsi" w:cstheme="minorHAnsi"/>
                <w:color w:val="auto"/>
                <w:sz w:val="24"/>
                <w:szCs w:val="24"/>
              </w:rPr>
            </w:pPr>
            <w:r w:rsidRPr="00F07330">
              <w:rPr>
                <w:rFonts w:eastAsia="CIDFont+F3" w:cs="Calibri"/>
                <w:color w:val="auto"/>
                <w:szCs w:val="22"/>
              </w:rPr>
              <w:t>Tracking and handoff records used for</w:t>
            </w:r>
            <w:r w:rsidR="00917E82">
              <w:rPr>
                <w:rFonts w:eastAsia="CIDFont+F3" w:cs="Calibri"/>
                <w:color w:val="auto"/>
                <w:szCs w:val="22"/>
              </w:rPr>
              <w:t xml:space="preserve"> laboratory and pathology</w:t>
            </w:r>
            <w:r w:rsidRPr="00F07330">
              <w:rPr>
                <w:rFonts w:eastAsia="CIDFont+F3" w:cs="Calibri"/>
                <w:color w:val="auto"/>
                <w:szCs w:val="22"/>
              </w:rPr>
              <w:t xml:space="preserve"> testing.</w:t>
            </w:r>
          </w:p>
          <w:p w14:paraId="7F8389B5" w14:textId="3F1D04FF" w:rsidR="00442CD5" w:rsidRPr="00F74F91" w:rsidRDefault="00F9236B" w:rsidP="00973A95">
            <w:pPr>
              <w:autoSpaceDE w:val="0"/>
              <w:autoSpaceDN w:val="0"/>
              <w:adjustRightInd w:val="0"/>
              <w:spacing w:before="60" w:after="60"/>
              <w:rPr>
                <w:rFonts w:cs="Calibri"/>
                <w:b/>
                <w:bCs/>
                <w:i/>
                <w:iCs/>
                <w:color w:val="auto"/>
                <w:sz w:val="21"/>
                <w:szCs w:val="21"/>
              </w:rPr>
            </w:pPr>
            <w:r w:rsidRPr="00F74F91">
              <w:rPr>
                <w:rFonts w:eastAsia="CIDFont+F3" w:cs="Calibri"/>
                <w:i/>
                <w:iCs/>
                <w:color w:val="auto"/>
                <w:sz w:val="21"/>
                <w:szCs w:val="21"/>
              </w:rPr>
              <w:t>Note</w:t>
            </w:r>
            <w:r w:rsidR="00442CD5" w:rsidRPr="00F74F91">
              <w:rPr>
                <w:rFonts w:eastAsia="CIDFont+F3" w:cs="Calibri"/>
                <w:i/>
                <w:iCs/>
                <w:color w:val="auto"/>
                <w:sz w:val="21"/>
                <w:szCs w:val="21"/>
              </w:rPr>
              <w:t>: Retention based on 10-year requirement of records relating to tracking transplantable cellular-based tissue (The Joint Commission Manual, TS.03.02.01 EP 6).</w:t>
            </w:r>
          </w:p>
        </w:tc>
        <w:tc>
          <w:tcPr>
            <w:tcW w:w="2880" w:type="dxa"/>
            <w:tcBorders>
              <w:top w:val="single" w:sz="4" w:space="0" w:color="000000"/>
              <w:bottom w:val="single" w:sz="4" w:space="0" w:color="000000"/>
            </w:tcBorders>
            <w:tcMar>
              <w:top w:w="43" w:type="dxa"/>
              <w:left w:w="115" w:type="dxa"/>
              <w:bottom w:w="43" w:type="dxa"/>
              <w:right w:w="115" w:type="dxa"/>
            </w:tcMar>
          </w:tcPr>
          <w:p w14:paraId="7446E208" w14:textId="77777777" w:rsidR="00442CD5" w:rsidRPr="00F74F91" w:rsidRDefault="00442CD5" w:rsidP="00973A95">
            <w:pPr>
              <w:spacing w:before="60" w:after="60"/>
              <w:rPr>
                <w:color w:val="auto"/>
                <w:szCs w:val="22"/>
              </w:rPr>
            </w:pPr>
            <w:r w:rsidRPr="00F74F91">
              <w:rPr>
                <w:b/>
                <w:color w:val="auto"/>
                <w:szCs w:val="22"/>
              </w:rPr>
              <w:t>Retain</w:t>
            </w:r>
            <w:r w:rsidRPr="00F74F91">
              <w:rPr>
                <w:color w:val="auto"/>
                <w:szCs w:val="22"/>
              </w:rPr>
              <w:t xml:space="preserve"> for 10 years after the date of distribution, transplantation, destruction, or expiration</w:t>
            </w:r>
          </w:p>
          <w:p w14:paraId="5E5A41B8" w14:textId="77777777" w:rsidR="00442CD5" w:rsidRPr="00F74F91" w:rsidRDefault="00442CD5" w:rsidP="00973A95">
            <w:pPr>
              <w:spacing w:before="60" w:after="60"/>
              <w:rPr>
                <w:i/>
                <w:color w:val="auto"/>
                <w:szCs w:val="22"/>
              </w:rPr>
            </w:pPr>
            <w:r w:rsidRPr="00F74F91">
              <w:rPr>
                <w:color w:val="auto"/>
                <w:szCs w:val="22"/>
              </w:rPr>
              <w:t xml:space="preserve">   </w:t>
            </w:r>
            <w:r w:rsidRPr="00F74F91">
              <w:rPr>
                <w:i/>
                <w:color w:val="auto"/>
                <w:szCs w:val="22"/>
              </w:rPr>
              <w:t>then</w:t>
            </w:r>
          </w:p>
          <w:p w14:paraId="47981093" w14:textId="05033B7E" w:rsidR="00442CD5" w:rsidRPr="00F9236B" w:rsidRDefault="00442CD5" w:rsidP="00973A95">
            <w:pPr>
              <w:pStyle w:val="TableText"/>
              <w:spacing w:before="60" w:after="60"/>
              <w:rPr>
                <w:bCs w:val="0"/>
                <w:color w:val="auto"/>
                <w:szCs w:val="22"/>
              </w:rPr>
            </w:pPr>
            <w:r w:rsidRPr="00F74F91">
              <w:rPr>
                <w:b/>
                <w:color w:val="auto"/>
                <w:szCs w:val="22"/>
              </w:rPr>
              <w:t>Destroy</w:t>
            </w:r>
            <w:r w:rsidR="00F9236B">
              <w:rPr>
                <w:bCs w:val="0"/>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2FC0C459" w14:textId="77777777" w:rsidR="00442CD5" w:rsidRPr="00F74F91" w:rsidRDefault="00442CD5"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1396838" w14:textId="77777777" w:rsidR="00442CD5" w:rsidRPr="00F74F91" w:rsidRDefault="00442CD5"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25FF6AC" w14:textId="77777777" w:rsidR="00442CD5" w:rsidRPr="00F74F91" w:rsidRDefault="00442CD5" w:rsidP="00F9236B">
            <w:pPr>
              <w:pStyle w:val="TableText"/>
              <w:jc w:val="center"/>
              <w:rPr>
                <w:color w:val="auto"/>
                <w:sz w:val="20"/>
                <w:szCs w:val="20"/>
              </w:rPr>
            </w:pPr>
            <w:r w:rsidRPr="00F74F91">
              <w:rPr>
                <w:color w:val="auto"/>
                <w:sz w:val="20"/>
                <w:szCs w:val="20"/>
              </w:rPr>
              <w:t>OPR</w:t>
            </w:r>
          </w:p>
        </w:tc>
      </w:tr>
      <w:tr w:rsidR="009044C9" w:rsidRPr="00F74F91" w14:paraId="40EB7C15"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2CF667" w14:textId="77777777" w:rsidR="00514C94" w:rsidRPr="00F74F91" w:rsidRDefault="00514C94">
            <w:pPr>
              <w:pStyle w:val="DANText"/>
              <w:spacing w:before="60" w:after="60"/>
              <w:rPr>
                <w:color w:val="auto"/>
                <w:sz w:val="22"/>
                <w:szCs w:val="22"/>
              </w:rPr>
            </w:pPr>
            <w:r w:rsidRPr="00F74F91">
              <w:rPr>
                <w:color w:val="auto"/>
                <w:sz w:val="22"/>
                <w:szCs w:val="22"/>
              </w:rPr>
              <w:lastRenderedPageBreak/>
              <w:t>11-08-62533</w:t>
            </w:r>
            <w:r w:rsidRPr="00F74F91">
              <w:rPr>
                <w:color w:val="auto"/>
                <w:sz w:val="22"/>
                <w:szCs w:val="22"/>
              </w:rPr>
              <w:fldChar w:fldCharType="begin"/>
            </w:r>
            <w:r w:rsidRPr="00F74F91">
              <w:rPr>
                <w:color w:val="auto"/>
                <w:sz w:val="22"/>
                <w:szCs w:val="22"/>
              </w:rPr>
              <w:instrText xml:space="preserve"> XE “11-08-62533" \f “dan” </w:instrText>
            </w:r>
            <w:r w:rsidRPr="00F74F91">
              <w:rPr>
                <w:color w:val="auto"/>
                <w:sz w:val="22"/>
                <w:szCs w:val="22"/>
              </w:rPr>
              <w:fldChar w:fldCharType="end"/>
            </w:r>
          </w:p>
          <w:p w14:paraId="2DF59E6B"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CB2FE9" w14:textId="77777777" w:rsidR="00514C94" w:rsidRPr="00F74F91" w:rsidRDefault="00514C94">
            <w:pPr>
              <w:pStyle w:val="RecordSeriesTitles"/>
              <w:spacing w:before="60" w:after="60"/>
              <w:rPr>
                <w:color w:val="auto"/>
              </w:rPr>
            </w:pPr>
            <w:r w:rsidRPr="00F74F91">
              <w:rPr>
                <w:color w:val="auto"/>
              </w:rPr>
              <w:t>X</w:t>
            </w:r>
            <w:r w:rsidRPr="00F74F91">
              <w:rPr>
                <w:rFonts w:ascii="Arial" w:hAnsi="Arial"/>
                <w:color w:val="auto"/>
              </w:rPr>
              <w:t>-</w:t>
            </w:r>
            <w:r w:rsidRPr="00F74F91">
              <w:rPr>
                <w:color w:val="auto"/>
              </w:rPr>
              <w:t>Ray/Electron Therapy Spot Checks</w:t>
            </w:r>
          </w:p>
          <w:p w14:paraId="07F9CA9A" w14:textId="77777777" w:rsidR="00514C94" w:rsidRPr="00F74F91" w:rsidRDefault="00514C94">
            <w:pPr>
              <w:spacing w:before="60" w:after="60"/>
              <w:rPr>
                <w:color w:val="auto"/>
              </w:rPr>
            </w:pPr>
            <w:r w:rsidRPr="00F74F91">
              <w:rPr>
                <w:color w:val="auto"/>
              </w:rPr>
              <w:t>Records relating to spot check measurements of x</w:t>
            </w:r>
            <w:r w:rsidRPr="00F74F91">
              <w:rPr>
                <w:rFonts w:ascii="Arial" w:hAnsi="Arial"/>
                <w:color w:val="auto"/>
              </w:rPr>
              <w:t>-</w:t>
            </w:r>
            <w:r w:rsidRPr="00F74F91">
              <w:rPr>
                <w:color w:val="auto"/>
              </w:rPr>
              <w:t>ray and electron therapy systems pursuant to WAC 246</w:t>
            </w:r>
            <w:r w:rsidRPr="00F74F91">
              <w:rPr>
                <w:rFonts w:ascii="Arial" w:hAnsi="Arial"/>
                <w:color w:val="auto"/>
              </w:rPr>
              <w:t>-</w:t>
            </w:r>
            <w:r w:rsidRPr="00F74F91">
              <w:rPr>
                <w:color w:val="auto"/>
              </w:rPr>
              <w:t>225</w:t>
            </w:r>
            <w:r w:rsidRPr="00F74F91">
              <w:rPr>
                <w:rFonts w:ascii="Arial" w:hAnsi="Arial"/>
                <w:color w:val="auto"/>
              </w:rPr>
              <w:t>-</w:t>
            </w:r>
            <w:r w:rsidRPr="00F74F91">
              <w:rPr>
                <w:color w:val="auto"/>
              </w:rPr>
              <w:t>130.</w:t>
            </w:r>
            <w:r w:rsidRPr="00F74F91">
              <w:rPr>
                <w:b/>
                <w:i/>
                <w:color w:val="auto"/>
              </w:rPr>
              <w:t xml:space="preserve"> </w:t>
            </w:r>
            <w:r w:rsidRPr="00F74F91">
              <w:rPr>
                <w:color w:val="auto"/>
              </w:rPr>
              <w:fldChar w:fldCharType="begin"/>
            </w:r>
            <w:r w:rsidRPr="00F74F91">
              <w:rPr>
                <w:color w:val="auto"/>
              </w:rPr>
              <w:instrText xml:space="preserve"> XE "x-ray/electron therapy spot checks" \f “subject” </w:instrText>
            </w:r>
            <w:r w:rsidRPr="00F74F91">
              <w:rPr>
                <w:color w:val="auto"/>
              </w:rPr>
              <w:fldChar w:fldCharType="end"/>
            </w:r>
          </w:p>
          <w:p w14:paraId="14DE17F7" w14:textId="77777777" w:rsidR="00514C94" w:rsidRPr="00F74F91" w:rsidRDefault="00514C94">
            <w:pPr>
              <w:pStyle w:val="RecordSeriesTitles"/>
              <w:spacing w:before="60" w:after="60"/>
              <w:rPr>
                <w:b w:val="0"/>
                <w:color w:val="auto"/>
                <w:sz w:val="21"/>
                <w:szCs w:val="21"/>
              </w:rPr>
            </w:pPr>
            <w:r w:rsidRPr="00F74F91">
              <w:rPr>
                <w:b w:val="0"/>
                <w:color w:val="auto"/>
                <w:sz w:val="21"/>
                <w:szCs w:val="21"/>
              </w:rPr>
              <w:t>Note: Retention based on requirements for records relating to spot checks of x</w:t>
            </w:r>
            <w:r w:rsidRPr="00F74F91">
              <w:rPr>
                <w:rFonts w:ascii="Arial" w:hAnsi="Arial"/>
                <w:b w:val="0"/>
                <w:color w:val="auto"/>
                <w:sz w:val="21"/>
                <w:szCs w:val="21"/>
              </w:rPr>
              <w:t>-</w:t>
            </w:r>
            <w:r w:rsidRPr="00F74F91">
              <w:rPr>
                <w:b w:val="0"/>
                <w:color w:val="auto"/>
                <w:sz w:val="21"/>
                <w:szCs w:val="21"/>
              </w:rPr>
              <w:t>ray and electron therapy spot checks for one year or for twice as long as the spot check cycle, whichever is greater. (WAC 246</w:t>
            </w:r>
            <w:r w:rsidRPr="00F74F91">
              <w:rPr>
                <w:rFonts w:ascii="Arial" w:hAnsi="Arial"/>
                <w:b w:val="0"/>
                <w:color w:val="auto"/>
                <w:sz w:val="21"/>
                <w:szCs w:val="21"/>
              </w:rPr>
              <w:t>-</w:t>
            </w:r>
            <w:r w:rsidRPr="00F74F91">
              <w:rPr>
                <w:b w:val="0"/>
                <w:color w:val="auto"/>
                <w:sz w:val="21"/>
                <w:szCs w:val="21"/>
              </w:rPr>
              <w:t>225</w:t>
            </w:r>
            <w:r w:rsidRPr="00F74F91">
              <w:rPr>
                <w:rFonts w:ascii="Arial" w:hAnsi="Arial"/>
                <w:b w:val="0"/>
                <w:color w:val="auto"/>
                <w:sz w:val="21"/>
                <w:szCs w:val="21"/>
              </w:rPr>
              <w:t>-</w:t>
            </w:r>
            <w:r w:rsidRPr="00F74F91">
              <w:rPr>
                <w:b w:val="0"/>
                <w:color w:val="auto"/>
                <w:sz w:val="21"/>
                <w:szCs w:val="21"/>
              </w:rPr>
              <w:t xml:space="preserve">130(2)(u)(iii)(H)). </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4A240A" w14:textId="77777777" w:rsidR="00514C94" w:rsidRPr="00F74F91" w:rsidRDefault="00514C94">
            <w:pPr>
              <w:spacing w:before="60" w:after="60"/>
              <w:rPr>
                <w:color w:val="auto"/>
                <w:szCs w:val="22"/>
              </w:rPr>
            </w:pPr>
            <w:r w:rsidRPr="00F74F91">
              <w:rPr>
                <w:b/>
                <w:color w:val="auto"/>
                <w:szCs w:val="22"/>
              </w:rPr>
              <w:t>Retain</w:t>
            </w:r>
            <w:r w:rsidRPr="00F74F91">
              <w:rPr>
                <w:color w:val="auto"/>
                <w:szCs w:val="22"/>
              </w:rPr>
              <w:t xml:space="preserve"> for 1 year after completion of spot check</w:t>
            </w:r>
          </w:p>
          <w:p w14:paraId="62556E25" w14:textId="77777777" w:rsidR="00514C94" w:rsidRPr="00F74F91" w:rsidRDefault="00514C94">
            <w:pPr>
              <w:spacing w:before="60" w:after="60"/>
              <w:rPr>
                <w:i/>
                <w:color w:val="auto"/>
                <w:szCs w:val="22"/>
              </w:rPr>
            </w:pPr>
            <w:r w:rsidRPr="00F74F91">
              <w:rPr>
                <w:color w:val="auto"/>
                <w:szCs w:val="22"/>
              </w:rPr>
              <w:t xml:space="preserve">   </w:t>
            </w:r>
            <w:r w:rsidRPr="00F74F91">
              <w:rPr>
                <w:i/>
                <w:color w:val="auto"/>
                <w:szCs w:val="22"/>
              </w:rPr>
              <w:t>and</w:t>
            </w:r>
          </w:p>
          <w:p w14:paraId="026F6B78" w14:textId="77777777" w:rsidR="00514C94" w:rsidRPr="00F74F91" w:rsidRDefault="00514C94">
            <w:pPr>
              <w:spacing w:before="60" w:after="60"/>
              <w:rPr>
                <w:i/>
                <w:color w:val="auto"/>
                <w:szCs w:val="22"/>
              </w:rPr>
            </w:pPr>
            <w:r w:rsidRPr="00F74F91">
              <w:rPr>
                <w:color w:val="auto"/>
                <w:szCs w:val="22"/>
              </w:rPr>
              <w:t>for twice as long as spot check cycle</w:t>
            </w:r>
          </w:p>
          <w:p w14:paraId="077A8EE6" w14:textId="77777777" w:rsidR="00514C94" w:rsidRPr="00F74F91" w:rsidRDefault="00514C94">
            <w:pPr>
              <w:spacing w:before="60" w:after="60"/>
              <w:rPr>
                <w:i/>
                <w:color w:val="auto"/>
                <w:szCs w:val="22"/>
              </w:rPr>
            </w:pPr>
            <w:r w:rsidRPr="00F74F91">
              <w:rPr>
                <w:i/>
                <w:color w:val="auto"/>
                <w:szCs w:val="22"/>
              </w:rPr>
              <w:t xml:space="preserve">   then</w:t>
            </w:r>
          </w:p>
          <w:p w14:paraId="03C8B8CB"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6606CC"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31FA07F"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F5CF9A8" w14:textId="77777777" w:rsidR="00514C94" w:rsidRPr="00F74F91" w:rsidRDefault="00514C94">
            <w:pPr>
              <w:pStyle w:val="TableText"/>
              <w:jc w:val="center"/>
              <w:rPr>
                <w:color w:val="auto"/>
                <w:sz w:val="20"/>
                <w:szCs w:val="20"/>
              </w:rPr>
            </w:pPr>
            <w:r w:rsidRPr="00F74F91">
              <w:rPr>
                <w:color w:val="auto"/>
                <w:sz w:val="20"/>
                <w:szCs w:val="20"/>
              </w:rPr>
              <w:t>OPR</w:t>
            </w:r>
          </w:p>
        </w:tc>
      </w:tr>
    </w:tbl>
    <w:p w14:paraId="5EBB0076" w14:textId="77777777" w:rsidR="00390D3D" w:rsidRPr="00F74F91" w:rsidRDefault="00390D3D" w:rsidP="001C71FE">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317EE1" w:rsidRPr="00F74F91" w14:paraId="34F17917" w14:textId="7777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BD9441E" w14:textId="77777777" w:rsidR="00317EE1" w:rsidRPr="00F74F91" w:rsidRDefault="00317EE1">
            <w:pPr>
              <w:pStyle w:val="Activties"/>
              <w:tabs>
                <w:tab w:val="clear" w:pos="720"/>
              </w:tabs>
              <w:spacing w:after="0"/>
              <w:ind w:left="864" w:hanging="864"/>
              <w:rPr>
                <w:color w:val="auto"/>
              </w:rPr>
            </w:pPr>
            <w:r w:rsidRPr="00F74F91">
              <w:rPr>
                <w:color w:val="auto"/>
              </w:rPr>
              <w:lastRenderedPageBreak/>
              <w:br w:type="page"/>
            </w:r>
            <w:bookmarkStart w:id="23" w:name="_Toc187396696"/>
            <w:r w:rsidRPr="00F74F91">
              <w:rPr>
                <w:color w:val="auto"/>
              </w:rPr>
              <w:t>RADIATION PROTECTION PROGRAM</w:t>
            </w:r>
            <w:bookmarkEnd w:id="23"/>
          </w:p>
          <w:p w14:paraId="691710EE" w14:textId="77777777" w:rsidR="00317EE1" w:rsidRPr="00F74F91" w:rsidRDefault="00317EE1">
            <w:pPr>
              <w:pStyle w:val="ActivityText"/>
              <w:spacing w:after="60"/>
              <w:ind w:left="871"/>
              <w:rPr>
                <w:color w:val="auto"/>
              </w:rPr>
            </w:pPr>
            <w:r w:rsidRPr="00F74F91">
              <w:rPr>
                <w:color w:val="auto"/>
              </w:rPr>
              <w:t>The activity relating to compliance with laws and regulations governing the receipt, preparation, use, or storage of radioactive material in hospital facilities.</w:t>
            </w:r>
          </w:p>
        </w:tc>
      </w:tr>
      <w:tr w:rsidR="00317EE1" w:rsidRPr="00F74F91" w14:paraId="12F6C97F" w14:textId="77777777">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BF4026" w14:textId="77777777" w:rsidR="00317EE1" w:rsidRPr="00F74F91" w:rsidRDefault="00317EE1">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0CAEA5" w14:textId="77777777" w:rsidR="00317EE1" w:rsidRPr="00F74F91" w:rsidRDefault="00317EE1">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94DCA9" w14:textId="77777777" w:rsidR="00317EE1" w:rsidRPr="00F74F91" w:rsidRDefault="00317EE1">
            <w:pPr>
              <w:jc w:val="center"/>
              <w:rPr>
                <w:rFonts w:eastAsia="Calibri" w:cs="Times New Roman"/>
                <w:b/>
                <w:color w:val="auto"/>
                <w:sz w:val="20"/>
                <w:szCs w:val="20"/>
              </w:rPr>
            </w:pPr>
            <w:r w:rsidRPr="00F74F91">
              <w:rPr>
                <w:rFonts w:eastAsia="Calibri" w:cs="Times New Roman"/>
                <w:b/>
                <w:color w:val="auto"/>
                <w:sz w:val="20"/>
                <w:szCs w:val="20"/>
              </w:rPr>
              <w:t>RETENTION AND</w:t>
            </w:r>
          </w:p>
          <w:p w14:paraId="10E22ED1" w14:textId="77777777" w:rsidR="00317EE1" w:rsidRPr="00F74F91" w:rsidRDefault="00317EE1">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2ABF39" w14:textId="77777777" w:rsidR="00317EE1" w:rsidRPr="00F74F91" w:rsidRDefault="00317EE1">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5B349D" w:rsidRPr="00F74F91" w14:paraId="1D98C2D5"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9CD42C" w14:textId="77777777" w:rsidR="00317EE1" w:rsidRPr="00F74F91" w:rsidRDefault="00317EE1">
            <w:pPr>
              <w:pStyle w:val="DANText"/>
              <w:spacing w:before="60" w:after="60"/>
              <w:rPr>
                <w:color w:val="auto"/>
                <w:sz w:val="22"/>
                <w:szCs w:val="22"/>
              </w:rPr>
            </w:pPr>
            <w:r w:rsidRPr="00F74F91">
              <w:rPr>
                <w:color w:val="auto"/>
                <w:sz w:val="22"/>
                <w:szCs w:val="22"/>
              </w:rPr>
              <w:t>11-08-62564</w:t>
            </w:r>
            <w:r w:rsidRPr="00F74F91">
              <w:rPr>
                <w:color w:val="auto"/>
                <w:sz w:val="22"/>
                <w:szCs w:val="22"/>
              </w:rPr>
              <w:fldChar w:fldCharType="begin"/>
            </w:r>
            <w:r w:rsidRPr="00F74F91">
              <w:rPr>
                <w:color w:val="auto"/>
                <w:sz w:val="22"/>
                <w:szCs w:val="22"/>
              </w:rPr>
              <w:instrText xml:space="preserve"> XE “11-08-62564" \f “dan” </w:instrText>
            </w:r>
            <w:r w:rsidRPr="00F74F91">
              <w:rPr>
                <w:color w:val="auto"/>
                <w:sz w:val="22"/>
                <w:szCs w:val="22"/>
              </w:rPr>
              <w:fldChar w:fldCharType="end"/>
            </w:r>
          </w:p>
          <w:p w14:paraId="3B8456F4"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08A69B" w14:textId="77777777" w:rsidR="00317EE1" w:rsidRPr="00F74F91" w:rsidRDefault="00317EE1">
            <w:pPr>
              <w:pStyle w:val="RecordSeriesTitles"/>
              <w:spacing w:before="60" w:after="60"/>
              <w:rPr>
                <w:b w:val="0"/>
                <w:i w:val="0"/>
                <w:color w:val="auto"/>
                <w:szCs w:val="22"/>
              </w:rPr>
            </w:pPr>
            <w:r w:rsidRPr="00F74F91">
              <w:rPr>
                <w:color w:val="auto"/>
                <w:szCs w:val="22"/>
              </w:rPr>
              <w:t>Brachytherapy Source Accountability</w:t>
            </w:r>
          </w:p>
          <w:p w14:paraId="69EC6B96" w14:textId="77777777" w:rsidR="00317EE1" w:rsidRPr="00F74F91" w:rsidRDefault="00317EE1">
            <w:pPr>
              <w:spacing w:before="60" w:after="60"/>
              <w:rPr>
                <w:color w:val="auto"/>
                <w:szCs w:val="22"/>
              </w:rPr>
            </w:pPr>
            <w:r w:rsidRPr="00F74F91">
              <w:rPr>
                <w:color w:val="auto"/>
                <w:szCs w:val="22"/>
              </w:rPr>
              <w:t>Records documenting information pertinent to licensees’ accountability for brachytherapy sources in storage, transport, or use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260.</w:t>
            </w:r>
            <w:r w:rsidRPr="00F74F91">
              <w:rPr>
                <w:b/>
                <w:i/>
                <w:color w:val="auto"/>
                <w:szCs w:val="22"/>
              </w:rPr>
              <w:t xml:space="preserve"> </w:t>
            </w:r>
            <w:r w:rsidRPr="00F74F91">
              <w:rPr>
                <w:color w:val="auto"/>
                <w:szCs w:val="22"/>
              </w:rPr>
              <w:fldChar w:fldCharType="begin"/>
            </w:r>
            <w:r w:rsidRPr="00F74F91">
              <w:rPr>
                <w:color w:val="auto"/>
                <w:szCs w:val="22"/>
              </w:rPr>
              <w:instrText xml:space="preserve"> XE "brachytherapy:source accountability" \f “subject” </w:instrText>
            </w:r>
            <w:r w:rsidRPr="00F74F91">
              <w:rPr>
                <w:color w:val="auto"/>
                <w:szCs w:val="22"/>
              </w:rPr>
              <w:fldChar w:fldCharType="end"/>
            </w:r>
          </w:p>
          <w:p w14:paraId="2DE84D2F" w14:textId="77777777" w:rsidR="00317EE1" w:rsidRPr="00F74F91" w:rsidRDefault="00317EE1">
            <w:pPr>
              <w:spacing w:before="60" w:after="60"/>
              <w:rPr>
                <w:color w:val="auto"/>
                <w:szCs w:val="22"/>
              </w:rPr>
            </w:pPr>
            <w:r w:rsidRPr="00F74F91">
              <w:rPr>
                <w:color w:val="auto"/>
                <w:szCs w:val="22"/>
              </w:rPr>
              <w:t>Includes, but is not limited to documentation of:</w:t>
            </w:r>
          </w:p>
          <w:p w14:paraId="43E5C8EF" w14:textId="77777777" w:rsidR="00317EE1" w:rsidRPr="00F74F91" w:rsidRDefault="00317EE1">
            <w:pPr>
              <w:pStyle w:val="ListParagraph"/>
              <w:numPr>
                <w:ilvl w:val="0"/>
                <w:numId w:val="2"/>
              </w:numPr>
              <w:spacing w:before="60" w:after="60"/>
              <w:rPr>
                <w:bCs/>
                <w:color w:val="auto"/>
              </w:rPr>
            </w:pPr>
            <w:r w:rsidRPr="00F74F91">
              <w:rPr>
                <w:bCs/>
                <w:color w:val="auto"/>
              </w:rPr>
              <w:t>Number and activity of sources removed from storage, time and date removed from storage, name(s) of individuals removing them from storage, and location(s) of use;</w:t>
            </w:r>
          </w:p>
          <w:p w14:paraId="615A4FE4" w14:textId="77777777" w:rsidR="00317EE1" w:rsidRPr="00F74F91" w:rsidRDefault="00317EE1">
            <w:pPr>
              <w:pStyle w:val="ListParagraph"/>
              <w:numPr>
                <w:ilvl w:val="0"/>
                <w:numId w:val="2"/>
              </w:numPr>
              <w:spacing w:before="60" w:after="60"/>
              <w:rPr>
                <w:bCs/>
                <w:color w:val="auto"/>
              </w:rPr>
            </w:pPr>
            <w:r w:rsidRPr="00F74F91">
              <w:rPr>
                <w:bCs/>
                <w:color w:val="auto"/>
              </w:rPr>
              <w:t>Number and activity of sources not implanted or returned to storage, time and date they were returned to storage, and name(s) of individuals who returned them to storage;</w:t>
            </w:r>
          </w:p>
          <w:p w14:paraId="60B7BA37" w14:textId="77777777" w:rsidR="00317EE1" w:rsidRPr="00F74F91" w:rsidRDefault="00317EE1">
            <w:pPr>
              <w:pStyle w:val="ListParagraph"/>
              <w:numPr>
                <w:ilvl w:val="0"/>
                <w:numId w:val="2"/>
              </w:numPr>
              <w:spacing w:before="60" w:after="60"/>
              <w:rPr>
                <w:bCs/>
                <w:color w:val="auto"/>
              </w:rPr>
            </w:pPr>
            <w:r w:rsidRPr="00F74F91">
              <w:rPr>
                <w:bCs/>
                <w:color w:val="auto"/>
              </w:rPr>
              <w:t>Number and activity of sources permanently implanted in the patient or human research subject.</w:t>
            </w:r>
          </w:p>
          <w:p w14:paraId="036FA866" w14:textId="77777777" w:rsidR="00317EE1" w:rsidRPr="00F74F91" w:rsidRDefault="00317EE1">
            <w:pPr>
              <w:pStyle w:val="Notes1"/>
              <w:spacing w:before="60" w:after="60"/>
              <w:rPr>
                <w:color w:val="auto"/>
                <w:szCs w:val="21"/>
              </w:rPr>
            </w:pPr>
            <w:r w:rsidRPr="00F74F91">
              <w:rPr>
                <w:color w:val="auto"/>
                <w:szCs w:val="21"/>
              </w:rPr>
              <w:t>Note: Requirement based on 3</w:t>
            </w:r>
            <w:r w:rsidRPr="00F74F91">
              <w:rPr>
                <w:rFonts w:eastAsia="Times New Roman"/>
                <w:color w:val="auto"/>
                <w:szCs w:val="21"/>
              </w:rPr>
              <w:t>–</w:t>
            </w:r>
            <w:r w:rsidRPr="00F74F91">
              <w:rPr>
                <w:color w:val="auto"/>
                <w:szCs w:val="21"/>
              </w:rPr>
              <w:t>year requirement of records documenting licensees’ accountability for brachytherapy sources after disposal of the source (WAC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596).</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9C116A"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disposal of source</w:t>
            </w:r>
          </w:p>
          <w:p w14:paraId="175510D6" w14:textId="77777777" w:rsidR="00317EE1" w:rsidRPr="00F74F91" w:rsidRDefault="00317EE1">
            <w:pPr>
              <w:spacing w:before="60" w:after="60"/>
              <w:rPr>
                <w:i/>
                <w:color w:val="auto"/>
                <w:szCs w:val="22"/>
              </w:rPr>
            </w:pPr>
            <w:r w:rsidRPr="00F74F91">
              <w:rPr>
                <w:i/>
                <w:color w:val="auto"/>
                <w:szCs w:val="22"/>
              </w:rPr>
              <w:t xml:space="preserve">   then</w:t>
            </w:r>
          </w:p>
          <w:p w14:paraId="3573A900"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2734E0"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82440FA"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1DD9B3A"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74FFB31D"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773927" w14:textId="77777777" w:rsidR="00317EE1" w:rsidRPr="00F74F91" w:rsidRDefault="00317EE1">
            <w:pPr>
              <w:pStyle w:val="DANText"/>
              <w:spacing w:before="60" w:after="60"/>
              <w:rPr>
                <w:color w:val="auto"/>
                <w:sz w:val="22"/>
                <w:szCs w:val="22"/>
              </w:rPr>
            </w:pPr>
            <w:r w:rsidRPr="00F74F91">
              <w:rPr>
                <w:color w:val="auto"/>
                <w:sz w:val="22"/>
                <w:szCs w:val="22"/>
              </w:rPr>
              <w:t>11-08-62565</w:t>
            </w:r>
            <w:r w:rsidRPr="00F74F91">
              <w:rPr>
                <w:color w:val="auto"/>
                <w:sz w:val="22"/>
                <w:szCs w:val="22"/>
              </w:rPr>
              <w:fldChar w:fldCharType="begin"/>
            </w:r>
            <w:r w:rsidRPr="00F74F91">
              <w:rPr>
                <w:color w:val="auto"/>
                <w:sz w:val="22"/>
                <w:szCs w:val="22"/>
              </w:rPr>
              <w:instrText xml:space="preserve"> XE “11-08-62565" \f “dan” </w:instrText>
            </w:r>
            <w:r w:rsidRPr="00F74F91">
              <w:rPr>
                <w:color w:val="auto"/>
                <w:sz w:val="22"/>
                <w:szCs w:val="22"/>
              </w:rPr>
              <w:fldChar w:fldCharType="end"/>
            </w:r>
          </w:p>
          <w:p w14:paraId="60D8437D" w14:textId="77777777" w:rsidR="00317EE1" w:rsidRPr="00F74F91" w:rsidRDefault="00317EE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A206B2" w14:textId="77777777" w:rsidR="00317EE1" w:rsidRPr="00F74F91" w:rsidRDefault="00317EE1">
            <w:pPr>
              <w:pStyle w:val="RecordSeriesTitles"/>
              <w:spacing w:before="60" w:after="60"/>
              <w:rPr>
                <w:color w:val="auto"/>
                <w:szCs w:val="22"/>
              </w:rPr>
            </w:pPr>
            <w:r w:rsidRPr="00F74F91">
              <w:rPr>
                <w:color w:val="auto"/>
                <w:szCs w:val="22"/>
              </w:rPr>
              <w:t>Byproduct Misadministration</w:t>
            </w:r>
          </w:p>
          <w:p w14:paraId="59E7D745" w14:textId="77777777" w:rsidR="00317EE1" w:rsidRPr="00F74F91" w:rsidRDefault="00317EE1">
            <w:pPr>
              <w:spacing w:before="60" w:after="60"/>
              <w:rPr>
                <w:color w:val="auto"/>
                <w:szCs w:val="22"/>
              </w:rPr>
            </w:pPr>
            <w:r w:rsidRPr="00F74F91">
              <w:rPr>
                <w:color w:val="auto"/>
                <w:szCs w:val="22"/>
              </w:rPr>
              <w:t>Records relating to the misadministration of byproduct material or radiation from byproduct material.</w:t>
            </w:r>
            <w:r w:rsidRPr="00F74F91">
              <w:rPr>
                <w:b/>
                <w:i/>
                <w:color w:val="auto"/>
                <w:szCs w:val="22"/>
              </w:rPr>
              <w:t xml:space="preserve"> </w:t>
            </w:r>
            <w:r w:rsidRPr="00F74F91">
              <w:rPr>
                <w:color w:val="auto"/>
                <w:szCs w:val="22"/>
              </w:rPr>
              <w:fldChar w:fldCharType="begin"/>
            </w:r>
            <w:r w:rsidRPr="00F74F91">
              <w:rPr>
                <w:color w:val="auto"/>
                <w:szCs w:val="22"/>
              </w:rPr>
              <w:instrText xml:space="preserve"> XE "byproduct:misadministration" \f “subject” </w:instrText>
            </w:r>
            <w:r w:rsidRPr="00F74F91">
              <w:rPr>
                <w:color w:val="auto"/>
                <w:szCs w:val="22"/>
              </w:rPr>
              <w:fldChar w:fldCharType="end"/>
            </w:r>
          </w:p>
          <w:p w14:paraId="2E3A4E88" w14:textId="77777777" w:rsidR="00317EE1" w:rsidRPr="00F74F91" w:rsidRDefault="00317EE1">
            <w:pPr>
              <w:spacing w:before="60" w:after="60"/>
              <w:rPr>
                <w:color w:val="auto"/>
                <w:szCs w:val="22"/>
              </w:rPr>
            </w:pPr>
            <w:r w:rsidRPr="00F74F91">
              <w:rPr>
                <w:color w:val="auto"/>
                <w:szCs w:val="22"/>
              </w:rPr>
              <w:t>Includes, but is not limited to:</w:t>
            </w:r>
          </w:p>
          <w:p w14:paraId="0DE3706E" w14:textId="77777777" w:rsidR="00317EE1" w:rsidRPr="00F74F91" w:rsidRDefault="00317EE1">
            <w:pPr>
              <w:pStyle w:val="ListParagraph"/>
              <w:numPr>
                <w:ilvl w:val="0"/>
                <w:numId w:val="2"/>
              </w:numPr>
              <w:spacing w:before="60" w:after="60"/>
              <w:rPr>
                <w:bCs/>
                <w:color w:val="auto"/>
              </w:rPr>
            </w:pPr>
            <w:r w:rsidRPr="00F74F91">
              <w:rPr>
                <w:bCs/>
                <w:color w:val="auto"/>
              </w:rPr>
              <w:t>Doses that differ from the prescribed dose by twenty percent or more;</w:t>
            </w:r>
          </w:p>
          <w:p w14:paraId="695CE833" w14:textId="77777777" w:rsidR="00317EE1" w:rsidRPr="00F74F91" w:rsidRDefault="00317EE1">
            <w:pPr>
              <w:pStyle w:val="ListParagraph"/>
              <w:numPr>
                <w:ilvl w:val="0"/>
                <w:numId w:val="2"/>
              </w:numPr>
              <w:spacing w:before="60" w:after="60"/>
              <w:rPr>
                <w:bCs/>
                <w:color w:val="auto"/>
              </w:rPr>
            </w:pPr>
            <w:r w:rsidRPr="00F74F91">
              <w:rPr>
                <w:bCs/>
                <w:color w:val="auto"/>
              </w:rPr>
              <w:t>Doses that exceed dose equivalents;</w:t>
            </w:r>
          </w:p>
          <w:p w14:paraId="2C44EE3B" w14:textId="77777777" w:rsidR="00317EE1" w:rsidRPr="00F74F91" w:rsidRDefault="00317EE1">
            <w:pPr>
              <w:pStyle w:val="ListParagraph"/>
              <w:numPr>
                <w:ilvl w:val="0"/>
                <w:numId w:val="2"/>
              </w:numPr>
              <w:spacing w:before="60" w:after="60"/>
              <w:rPr>
                <w:color w:val="auto"/>
                <w:szCs w:val="22"/>
              </w:rPr>
            </w:pPr>
            <w:r w:rsidRPr="00F74F91">
              <w:rPr>
                <w:bCs/>
                <w:color w:val="auto"/>
              </w:rPr>
              <w:t>Doses to skin, an organ, or tissue other than the treatment site.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741104" w14:textId="77777777" w:rsidR="00317EE1" w:rsidRPr="00F74F91" w:rsidRDefault="00317EE1">
            <w:pPr>
              <w:pStyle w:val="TableText"/>
              <w:spacing w:before="60" w:after="60"/>
              <w:rPr>
                <w:i/>
                <w:color w:val="auto"/>
                <w:szCs w:val="22"/>
              </w:rPr>
            </w:pPr>
            <w:r w:rsidRPr="00F74F91">
              <w:rPr>
                <w:b/>
                <w:color w:val="auto"/>
                <w:szCs w:val="22"/>
              </w:rPr>
              <w:t>Retain</w:t>
            </w:r>
            <w:r w:rsidRPr="00F74F91">
              <w:rPr>
                <w:color w:val="auto"/>
                <w:szCs w:val="22"/>
              </w:rPr>
              <w:t xml:space="preserve"> for 8 years after date of event</w:t>
            </w:r>
          </w:p>
          <w:p w14:paraId="5EBDC083" w14:textId="77777777" w:rsidR="00317EE1" w:rsidRPr="00F74F91" w:rsidRDefault="00317EE1">
            <w:pPr>
              <w:pStyle w:val="TableText"/>
              <w:spacing w:before="60" w:after="60"/>
              <w:rPr>
                <w:i/>
                <w:color w:val="auto"/>
                <w:szCs w:val="22"/>
              </w:rPr>
            </w:pPr>
            <w:r w:rsidRPr="00F74F91">
              <w:rPr>
                <w:i/>
                <w:color w:val="auto"/>
                <w:szCs w:val="22"/>
              </w:rPr>
              <w:t xml:space="preserve">   then</w:t>
            </w:r>
          </w:p>
          <w:p w14:paraId="308F3762" w14:textId="77777777" w:rsidR="00317EE1" w:rsidRPr="00F74F91" w:rsidRDefault="00317EE1">
            <w:pPr>
              <w:pStyle w:val="TableText"/>
              <w:spacing w:before="60" w:after="60"/>
              <w:rPr>
                <w:b/>
                <w:color w:val="auto"/>
                <w:szCs w:val="22"/>
                <w:u w:val="single"/>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4C839F"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F621625"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0F869CD"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0CA856EF"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8750FB" w14:textId="77777777" w:rsidR="00317EE1" w:rsidRPr="00F74F91" w:rsidRDefault="00317EE1">
            <w:pPr>
              <w:spacing w:before="60" w:after="60"/>
              <w:jc w:val="center"/>
              <w:rPr>
                <w:color w:val="auto"/>
                <w:szCs w:val="22"/>
              </w:rPr>
            </w:pPr>
            <w:r w:rsidRPr="00F74F91">
              <w:rPr>
                <w:color w:val="auto"/>
              </w:rPr>
              <w:lastRenderedPageBreak/>
              <w:t>11-08-62566</w:t>
            </w:r>
            <w:r w:rsidRPr="00F74F91">
              <w:rPr>
                <w:rFonts w:eastAsia="Calibri" w:cs="Times New Roman"/>
                <w:color w:val="auto"/>
              </w:rPr>
              <w:fldChar w:fldCharType="begin"/>
            </w:r>
            <w:r w:rsidRPr="00F74F91">
              <w:rPr>
                <w:color w:val="auto"/>
              </w:rPr>
              <w:instrText xml:space="preserve"> XE “11-08-62566</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323A60F6" w14:textId="77777777" w:rsidR="00317EE1" w:rsidRPr="00F74F91" w:rsidRDefault="00317EE1">
            <w:pPr>
              <w:spacing w:before="60" w:after="60"/>
              <w:jc w:val="center"/>
              <w:rPr>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A6848E" w14:textId="77777777" w:rsidR="00317EE1" w:rsidRPr="00F74F91" w:rsidRDefault="00317EE1">
            <w:pPr>
              <w:pStyle w:val="RecordSeriesTitles"/>
              <w:spacing w:before="60" w:after="60"/>
              <w:rPr>
                <w:color w:val="auto"/>
                <w:szCs w:val="22"/>
              </w:rPr>
            </w:pPr>
            <w:r w:rsidRPr="00F74F91">
              <w:rPr>
                <w:color w:val="auto"/>
                <w:szCs w:val="22"/>
              </w:rPr>
              <w:t>Occupational and Public Dose/Exposure – Reports</w:t>
            </w:r>
          </w:p>
          <w:p w14:paraId="0337DE22" w14:textId="77777777" w:rsidR="00317EE1" w:rsidRPr="00F74F91" w:rsidRDefault="00317EE1">
            <w:pPr>
              <w:spacing w:before="60" w:after="60"/>
              <w:rPr>
                <w:color w:val="auto"/>
                <w:szCs w:val="22"/>
              </w:rPr>
            </w:pPr>
            <w:r w:rsidRPr="00F74F91">
              <w:rPr>
                <w:color w:val="auto"/>
                <w:szCs w:val="22"/>
              </w:rPr>
              <w:t>Records relating to activities, program reviews, measurements, and calculations which may be necessary to determine the extent of occupational and/or public exposure from sources of radiation as required in WAC 246</w:t>
            </w:r>
            <w:r w:rsidRPr="00F74F91">
              <w:rPr>
                <w:rFonts w:ascii="Arial" w:hAnsi="Arial"/>
                <w:color w:val="auto"/>
                <w:szCs w:val="22"/>
              </w:rPr>
              <w:t>-</w:t>
            </w:r>
            <w:r w:rsidRPr="00F74F91">
              <w:rPr>
                <w:color w:val="auto"/>
                <w:szCs w:val="22"/>
              </w:rPr>
              <w:t>221</w:t>
            </w:r>
            <w:r w:rsidRPr="00F74F91">
              <w:rPr>
                <w:rFonts w:ascii="Arial" w:hAnsi="Arial"/>
                <w:color w:val="auto"/>
                <w:szCs w:val="22"/>
              </w:rPr>
              <w:t>-</w:t>
            </w:r>
            <w:r w:rsidRPr="00F74F91">
              <w:rPr>
                <w:color w:val="auto"/>
                <w:szCs w:val="22"/>
              </w:rPr>
              <w:t>230.</w:t>
            </w:r>
            <w:r w:rsidRPr="00F74F91">
              <w:rPr>
                <w:b/>
                <w:i/>
                <w:color w:val="auto"/>
              </w:rPr>
              <w:t xml:space="preserve"> </w:t>
            </w:r>
            <w:r w:rsidRPr="00F74F91">
              <w:rPr>
                <w:color w:val="auto"/>
              </w:rPr>
              <w:fldChar w:fldCharType="begin"/>
            </w:r>
            <w:r w:rsidRPr="00F74F91">
              <w:rPr>
                <w:color w:val="auto"/>
              </w:rPr>
              <w:instrText xml:space="preserve"> XE "occupational and public dose/exposure:reports" \f “subject” </w:instrText>
            </w:r>
            <w:r w:rsidRPr="00F74F91">
              <w:rPr>
                <w:color w:val="auto"/>
              </w:rPr>
              <w:fldChar w:fldCharType="end"/>
            </w:r>
            <w:r w:rsidRPr="00F74F91">
              <w:rPr>
                <w:color w:val="auto"/>
              </w:rPr>
              <w:fldChar w:fldCharType="begin"/>
            </w:r>
            <w:r w:rsidRPr="00F74F91">
              <w:rPr>
                <w:color w:val="auto"/>
              </w:rPr>
              <w:instrText xml:space="preserve"> XE "public exposure reports, radiation protection program" \f “subject” </w:instrText>
            </w:r>
            <w:r w:rsidRPr="00F74F91">
              <w:rPr>
                <w:color w:val="auto"/>
              </w:rPr>
              <w:fldChar w:fldCharType="end"/>
            </w:r>
            <w:r w:rsidRPr="00F74F91">
              <w:rPr>
                <w:color w:val="auto"/>
              </w:rPr>
              <w:fldChar w:fldCharType="begin"/>
            </w:r>
            <w:r w:rsidRPr="00F74F91">
              <w:rPr>
                <w:color w:val="auto"/>
              </w:rPr>
              <w:instrText xml:space="preserve"> XE "Form RHF-5/RHF-5A" \f “subject” </w:instrText>
            </w:r>
            <w:r w:rsidRPr="00F74F91">
              <w:rPr>
                <w:color w:val="auto"/>
              </w:rPr>
              <w:fldChar w:fldCharType="end"/>
            </w:r>
          </w:p>
          <w:p w14:paraId="115167B7" w14:textId="77777777" w:rsidR="00317EE1" w:rsidRPr="00F74F91" w:rsidRDefault="00317EE1">
            <w:pPr>
              <w:spacing w:before="60" w:after="60"/>
              <w:rPr>
                <w:color w:val="auto"/>
                <w:szCs w:val="22"/>
              </w:rPr>
            </w:pPr>
            <w:r w:rsidRPr="00F74F91">
              <w:rPr>
                <w:color w:val="auto"/>
                <w:szCs w:val="22"/>
              </w:rPr>
              <w:t>Includes, but is not limited to:</w:t>
            </w:r>
          </w:p>
          <w:p w14:paraId="7B049525" w14:textId="77777777" w:rsidR="00317EE1" w:rsidRPr="00F74F91" w:rsidRDefault="00317EE1">
            <w:pPr>
              <w:pStyle w:val="ListParagraph"/>
              <w:numPr>
                <w:ilvl w:val="0"/>
                <w:numId w:val="2"/>
              </w:numPr>
              <w:spacing w:before="60" w:after="60"/>
              <w:rPr>
                <w:bCs/>
                <w:color w:val="auto"/>
              </w:rPr>
            </w:pPr>
            <w:r w:rsidRPr="00F74F91">
              <w:rPr>
                <w:bCs/>
                <w:color w:val="auto"/>
              </w:rPr>
              <w:t>Records on Department of Health Form RHF-5 or RHF-5A, or equivalent, of doses received by all individuals for whom monitoring is required pursuant to WAC 246-221-090 and/or 246-221-100;</w:t>
            </w:r>
          </w:p>
          <w:p w14:paraId="79DAB016" w14:textId="77777777" w:rsidR="00317EE1" w:rsidRPr="00F74F91" w:rsidRDefault="00317EE1">
            <w:pPr>
              <w:pStyle w:val="ListParagraph"/>
              <w:numPr>
                <w:ilvl w:val="0"/>
                <w:numId w:val="2"/>
              </w:numPr>
              <w:spacing w:before="60" w:after="60"/>
              <w:rPr>
                <w:bCs/>
                <w:color w:val="auto"/>
              </w:rPr>
            </w:pPr>
            <w:r w:rsidRPr="00F74F91">
              <w:rPr>
                <w:bCs/>
                <w:color w:val="auto"/>
              </w:rPr>
              <w:t>Records of doses received during planned special exposures, accidents, and/or emergency conditions;</w:t>
            </w:r>
          </w:p>
          <w:p w14:paraId="55A241BD" w14:textId="77777777" w:rsidR="00317EE1" w:rsidRPr="00F74F91" w:rsidRDefault="00317EE1">
            <w:pPr>
              <w:pStyle w:val="ListParagraph"/>
              <w:numPr>
                <w:ilvl w:val="0"/>
                <w:numId w:val="2"/>
              </w:numPr>
              <w:spacing w:before="60" w:after="60"/>
              <w:rPr>
                <w:bCs/>
                <w:color w:val="auto"/>
              </w:rPr>
            </w:pPr>
            <w:r w:rsidRPr="00F74F91">
              <w:rPr>
                <w:bCs/>
                <w:color w:val="auto"/>
              </w:rPr>
              <w:t>Specific information used to calculate the committed effective dose equivalent pursuant to WAC 246-221-040(3);</w:t>
            </w:r>
          </w:p>
          <w:p w14:paraId="4CC0D257" w14:textId="77777777" w:rsidR="00317EE1" w:rsidRPr="00F74F91" w:rsidRDefault="00317EE1">
            <w:pPr>
              <w:pStyle w:val="ListParagraph"/>
              <w:numPr>
                <w:ilvl w:val="0"/>
                <w:numId w:val="2"/>
              </w:numPr>
              <w:spacing w:before="60" w:after="60"/>
              <w:rPr>
                <w:bCs/>
                <w:color w:val="auto"/>
              </w:rPr>
            </w:pPr>
            <w:r w:rsidRPr="00F74F91">
              <w:rPr>
                <w:bCs/>
                <w:color w:val="auto"/>
              </w:rPr>
              <w:t>Results of surveys to determine the dose from external sources of radiation used in the absence of, or in combination with, individual monitoring data, in the assessment of individual dose equivalents;</w:t>
            </w:r>
          </w:p>
          <w:p w14:paraId="1C5235EA" w14:textId="77777777" w:rsidR="00317EE1" w:rsidRPr="00F74F91" w:rsidRDefault="00317EE1">
            <w:pPr>
              <w:pStyle w:val="ListParagraph"/>
              <w:numPr>
                <w:ilvl w:val="0"/>
                <w:numId w:val="2"/>
              </w:numPr>
              <w:spacing w:before="60" w:after="60"/>
              <w:rPr>
                <w:bCs/>
                <w:color w:val="auto"/>
              </w:rPr>
            </w:pPr>
            <w:r w:rsidRPr="00F74F91">
              <w:rPr>
                <w:bCs/>
                <w:color w:val="auto"/>
              </w:rPr>
              <w:t>Results of measurements and calculations used to determine individual intakes of radioactive material used in the assessment of internal dose;</w:t>
            </w:r>
          </w:p>
          <w:p w14:paraId="18EB117A" w14:textId="77777777" w:rsidR="00317EE1" w:rsidRPr="00F74F91" w:rsidRDefault="00317EE1">
            <w:pPr>
              <w:pStyle w:val="ListParagraph"/>
              <w:numPr>
                <w:ilvl w:val="0"/>
                <w:numId w:val="2"/>
              </w:numPr>
              <w:spacing w:before="60" w:after="60"/>
              <w:rPr>
                <w:bCs/>
                <w:color w:val="auto"/>
              </w:rPr>
            </w:pPr>
            <w:r w:rsidRPr="00F74F91">
              <w:rPr>
                <w:bCs/>
                <w:color w:val="auto"/>
              </w:rPr>
              <w:t>Records showing results of air sampling, surveys, and bioassays required pursuant to WAC 246-221-117;</w:t>
            </w:r>
          </w:p>
          <w:p w14:paraId="0D0A2308" w14:textId="77777777" w:rsidR="00317EE1" w:rsidRPr="00F74F91" w:rsidRDefault="00317EE1">
            <w:pPr>
              <w:pStyle w:val="ListParagraph"/>
              <w:numPr>
                <w:ilvl w:val="0"/>
                <w:numId w:val="2"/>
              </w:numPr>
              <w:spacing w:before="60" w:after="60"/>
              <w:rPr>
                <w:color w:val="auto"/>
                <w:szCs w:val="22"/>
              </w:rPr>
            </w:pPr>
            <w:r w:rsidRPr="00F74F91">
              <w:rPr>
                <w:bCs/>
                <w:color w:val="auto"/>
              </w:rPr>
              <w:t>Results of measurements and calculations used to evaluate the release of radioactive effluents to the environment.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EE95BD"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30 years after termination of last pertinent license or registration</w:t>
            </w:r>
          </w:p>
          <w:p w14:paraId="53F35777" w14:textId="77777777" w:rsidR="00317EE1" w:rsidRPr="00F74F91" w:rsidRDefault="00317EE1">
            <w:pPr>
              <w:spacing w:before="60" w:after="60"/>
              <w:rPr>
                <w:i/>
                <w:color w:val="auto"/>
                <w:szCs w:val="22"/>
              </w:rPr>
            </w:pPr>
            <w:r w:rsidRPr="00F74F91">
              <w:rPr>
                <w:i/>
                <w:color w:val="auto"/>
                <w:szCs w:val="22"/>
              </w:rPr>
              <w:t xml:space="preserve">   then</w:t>
            </w:r>
          </w:p>
          <w:p w14:paraId="396F47F9"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28E9D4"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59F6A12"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FB4F859"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18BC2119"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1BD82E" w14:textId="77777777" w:rsidR="00317EE1" w:rsidRPr="00F74F91" w:rsidRDefault="00317EE1">
            <w:pPr>
              <w:pStyle w:val="DANText"/>
              <w:spacing w:before="60" w:after="60"/>
              <w:rPr>
                <w:color w:val="auto"/>
                <w:sz w:val="22"/>
                <w:szCs w:val="22"/>
              </w:rPr>
            </w:pPr>
            <w:r w:rsidRPr="00F74F91">
              <w:rPr>
                <w:color w:val="auto"/>
                <w:sz w:val="22"/>
                <w:szCs w:val="22"/>
              </w:rPr>
              <w:lastRenderedPageBreak/>
              <w:t>11-08-62567</w:t>
            </w:r>
            <w:r w:rsidRPr="00F74F91">
              <w:rPr>
                <w:color w:val="auto"/>
                <w:sz w:val="22"/>
                <w:szCs w:val="22"/>
              </w:rPr>
              <w:fldChar w:fldCharType="begin"/>
            </w:r>
            <w:r w:rsidRPr="00F74F91">
              <w:rPr>
                <w:color w:val="auto"/>
                <w:sz w:val="22"/>
                <w:szCs w:val="22"/>
              </w:rPr>
              <w:instrText xml:space="preserve"> XE “11-08-62567" \f “dan” </w:instrText>
            </w:r>
            <w:r w:rsidRPr="00F74F91">
              <w:rPr>
                <w:color w:val="auto"/>
                <w:sz w:val="22"/>
                <w:szCs w:val="22"/>
              </w:rPr>
              <w:fldChar w:fldCharType="end"/>
            </w:r>
          </w:p>
          <w:p w14:paraId="14412FE2"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D6BC68" w14:textId="77777777" w:rsidR="00317EE1" w:rsidRPr="00F74F91" w:rsidRDefault="00317EE1">
            <w:pPr>
              <w:pStyle w:val="RecordSeriesTitles"/>
              <w:spacing w:before="60" w:after="60"/>
              <w:rPr>
                <w:color w:val="auto"/>
                <w:szCs w:val="22"/>
              </w:rPr>
            </w:pPr>
            <w:r w:rsidRPr="00F74F91">
              <w:rPr>
                <w:color w:val="auto"/>
                <w:szCs w:val="22"/>
              </w:rPr>
              <w:t>Occupational and Public Dose/Exposure – Working Files</w:t>
            </w:r>
          </w:p>
          <w:p w14:paraId="0006AA51" w14:textId="77777777" w:rsidR="00317EE1" w:rsidRPr="00F74F91" w:rsidRDefault="00317EE1">
            <w:pPr>
              <w:spacing w:before="60" w:after="60"/>
              <w:rPr>
                <w:color w:val="auto"/>
                <w:szCs w:val="22"/>
              </w:rPr>
            </w:pPr>
            <w:r w:rsidRPr="00F74F91">
              <w:rPr>
                <w:color w:val="auto"/>
                <w:szCs w:val="22"/>
              </w:rPr>
              <w:t>Records used to prepare Department of Health Form RHF</w:t>
            </w:r>
            <w:r w:rsidRPr="00F74F91">
              <w:rPr>
                <w:rFonts w:ascii="Arial" w:hAnsi="Arial"/>
                <w:color w:val="auto"/>
                <w:szCs w:val="22"/>
              </w:rPr>
              <w:t>-</w:t>
            </w:r>
            <w:r w:rsidRPr="00F74F91">
              <w:rPr>
                <w:color w:val="auto"/>
                <w:szCs w:val="22"/>
              </w:rPr>
              <w:t>4 and/or RHF</w:t>
            </w:r>
            <w:r w:rsidRPr="00F74F91">
              <w:rPr>
                <w:rFonts w:ascii="Arial" w:hAnsi="Arial"/>
                <w:color w:val="auto"/>
                <w:szCs w:val="22"/>
              </w:rPr>
              <w:t>-</w:t>
            </w:r>
            <w:r w:rsidRPr="00F74F91">
              <w:rPr>
                <w:color w:val="auto"/>
                <w:szCs w:val="22"/>
              </w:rPr>
              <w:t>4A, or equivalent as required in WAC 246</w:t>
            </w:r>
            <w:r w:rsidRPr="00F74F91">
              <w:rPr>
                <w:rFonts w:ascii="Arial" w:hAnsi="Arial"/>
                <w:color w:val="auto"/>
                <w:szCs w:val="22"/>
              </w:rPr>
              <w:t>-</w:t>
            </w:r>
            <w:r w:rsidRPr="00F74F91">
              <w:rPr>
                <w:color w:val="auto"/>
                <w:szCs w:val="22"/>
              </w:rPr>
              <w:t>221</w:t>
            </w:r>
            <w:r w:rsidRPr="00F74F91">
              <w:rPr>
                <w:rFonts w:ascii="Arial" w:hAnsi="Arial"/>
                <w:color w:val="auto"/>
                <w:szCs w:val="22"/>
              </w:rPr>
              <w:t>-</w:t>
            </w:r>
            <w:r w:rsidRPr="00F74F91">
              <w:rPr>
                <w:color w:val="auto"/>
                <w:szCs w:val="22"/>
              </w:rPr>
              <w:t>230(9)(b).</w:t>
            </w:r>
            <w:r w:rsidRPr="00F74F91">
              <w:rPr>
                <w:b/>
                <w:i/>
                <w:color w:val="auto"/>
                <w:szCs w:val="22"/>
              </w:rPr>
              <w:t xml:space="preserve"> </w:t>
            </w:r>
            <w:r w:rsidRPr="00F74F91">
              <w:rPr>
                <w:color w:val="auto"/>
                <w:szCs w:val="22"/>
              </w:rPr>
              <w:fldChar w:fldCharType="begin"/>
            </w:r>
            <w:r w:rsidRPr="00F74F91">
              <w:rPr>
                <w:color w:val="auto"/>
                <w:szCs w:val="22"/>
              </w:rPr>
              <w:instrText xml:space="preserve"> XE "occupational and public dose/exposure:working files" \f “subject” </w:instrText>
            </w:r>
            <w:r w:rsidRPr="00F74F91">
              <w:rPr>
                <w:color w:val="auto"/>
                <w:szCs w:val="22"/>
              </w:rPr>
              <w:fldChar w:fldCharType="end"/>
            </w:r>
          </w:p>
          <w:p w14:paraId="1AC0924F" w14:textId="77777777" w:rsidR="00317EE1" w:rsidRPr="00F74F91" w:rsidRDefault="00317EE1">
            <w:pPr>
              <w:pStyle w:val="Notes1"/>
              <w:spacing w:before="60" w:after="60"/>
              <w:rPr>
                <w:color w:val="auto"/>
                <w:szCs w:val="21"/>
              </w:rPr>
            </w:pPr>
            <w:r w:rsidRPr="00F74F91">
              <w:rPr>
                <w:color w:val="auto"/>
                <w:szCs w:val="21"/>
              </w:rPr>
              <w:t>Note: Retention based on 3</w:t>
            </w:r>
            <w:r w:rsidRPr="00F74F91">
              <w:rPr>
                <w:rFonts w:eastAsia="Times New Roman"/>
                <w:color w:val="auto"/>
                <w:szCs w:val="21"/>
              </w:rPr>
              <w:t>–</w:t>
            </w:r>
            <w:r w:rsidRPr="00F74F91">
              <w:rPr>
                <w:color w:val="auto"/>
                <w:szCs w:val="21"/>
              </w:rPr>
              <w:t>year requirement for public dose/exposure working files (WAC 246</w:t>
            </w:r>
            <w:r w:rsidRPr="00F74F91">
              <w:rPr>
                <w:rFonts w:ascii="Arial" w:hAnsi="Arial"/>
                <w:color w:val="auto"/>
                <w:szCs w:val="21"/>
              </w:rPr>
              <w:t>-</w:t>
            </w:r>
            <w:r w:rsidRPr="00F74F91">
              <w:rPr>
                <w:color w:val="auto"/>
                <w:szCs w:val="21"/>
              </w:rPr>
              <w:t>221</w:t>
            </w:r>
            <w:r w:rsidRPr="00F74F91">
              <w:rPr>
                <w:rFonts w:ascii="Arial" w:hAnsi="Arial"/>
                <w:color w:val="auto"/>
                <w:szCs w:val="21"/>
              </w:rPr>
              <w:t>-</w:t>
            </w:r>
            <w:r w:rsidRPr="00F74F91">
              <w:rPr>
                <w:color w:val="auto"/>
                <w:szCs w:val="21"/>
              </w:rPr>
              <w:t>230(9)).</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B9B2F8"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completion of report</w:t>
            </w:r>
          </w:p>
          <w:p w14:paraId="3713CC81" w14:textId="77777777" w:rsidR="00317EE1" w:rsidRPr="00F74F91" w:rsidRDefault="00317EE1">
            <w:pPr>
              <w:spacing w:before="60" w:after="60"/>
              <w:rPr>
                <w:i/>
                <w:color w:val="auto"/>
                <w:szCs w:val="22"/>
              </w:rPr>
            </w:pPr>
            <w:r w:rsidRPr="00F74F91">
              <w:rPr>
                <w:i/>
                <w:color w:val="auto"/>
                <w:szCs w:val="22"/>
              </w:rPr>
              <w:t xml:space="preserve">   then</w:t>
            </w:r>
          </w:p>
          <w:p w14:paraId="0D9946BC"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3B53EB"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B0F2C00"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017B65F"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1A90B10B"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4E739C" w14:textId="77777777" w:rsidR="00317EE1" w:rsidRPr="00F74F91" w:rsidRDefault="00317EE1">
            <w:pPr>
              <w:pStyle w:val="DANText"/>
              <w:spacing w:before="60" w:after="60"/>
              <w:rPr>
                <w:color w:val="auto"/>
                <w:sz w:val="22"/>
                <w:szCs w:val="22"/>
              </w:rPr>
            </w:pPr>
            <w:r w:rsidRPr="00F74F91">
              <w:rPr>
                <w:color w:val="auto"/>
                <w:sz w:val="22"/>
                <w:szCs w:val="22"/>
              </w:rPr>
              <w:t>11-08-62568</w:t>
            </w:r>
            <w:r w:rsidRPr="00F74F91">
              <w:rPr>
                <w:color w:val="auto"/>
                <w:sz w:val="22"/>
                <w:szCs w:val="22"/>
              </w:rPr>
              <w:fldChar w:fldCharType="begin"/>
            </w:r>
            <w:r w:rsidRPr="00F74F91">
              <w:rPr>
                <w:color w:val="auto"/>
                <w:sz w:val="22"/>
                <w:szCs w:val="22"/>
              </w:rPr>
              <w:instrText xml:space="preserve"> XE “11-08-62568" \f “dan” </w:instrText>
            </w:r>
            <w:r w:rsidRPr="00F74F91">
              <w:rPr>
                <w:color w:val="auto"/>
                <w:sz w:val="22"/>
                <w:szCs w:val="22"/>
              </w:rPr>
              <w:fldChar w:fldCharType="end"/>
            </w:r>
          </w:p>
          <w:p w14:paraId="50B5CBA3"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520D3F" w14:textId="77777777" w:rsidR="00317EE1" w:rsidRPr="00F74F91" w:rsidRDefault="00317EE1">
            <w:pPr>
              <w:pStyle w:val="RecordSeriesTitles"/>
              <w:spacing w:before="60" w:after="60"/>
              <w:rPr>
                <w:color w:val="auto"/>
                <w:szCs w:val="22"/>
              </w:rPr>
            </w:pPr>
            <w:r w:rsidRPr="00F74F91">
              <w:rPr>
                <w:color w:val="auto"/>
                <w:szCs w:val="22"/>
              </w:rPr>
              <w:t>Patient Releases – Radiation</w:t>
            </w:r>
          </w:p>
          <w:p w14:paraId="0BD30C59" w14:textId="77777777" w:rsidR="00317EE1" w:rsidRPr="00F74F91" w:rsidRDefault="00317EE1">
            <w:pPr>
              <w:spacing w:before="60" w:after="60"/>
              <w:rPr>
                <w:color w:val="auto"/>
                <w:szCs w:val="22"/>
              </w:rPr>
            </w:pPr>
            <w:r w:rsidRPr="00F74F91">
              <w:rPr>
                <w:color w:val="auto"/>
                <w:szCs w:val="22"/>
              </w:rPr>
              <w:t>Records relating to the release of individuals containing unsealed radioactive material or implants containing radioactive material as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122.</w:t>
            </w:r>
            <w:r w:rsidRPr="00F74F91">
              <w:rPr>
                <w:b/>
                <w:i/>
                <w:color w:val="auto"/>
                <w:szCs w:val="22"/>
              </w:rPr>
              <w:t xml:space="preserve"> </w:t>
            </w:r>
            <w:r w:rsidRPr="00F74F91">
              <w:rPr>
                <w:color w:val="auto"/>
                <w:szCs w:val="22"/>
              </w:rPr>
              <w:fldChar w:fldCharType="begin"/>
            </w:r>
            <w:r w:rsidRPr="00F74F91">
              <w:rPr>
                <w:color w:val="auto"/>
                <w:szCs w:val="22"/>
              </w:rPr>
              <w:instrText xml:space="preserve"> XE "patient:releases (radiation)" \f “subject” </w:instrText>
            </w:r>
            <w:r w:rsidRPr="00F74F91">
              <w:rPr>
                <w:color w:val="auto"/>
                <w:szCs w:val="22"/>
              </w:rPr>
              <w:fldChar w:fldCharType="end"/>
            </w:r>
          </w:p>
          <w:p w14:paraId="3A8D595F" w14:textId="77777777" w:rsidR="00317EE1" w:rsidRPr="00F74F91" w:rsidRDefault="00317EE1">
            <w:pPr>
              <w:pStyle w:val="Notes1"/>
              <w:spacing w:before="60" w:after="60"/>
              <w:rPr>
                <w:color w:val="auto"/>
                <w:szCs w:val="21"/>
              </w:rPr>
            </w:pPr>
            <w:r w:rsidRPr="00F74F91">
              <w:rPr>
                <w:color w:val="auto"/>
                <w:szCs w:val="21"/>
              </w:rPr>
              <w:t>Note: Retention based on 3</w:t>
            </w:r>
            <w:r w:rsidRPr="00F74F91">
              <w:rPr>
                <w:rFonts w:eastAsia="Times New Roman"/>
                <w:color w:val="auto"/>
                <w:szCs w:val="21"/>
              </w:rPr>
              <w:t>–</w:t>
            </w:r>
            <w:r w:rsidRPr="00F74F91">
              <w:rPr>
                <w:color w:val="auto"/>
                <w:szCs w:val="21"/>
              </w:rPr>
              <w:t>year requirement for the retention of records relating to the release of individuals containing unsealed radioactive material or implants (WAC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578)).</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AA5D56"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patient release</w:t>
            </w:r>
          </w:p>
          <w:p w14:paraId="31CBA58D" w14:textId="77777777" w:rsidR="00317EE1" w:rsidRPr="00F74F91" w:rsidRDefault="00317EE1">
            <w:pPr>
              <w:spacing w:before="60" w:after="60"/>
              <w:rPr>
                <w:i/>
                <w:color w:val="auto"/>
                <w:szCs w:val="22"/>
              </w:rPr>
            </w:pPr>
            <w:r w:rsidRPr="00F74F91">
              <w:rPr>
                <w:i/>
                <w:color w:val="auto"/>
                <w:szCs w:val="22"/>
              </w:rPr>
              <w:t xml:space="preserve">   then</w:t>
            </w:r>
          </w:p>
          <w:p w14:paraId="6C9AEEFB"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CF0E72"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869D73F"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F736FB1"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474A3EAC"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E4C15F" w14:textId="77777777" w:rsidR="00317EE1" w:rsidRPr="00F74F91" w:rsidRDefault="00317EE1">
            <w:pPr>
              <w:spacing w:before="60" w:after="60"/>
              <w:jc w:val="center"/>
              <w:rPr>
                <w:color w:val="auto"/>
                <w:szCs w:val="22"/>
              </w:rPr>
            </w:pPr>
            <w:r w:rsidRPr="00F74F91">
              <w:rPr>
                <w:color w:val="auto"/>
                <w:szCs w:val="22"/>
              </w:rPr>
              <w:t>11-08-62569</w:t>
            </w:r>
            <w:r w:rsidRPr="00F74F91">
              <w:rPr>
                <w:rFonts w:eastAsia="Calibri" w:cs="Times New Roman"/>
                <w:color w:val="auto"/>
                <w:szCs w:val="22"/>
              </w:rPr>
              <w:fldChar w:fldCharType="begin"/>
            </w:r>
            <w:r w:rsidRPr="00F74F91">
              <w:rPr>
                <w:color w:val="auto"/>
                <w:szCs w:val="22"/>
              </w:rPr>
              <w:instrText xml:space="preserve"> XE “11-08-62569</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51DB3333" w14:textId="77777777" w:rsidR="00317EE1" w:rsidRPr="00F74F91" w:rsidRDefault="00317EE1">
            <w:pPr>
              <w:spacing w:before="60" w:after="60"/>
              <w:jc w:val="center"/>
              <w:rPr>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4815A0" w14:textId="77777777" w:rsidR="00317EE1" w:rsidRPr="00F74F91" w:rsidRDefault="00317EE1">
            <w:pPr>
              <w:pStyle w:val="RecordSeriesTitles"/>
              <w:spacing w:before="60" w:after="60"/>
              <w:rPr>
                <w:color w:val="auto"/>
                <w:szCs w:val="22"/>
              </w:rPr>
            </w:pPr>
            <w:r w:rsidRPr="00F74F91">
              <w:rPr>
                <w:color w:val="auto"/>
                <w:szCs w:val="22"/>
              </w:rPr>
              <w:t>Program Approvals/Changes</w:t>
            </w:r>
          </w:p>
          <w:p w14:paraId="25727CC2" w14:textId="77777777" w:rsidR="00317EE1" w:rsidRPr="00F74F91" w:rsidRDefault="00317EE1">
            <w:pPr>
              <w:spacing w:before="60" w:after="60"/>
              <w:rPr>
                <w:color w:val="auto"/>
                <w:szCs w:val="22"/>
              </w:rPr>
            </w:pPr>
            <w:r w:rsidRPr="00F74F91">
              <w:rPr>
                <w:color w:val="auto"/>
                <w:szCs w:val="22"/>
              </w:rPr>
              <w:t>Records relating to management approvals of radiation program licensing, workers, or program changes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551 or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554.</w:t>
            </w:r>
            <w:r w:rsidRPr="00F74F91">
              <w:rPr>
                <w:b/>
                <w:i/>
                <w:color w:val="auto"/>
                <w:szCs w:val="22"/>
              </w:rPr>
              <w:t xml:space="preserve"> </w:t>
            </w:r>
            <w:r w:rsidRPr="00F74F91">
              <w:rPr>
                <w:color w:val="auto"/>
                <w:szCs w:val="22"/>
              </w:rPr>
              <w:fldChar w:fldCharType="begin"/>
            </w:r>
            <w:r w:rsidRPr="00F74F91">
              <w:rPr>
                <w:color w:val="auto"/>
                <w:szCs w:val="22"/>
              </w:rPr>
              <w:instrText xml:space="preserve"> XE "program approvals, radiation protection"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"radiation protection program:approvals"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28EBF4"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5 years after date of document/approval</w:t>
            </w:r>
          </w:p>
          <w:p w14:paraId="20F0C270" w14:textId="77777777" w:rsidR="00317EE1" w:rsidRPr="00F74F91" w:rsidRDefault="00317EE1">
            <w:pPr>
              <w:spacing w:before="60" w:after="60"/>
              <w:rPr>
                <w:i/>
                <w:color w:val="auto"/>
                <w:szCs w:val="22"/>
              </w:rPr>
            </w:pPr>
            <w:r w:rsidRPr="00F74F91">
              <w:rPr>
                <w:i/>
                <w:color w:val="auto"/>
                <w:szCs w:val="22"/>
              </w:rPr>
              <w:t xml:space="preserve">   then</w:t>
            </w:r>
          </w:p>
          <w:p w14:paraId="4F601183"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8CABBA"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6A4CFF1"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BCA346E" w14:textId="77777777" w:rsidR="00317EE1" w:rsidRPr="00F74F91" w:rsidRDefault="00317EE1">
            <w:pPr>
              <w:pStyle w:val="TableText"/>
              <w:jc w:val="center"/>
              <w:rPr>
                <w:color w:val="auto"/>
                <w:sz w:val="20"/>
                <w:szCs w:val="20"/>
                <w:u w:val="single"/>
              </w:rPr>
            </w:pPr>
            <w:r w:rsidRPr="00F74F91">
              <w:rPr>
                <w:color w:val="auto"/>
                <w:sz w:val="20"/>
                <w:szCs w:val="20"/>
              </w:rPr>
              <w:t>OPR</w:t>
            </w:r>
          </w:p>
        </w:tc>
      </w:tr>
      <w:tr w:rsidR="005B349D" w:rsidRPr="00F74F91" w14:paraId="14E8AE40"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5316BE" w14:textId="77777777" w:rsidR="00317EE1" w:rsidRPr="00F74F91" w:rsidRDefault="00317EE1">
            <w:pPr>
              <w:pStyle w:val="DANText"/>
              <w:spacing w:before="60" w:after="60"/>
              <w:rPr>
                <w:color w:val="auto"/>
                <w:sz w:val="22"/>
                <w:szCs w:val="22"/>
              </w:rPr>
            </w:pPr>
            <w:r w:rsidRPr="00F74F91">
              <w:rPr>
                <w:color w:val="auto"/>
                <w:sz w:val="22"/>
                <w:szCs w:val="22"/>
              </w:rPr>
              <w:lastRenderedPageBreak/>
              <w:t>11-08-62570</w:t>
            </w:r>
            <w:r w:rsidRPr="00F74F91">
              <w:rPr>
                <w:color w:val="auto"/>
                <w:sz w:val="22"/>
                <w:szCs w:val="22"/>
              </w:rPr>
              <w:fldChar w:fldCharType="begin"/>
            </w:r>
            <w:r w:rsidRPr="00F74F91">
              <w:rPr>
                <w:color w:val="auto"/>
                <w:sz w:val="22"/>
                <w:szCs w:val="22"/>
              </w:rPr>
              <w:instrText xml:space="preserve"> XE “11-08-62570" \f “dan” </w:instrText>
            </w:r>
            <w:r w:rsidRPr="00F74F91">
              <w:rPr>
                <w:color w:val="auto"/>
                <w:sz w:val="22"/>
                <w:szCs w:val="22"/>
              </w:rPr>
              <w:fldChar w:fldCharType="end"/>
            </w:r>
          </w:p>
          <w:p w14:paraId="3C9C2AB9"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1FE1C9" w14:textId="77777777" w:rsidR="00317EE1" w:rsidRPr="00F74F91" w:rsidRDefault="00317EE1">
            <w:pPr>
              <w:pStyle w:val="RecordSeriesTitles"/>
              <w:spacing w:before="60" w:after="60"/>
              <w:rPr>
                <w:color w:val="auto"/>
                <w:szCs w:val="22"/>
              </w:rPr>
            </w:pPr>
            <w:r w:rsidRPr="00F74F91">
              <w:rPr>
                <w:color w:val="auto"/>
                <w:szCs w:val="22"/>
              </w:rPr>
              <w:t>Public Dose Limit Compliance</w:t>
            </w:r>
          </w:p>
          <w:p w14:paraId="3825A90C" w14:textId="77777777" w:rsidR="00317EE1" w:rsidRPr="00F74F91" w:rsidRDefault="00317EE1">
            <w:pPr>
              <w:spacing w:before="60" w:after="60"/>
              <w:rPr>
                <w:color w:val="auto"/>
                <w:szCs w:val="22"/>
              </w:rPr>
            </w:pPr>
            <w:r w:rsidRPr="00F74F91">
              <w:rPr>
                <w:color w:val="auto"/>
                <w:szCs w:val="22"/>
              </w:rPr>
              <w:t>Records documenting compliance with public dose limits for individuals as required by WAC 246</w:t>
            </w:r>
            <w:r w:rsidRPr="00F74F91">
              <w:rPr>
                <w:rFonts w:ascii="Arial" w:hAnsi="Arial"/>
                <w:color w:val="auto"/>
                <w:szCs w:val="22"/>
              </w:rPr>
              <w:t>-</w:t>
            </w:r>
            <w:r w:rsidRPr="00F74F91">
              <w:rPr>
                <w:color w:val="auto"/>
                <w:szCs w:val="22"/>
              </w:rPr>
              <w:t>221</w:t>
            </w:r>
            <w:r w:rsidRPr="00F74F91">
              <w:rPr>
                <w:rFonts w:ascii="Arial" w:hAnsi="Arial"/>
                <w:color w:val="auto"/>
                <w:szCs w:val="22"/>
              </w:rPr>
              <w:t>-</w:t>
            </w:r>
            <w:r w:rsidRPr="00F74F91">
              <w:rPr>
                <w:color w:val="auto"/>
                <w:szCs w:val="22"/>
              </w:rPr>
              <w:t>060(4).</w:t>
            </w:r>
            <w:r w:rsidRPr="00F74F91">
              <w:rPr>
                <w:b/>
                <w:i/>
                <w:color w:val="auto"/>
                <w:szCs w:val="22"/>
              </w:rPr>
              <w:t xml:space="preserve"> </w:t>
            </w:r>
            <w:r w:rsidRPr="00F74F91">
              <w:rPr>
                <w:color w:val="auto"/>
                <w:szCs w:val="22"/>
              </w:rPr>
              <w:fldChar w:fldCharType="begin"/>
            </w:r>
            <w:r w:rsidRPr="00F74F91">
              <w:rPr>
                <w:color w:val="auto"/>
                <w:szCs w:val="22"/>
              </w:rPr>
              <w:instrText xml:space="preserve"> XE "public:dose limit compliance"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"dose limits" \f “subject” </w:instrText>
            </w:r>
            <w:r w:rsidRPr="00F74F91">
              <w:rPr>
                <w:color w:val="auto"/>
                <w:szCs w:val="22"/>
              </w:rPr>
              <w:fldChar w:fldCharType="end"/>
            </w:r>
          </w:p>
          <w:p w14:paraId="17D300B6" w14:textId="77777777" w:rsidR="00317EE1" w:rsidRPr="00F74F91" w:rsidRDefault="00317EE1">
            <w:pPr>
              <w:pStyle w:val="Notes1"/>
              <w:spacing w:before="60" w:after="60"/>
              <w:rPr>
                <w:color w:val="auto"/>
                <w:szCs w:val="21"/>
              </w:rPr>
            </w:pPr>
            <w:r w:rsidRPr="00F74F91">
              <w:rPr>
                <w:color w:val="auto"/>
                <w:szCs w:val="21"/>
              </w:rPr>
              <w:t>Note: Retention based on requirement for the retention of records documenting compliance with public dose limits for individuals until termination of last pertinent license or registration (WAC 246</w:t>
            </w:r>
            <w:r w:rsidRPr="00F74F91">
              <w:rPr>
                <w:rFonts w:ascii="Arial" w:hAnsi="Arial"/>
                <w:color w:val="auto"/>
                <w:szCs w:val="21"/>
              </w:rPr>
              <w:t>-</w:t>
            </w:r>
            <w:r w:rsidRPr="00F74F91">
              <w:rPr>
                <w:color w:val="auto"/>
                <w:szCs w:val="21"/>
              </w:rPr>
              <w:t>221</w:t>
            </w:r>
            <w:r w:rsidRPr="00F74F91">
              <w:rPr>
                <w:rFonts w:ascii="Arial" w:hAnsi="Arial"/>
                <w:color w:val="auto"/>
                <w:szCs w:val="21"/>
              </w:rPr>
              <w:t>-</w:t>
            </w:r>
            <w:r w:rsidRPr="00F74F91">
              <w:rPr>
                <w:color w:val="auto"/>
                <w:szCs w:val="21"/>
              </w:rPr>
              <w:t>230(8)(b)).</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CF074F"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until termination of last pertinent license or registration</w:t>
            </w:r>
          </w:p>
          <w:p w14:paraId="65581639" w14:textId="77777777" w:rsidR="00317EE1" w:rsidRPr="00F74F91" w:rsidRDefault="00317EE1">
            <w:pPr>
              <w:spacing w:before="60" w:after="60"/>
              <w:rPr>
                <w:i/>
                <w:color w:val="auto"/>
                <w:szCs w:val="22"/>
              </w:rPr>
            </w:pPr>
            <w:r w:rsidRPr="00F74F91">
              <w:rPr>
                <w:i/>
                <w:color w:val="auto"/>
                <w:szCs w:val="22"/>
              </w:rPr>
              <w:t xml:space="preserve">   then</w:t>
            </w:r>
          </w:p>
          <w:p w14:paraId="7F596F35"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0C30AD"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FB43064"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EB15A7A"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2B673BF5"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717C01" w14:textId="77777777" w:rsidR="00317EE1" w:rsidRPr="00F74F91" w:rsidRDefault="00317EE1">
            <w:pPr>
              <w:pStyle w:val="DANText"/>
              <w:spacing w:before="60" w:after="60"/>
              <w:rPr>
                <w:color w:val="auto"/>
                <w:sz w:val="22"/>
                <w:szCs w:val="22"/>
              </w:rPr>
            </w:pPr>
            <w:r w:rsidRPr="00F74F91">
              <w:rPr>
                <w:color w:val="auto"/>
                <w:sz w:val="22"/>
                <w:szCs w:val="22"/>
              </w:rPr>
              <w:t>11-08-62571</w:t>
            </w:r>
            <w:r w:rsidRPr="00F74F91">
              <w:rPr>
                <w:color w:val="auto"/>
                <w:sz w:val="22"/>
                <w:szCs w:val="22"/>
              </w:rPr>
              <w:fldChar w:fldCharType="begin"/>
            </w:r>
            <w:r w:rsidRPr="00F74F91">
              <w:rPr>
                <w:color w:val="auto"/>
                <w:sz w:val="22"/>
                <w:szCs w:val="22"/>
              </w:rPr>
              <w:instrText xml:space="preserve"> XE “11-08-62571" \f “dan” </w:instrText>
            </w:r>
            <w:r w:rsidRPr="00F74F91">
              <w:rPr>
                <w:color w:val="auto"/>
                <w:sz w:val="22"/>
                <w:szCs w:val="22"/>
              </w:rPr>
              <w:fldChar w:fldCharType="end"/>
            </w:r>
          </w:p>
          <w:p w14:paraId="45AF1964" w14:textId="77777777" w:rsidR="00317EE1" w:rsidRPr="00F74F91" w:rsidRDefault="00317EE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6DE1CD" w14:textId="77777777" w:rsidR="00317EE1" w:rsidRPr="00F74F91" w:rsidRDefault="00317EE1">
            <w:pPr>
              <w:pStyle w:val="RecordSeriesTitles"/>
              <w:spacing w:before="60" w:after="60"/>
              <w:rPr>
                <w:color w:val="auto"/>
                <w:szCs w:val="22"/>
              </w:rPr>
            </w:pPr>
            <w:r w:rsidRPr="00F74F91">
              <w:rPr>
                <w:color w:val="auto"/>
                <w:szCs w:val="22"/>
              </w:rPr>
              <w:t>Radiation Doses</w:t>
            </w:r>
          </w:p>
          <w:p w14:paraId="377C5276" w14:textId="77777777" w:rsidR="00317EE1" w:rsidRPr="00F74F91" w:rsidRDefault="00317EE1">
            <w:pPr>
              <w:spacing w:before="60" w:after="60"/>
              <w:rPr>
                <w:color w:val="auto"/>
                <w:szCs w:val="22"/>
              </w:rPr>
            </w:pPr>
            <w:r w:rsidRPr="00F74F91">
              <w:rPr>
                <w:color w:val="auto"/>
                <w:szCs w:val="22"/>
              </w:rPr>
              <w:t>Records relating to the administration of radiation doses for which written directives are required.</w:t>
            </w:r>
            <w:r w:rsidRPr="00F74F91">
              <w:rPr>
                <w:b/>
                <w:i/>
                <w:color w:val="auto"/>
                <w:szCs w:val="22"/>
              </w:rPr>
              <w:t xml:space="preserve"> </w:t>
            </w:r>
            <w:r w:rsidRPr="00F74F91">
              <w:rPr>
                <w:color w:val="auto"/>
                <w:szCs w:val="22"/>
              </w:rPr>
              <w:fldChar w:fldCharType="begin"/>
            </w:r>
            <w:r w:rsidRPr="00F74F91">
              <w:rPr>
                <w:color w:val="auto"/>
                <w:szCs w:val="22"/>
              </w:rPr>
              <w:instrText xml:space="preserve"> XE "radiation:doses"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743C4E"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administration of dose</w:t>
            </w:r>
          </w:p>
          <w:p w14:paraId="013A4219" w14:textId="77777777" w:rsidR="00317EE1" w:rsidRPr="00F74F91" w:rsidRDefault="00317EE1">
            <w:pPr>
              <w:spacing w:before="60" w:after="60"/>
              <w:rPr>
                <w:i/>
                <w:color w:val="auto"/>
                <w:szCs w:val="22"/>
              </w:rPr>
            </w:pPr>
            <w:r w:rsidRPr="00F74F91">
              <w:rPr>
                <w:i/>
                <w:color w:val="auto"/>
                <w:szCs w:val="22"/>
              </w:rPr>
              <w:t xml:space="preserve">   then</w:t>
            </w:r>
          </w:p>
          <w:p w14:paraId="330670AE"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1D9483"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ED727A4"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F1889B2"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4E64EAA4"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73F055" w14:textId="77777777" w:rsidR="00317EE1" w:rsidRPr="00F74F91" w:rsidRDefault="00317EE1">
            <w:pPr>
              <w:pStyle w:val="DANText"/>
              <w:spacing w:before="60" w:after="60"/>
              <w:rPr>
                <w:color w:val="auto"/>
                <w:sz w:val="22"/>
                <w:szCs w:val="22"/>
              </w:rPr>
            </w:pPr>
            <w:r w:rsidRPr="00F74F91">
              <w:rPr>
                <w:color w:val="auto"/>
                <w:sz w:val="22"/>
                <w:szCs w:val="22"/>
              </w:rPr>
              <w:t>11-08-62572</w:t>
            </w:r>
            <w:r w:rsidRPr="00F74F91">
              <w:rPr>
                <w:color w:val="auto"/>
                <w:sz w:val="22"/>
                <w:szCs w:val="22"/>
              </w:rPr>
              <w:fldChar w:fldCharType="begin"/>
            </w:r>
            <w:r w:rsidRPr="00F74F91">
              <w:rPr>
                <w:color w:val="auto"/>
                <w:sz w:val="22"/>
                <w:szCs w:val="22"/>
              </w:rPr>
              <w:instrText xml:space="preserve"> XE “11-08-62572" \f “dan” </w:instrText>
            </w:r>
            <w:r w:rsidRPr="00F74F91">
              <w:rPr>
                <w:color w:val="auto"/>
                <w:sz w:val="22"/>
                <w:szCs w:val="22"/>
              </w:rPr>
              <w:fldChar w:fldCharType="end"/>
            </w:r>
          </w:p>
          <w:p w14:paraId="24D7CDEA" w14:textId="77777777" w:rsidR="00317EE1" w:rsidRPr="00F74F91" w:rsidRDefault="00317EE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03461B" w14:textId="77777777" w:rsidR="00317EE1" w:rsidRPr="00F74F91" w:rsidRDefault="00317EE1">
            <w:pPr>
              <w:pStyle w:val="RecordSeriesTitles"/>
              <w:spacing w:before="60" w:after="60"/>
              <w:rPr>
                <w:color w:val="auto"/>
                <w:szCs w:val="22"/>
              </w:rPr>
            </w:pPr>
            <w:r w:rsidRPr="00F74F91">
              <w:rPr>
                <w:color w:val="auto"/>
                <w:szCs w:val="22"/>
              </w:rPr>
              <w:t>Radiopharmaceutical Assays</w:t>
            </w:r>
          </w:p>
          <w:p w14:paraId="46A520D9" w14:textId="77777777" w:rsidR="00317EE1" w:rsidRPr="00F74F91" w:rsidRDefault="00317EE1">
            <w:pPr>
              <w:spacing w:before="60" w:after="60"/>
              <w:rPr>
                <w:color w:val="auto"/>
                <w:szCs w:val="22"/>
              </w:rPr>
            </w:pPr>
            <w:r w:rsidRPr="00F74F91">
              <w:rPr>
                <w:color w:val="auto"/>
                <w:szCs w:val="22"/>
              </w:rPr>
              <w:t>Records relating to assays of radiopharmaceuticals.</w:t>
            </w:r>
            <w:r w:rsidRPr="00F74F91">
              <w:rPr>
                <w:b/>
                <w:i/>
                <w:color w:val="auto"/>
                <w:szCs w:val="22"/>
              </w:rPr>
              <w:t xml:space="preserve"> </w:t>
            </w:r>
            <w:r w:rsidRPr="00F74F91">
              <w:rPr>
                <w:color w:val="auto"/>
                <w:szCs w:val="22"/>
              </w:rPr>
              <w:fldChar w:fldCharType="begin"/>
            </w:r>
            <w:r w:rsidRPr="00F74F91">
              <w:rPr>
                <w:color w:val="auto"/>
                <w:szCs w:val="22"/>
              </w:rPr>
              <w:instrText xml:space="preserve"> XE "radiopharmaceutical assays"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"assays, radiopharmaceutical"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E9F0A9"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2 years after date of assay</w:t>
            </w:r>
          </w:p>
          <w:p w14:paraId="74C25656" w14:textId="77777777" w:rsidR="00317EE1" w:rsidRPr="00F74F91" w:rsidRDefault="00317EE1">
            <w:pPr>
              <w:spacing w:before="60" w:after="60"/>
              <w:rPr>
                <w:i/>
                <w:color w:val="auto"/>
                <w:szCs w:val="22"/>
              </w:rPr>
            </w:pPr>
            <w:r w:rsidRPr="00F74F91">
              <w:rPr>
                <w:i/>
                <w:color w:val="auto"/>
                <w:szCs w:val="22"/>
              </w:rPr>
              <w:t xml:space="preserve">   then</w:t>
            </w:r>
          </w:p>
          <w:p w14:paraId="5E77245D"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BAFF32"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FDCDADB"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6C4FE85" w14:textId="77777777" w:rsidR="00317EE1" w:rsidRPr="00F74F91" w:rsidRDefault="00317EE1">
            <w:pPr>
              <w:pStyle w:val="TableText"/>
              <w:jc w:val="center"/>
              <w:rPr>
                <w:color w:val="auto"/>
                <w:sz w:val="20"/>
                <w:szCs w:val="20"/>
              </w:rPr>
            </w:pPr>
            <w:r w:rsidRPr="00F74F91">
              <w:rPr>
                <w:color w:val="auto"/>
                <w:sz w:val="20"/>
                <w:szCs w:val="20"/>
              </w:rPr>
              <w:t>OFM</w:t>
            </w:r>
          </w:p>
        </w:tc>
      </w:tr>
      <w:tr w:rsidR="005B349D" w:rsidRPr="00F74F91" w14:paraId="07377E20"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8A6382" w14:textId="77777777" w:rsidR="00317EE1" w:rsidRPr="00F74F91" w:rsidRDefault="00317EE1">
            <w:pPr>
              <w:pStyle w:val="DANText"/>
              <w:spacing w:before="60" w:after="60"/>
              <w:rPr>
                <w:color w:val="auto"/>
                <w:sz w:val="22"/>
                <w:szCs w:val="22"/>
              </w:rPr>
            </w:pPr>
            <w:r w:rsidRPr="00F74F91">
              <w:rPr>
                <w:color w:val="auto"/>
                <w:sz w:val="22"/>
                <w:szCs w:val="22"/>
              </w:rPr>
              <w:lastRenderedPageBreak/>
              <w:t>11-08-62573</w:t>
            </w:r>
          </w:p>
          <w:p w14:paraId="2818221C" w14:textId="77777777" w:rsidR="00317EE1" w:rsidRPr="00F74F91" w:rsidRDefault="00317EE1">
            <w:pPr>
              <w:pStyle w:val="DANText"/>
              <w:spacing w:before="60" w:after="60"/>
              <w:rPr>
                <w:color w:val="auto"/>
                <w:sz w:val="22"/>
                <w:szCs w:val="22"/>
              </w:rPr>
            </w:pPr>
            <w:r w:rsidRPr="00F74F91">
              <w:rPr>
                <w:color w:val="auto"/>
                <w:sz w:val="22"/>
                <w:szCs w:val="22"/>
              </w:rPr>
              <w:t>Rev. 0</w:t>
            </w:r>
            <w:r w:rsidRPr="00F74F91">
              <w:rPr>
                <w:color w:val="auto"/>
                <w:sz w:val="22"/>
                <w:szCs w:val="22"/>
              </w:rPr>
              <w:fldChar w:fldCharType="begin"/>
            </w:r>
            <w:r w:rsidRPr="00F74F91">
              <w:rPr>
                <w:color w:val="auto"/>
                <w:sz w:val="22"/>
                <w:szCs w:val="22"/>
              </w:rPr>
              <w:instrText xml:space="preserve"> XE “11-08-62573" \f “dan” </w:instrText>
            </w:r>
            <w:r w:rsidRPr="00F74F91">
              <w:rPr>
                <w:color w:val="auto"/>
                <w:sz w:val="22"/>
                <w:szCs w:val="22"/>
              </w:rPr>
              <w:fldChar w:fldCharType="end"/>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E14245" w14:textId="77777777" w:rsidR="00317EE1" w:rsidRPr="00F74F91" w:rsidRDefault="00317EE1">
            <w:pPr>
              <w:pStyle w:val="RecordSeriesTitles"/>
              <w:spacing w:before="60" w:after="60"/>
              <w:rPr>
                <w:color w:val="auto"/>
                <w:szCs w:val="22"/>
              </w:rPr>
            </w:pPr>
            <w:r w:rsidRPr="00F74F91">
              <w:rPr>
                <w:color w:val="auto"/>
                <w:szCs w:val="22"/>
              </w:rPr>
              <w:t>Source Surveys and Tests</w:t>
            </w:r>
          </w:p>
          <w:p w14:paraId="1CB83074" w14:textId="77777777" w:rsidR="00317EE1" w:rsidRPr="00F74F91" w:rsidRDefault="00317EE1">
            <w:pPr>
              <w:spacing w:before="60" w:after="60"/>
              <w:rPr>
                <w:color w:val="auto"/>
                <w:szCs w:val="22"/>
              </w:rPr>
            </w:pPr>
            <w:r w:rsidRPr="00F74F91">
              <w:rPr>
                <w:color w:val="auto"/>
                <w:szCs w:val="22"/>
              </w:rPr>
              <w:t>Records relating to the survey and/or testing of byproduct sources or byproduct source doses.</w:t>
            </w:r>
            <w:r w:rsidRPr="00F74F91">
              <w:rPr>
                <w:b/>
                <w:i/>
                <w:color w:val="auto"/>
                <w:szCs w:val="22"/>
              </w:rPr>
              <w:t xml:space="preserve"> </w:t>
            </w:r>
            <w:r w:rsidRPr="00F74F91">
              <w:rPr>
                <w:color w:val="auto"/>
                <w:szCs w:val="22"/>
              </w:rPr>
              <w:fldChar w:fldCharType="begin"/>
            </w:r>
            <w:r w:rsidRPr="00F74F91">
              <w:rPr>
                <w:color w:val="auto"/>
                <w:szCs w:val="22"/>
              </w:rPr>
              <w:instrText xml:space="preserve"> XE "byproduct:source surveys and tests"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"dosing, byproduct"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"leak tests, byproduct"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"molybdenum-99 concentration measurements” \f “subject” </w:instrText>
            </w:r>
            <w:r w:rsidRPr="00F74F91">
              <w:rPr>
                <w:color w:val="auto"/>
                <w:szCs w:val="22"/>
              </w:rPr>
              <w:fldChar w:fldCharType="end"/>
            </w:r>
          </w:p>
          <w:p w14:paraId="61278E62" w14:textId="77777777" w:rsidR="00317EE1" w:rsidRPr="00F74F91" w:rsidRDefault="00317EE1">
            <w:pPr>
              <w:spacing w:before="60" w:after="60"/>
              <w:rPr>
                <w:color w:val="auto"/>
                <w:szCs w:val="22"/>
              </w:rPr>
            </w:pPr>
            <w:r w:rsidRPr="00F74F91">
              <w:rPr>
                <w:color w:val="auto"/>
                <w:szCs w:val="22"/>
              </w:rPr>
              <w:t>Includes, but is not limited to:</w:t>
            </w:r>
          </w:p>
          <w:p w14:paraId="458E20F0" w14:textId="77777777" w:rsidR="00317EE1" w:rsidRPr="00F74F91" w:rsidRDefault="00317EE1">
            <w:pPr>
              <w:pStyle w:val="ListParagraph"/>
              <w:numPr>
                <w:ilvl w:val="0"/>
                <w:numId w:val="2"/>
              </w:numPr>
              <w:spacing w:before="60" w:after="60"/>
              <w:rPr>
                <w:bCs/>
                <w:color w:val="auto"/>
              </w:rPr>
            </w:pPr>
            <w:r w:rsidRPr="00F74F91">
              <w:rPr>
                <w:bCs/>
                <w:color w:val="auto"/>
              </w:rPr>
              <w:t>Surveys of implanted brachytherapy sources in accordance with 10 CFR 35.406(d);</w:t>
            </w:r>
          </w:p>
          <w:p w14:paraId="78928122" w14:textId="77777777" w:rsidR="00317EE1" w:rsidRPr="00F74F91" w:rsidRDefault="00317EE1">
            <w:pPr>
              <w:pStyle w:val="ListParagraph"/>
              <w:numPr>
                <w:ilvl w:val="0"/>
                <w:numId w:val="2"/>
              </w:numPr>
              <w:spacing w:before="60" w:after="60"/>
              <w:rPr>
                <w:bCs/>
                <w:color w:val="auto"/>
              </w:rPr>
            </w:pPr>
            <w:r w:rsidRPr="00F74F91">
              <w:rPr>
                <w:bCs/>
                <w:color w:val="auto"/>
              </w:rPr>
              <w:t>Byproduct dose activity measurements performed in accordance with WAC 246-240-107;</w:t>
            </w:r>
          </w:p>
          <w:p w14:paraId="2770EF69" w14:textId="77777777" w:rsidR="00317EE1" w:rsidRPr="00F74F91" w:rsidRDefault="00317EE1">
            <w:pPr>
              <w:pStyle w:val="ListParagraph"/>
              <w:numPr>
                <w:ilvl w:val="0"/>
                <w:numId w:val="2"/>
              </w:numPr>
              <w:spacing w:before="60" w:after="60"/>
              <w:rPr>
                <w:bCs/>
                <w:color w:val="auto"/>
              </w:rPr>
            </w:pPr>
            <w:r w:rsidRPr="00F74F91">
              <w:rPr>
                <w:bCs/>
                <w:color w:val="auto"/>
              </w:rPr>
              <w:t>Leak test records of sealed or brachytherapy sources performed in accordance with WAC 246-240-113(1);</w:t>
            </w:r>
          </w:p>
          <w:p w14:paraId="329D64F0" w14:textId="77777777" w:rsidR="00317EE1" w:rsidRPr="00F74F91" w:rsidRDefault="00317EE1">
            <w:pPr>
              <w:pStyle w:val="ListParagraph"/>
              <w:numPr>
                <w:ilvl w:val="0"/>
                <w:numId w:val="2"/>
              </w:numPr>
              <w:spacing w:before="60" w:after="60"/>
              <w:rPr>
                <w:color w:val="auto"/>
                <w:szCs w:val="22"/>
              </w:rPr>
            </w:pPr>
            <w:r w:rsidRPr="00F74F91">
              <w:rPr>
                <w:bCs/>
                <w:color w:val="auto"/>
              </w:rPr>
              <w:t>Radiopharmaceutical concentration testing of molybdenum-99, strontium-82, and/or strontium-85 in accordance with WAC 246-240-160.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362433"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date of survey/measurement</w:t>
            </w:r>
          </w:p>
          <w:p w14:paraId="4717B0A3" w14:textId="77777777" w:rsidR="00317EE1" w:rsidRPr="00F74F91" w:rsidRDefault="00317EE1">
            <w:pPr>
              <w:spacing w:before="60" w:after="60"/>
              <w:rPr>
                <w:i/>
                <w:color w:val="auto"/>
                <w:szCs w:val="22"/>
              </w:rPr>
            </w:pPr>
            <w:r w:rsidRPr="00F74F91">
              <w:rPr>
                <w:i/>
                <w:color w:val="auto"/>
                <w:szCs w:val="22"/>
              </w:rPr>
              <w:t xml:space="preserve">   then</w:t>
            </w:r>
          </w:p>
          <w:p w14:paraId="72E03D92"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A6FA82"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3E5196D"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70D6062" w14:textId="77777777" w:rsidR="00317EE1" w:rsidRPr="00F74F91" w:rsidRDefault="00317EE1">
            <w:pPr>
              <w:pStyle w:val="TableText"/>
              <w:jc w:val="center"/>
              <w:rPr>
                <w:color w:val="auto"/>
                <w:sz w:val="20"/>
                <w:szCs w:val="20"/>
              </w:rPr>
            </w:pPr>
            <w:r w:rsidRPr="00F74F91">
              <w:rPr>
                <w:color w:val="auto"/>
                <w:sz w:val="20"/>
                <w:szCs w:val="20"/>
              </w:rPr>
              <w:t>OFM</w:t>
            </w:r>
          </w:p>
        </w:tc>
      </w:tr>
      <w:tr w:rsidR="005B349D" w:rsidRPr="00F74F91" w14:paraId="411A193C"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EE4207" w14:textId="77777777" w:rsidR="00317EE1" w:rsidRPr="00F74F91" w:rsidRDefault="00317EE1">
            <w:pPr>
              <w:pStyle w:val="TableText"/>
              <w:spacing w:before="60" w:after="60"/>
              <w:jc w:val="center"/>
              <w:rPr>
                <w:rFonts w:eastAsia="Calibri"/>
                <w:color w:val="auto"/>
                <w:szCs w:val="22"/>
              </w:rPr>
            </w:pPr>
            <w:r w:rsidRPr="00F74F91">
              <w:rPr>
                <w:color w:val="auto"/>
              </w:rPr>
              <w:lastRenderedPageBreak/>
              <w:t>11-08-62574</w:t>
            </w:r>
            <w:r w:rsidRPr="00F74F91">
              <w:rPr>
                <w:rFonts w:eastAsia="Calibri" w:cs="Times New Roman"/>
                <w:color w:val="auto"/>
              </w:rPr>
              <w:fldChar w:fldCharType="begin"/>
            </w:r>
            <w:r w:rsidRPr="00F74F91">
              <w:rPr>
                <w:color w:val="auto"/>
              </w:rPr>
              <w:instrText xml:space="preserve"> XE “11-08-62574</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2D67ED6C" w14:textId="77777777" w:rsidR="00317EE1" w:rsidRPr="00F74F91" w:rsidRDefault="00317EE1">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0C0AD9" w14:textId="07A5DBF1" w:rsidR="00317EE1" w:rsidRPr="00F74F91" w:rsidRDefault="00317EE1">
            <w:pPr>
              <w:pStyle w:val="RecordSeriesTitles"/>
              <w:spacing w:before="60" w:after="60"/>
              <w:rPr>
                <w:color w:val="auto"/>
                <w:szCs w:val="22"/>
              </w:rPr>
            </w:pPr>
            <w:r w:rsidRPr="00F74F91">
              <w:rPr>
                <w:color w:val="auto"/>
                <w:szCs w:val="22"/>
              </w:rPr>
              <w:t>Surveys</w:t>
            </w:r>
            <w:r w:rsidR="002A58DB">
              <w:rPr>
                <w:color w:val="auto"/>
                <w:szCs w:val="22"/>
              </w:rPr>
              <w:t xml:space="preserve"> – </w:t>
            </w:r>
            <w:r w:rsidRPr="00F74F91">
              <w:rPr>
                <w:color w:val="auto"/>
                <w:szCs w:val="22"/>
              </w:rPr>
              <w:t>General</w:t>
            </w:r>
          </w:p>
          <w:p w14:paraId="7408ECAA" w14:textId="77777777" w:rsidR="00317EE1" w:rsidRPr="00F74F91" w:rsidRDefault="00317EE1">
            <w:pPr>
              <w:spacing w:before="60" w:after="60"/>
              <w:rPr>
                <w:color w:val="auto"/>
                <w:szCs w:val="22"/>
              </w:rPr>
            </w:pPr>
            <w:r w:rsidRPr="00F74F91">
              <w:rPr>
                <w:color w:val="auto"/>
                <w:szCs w:val="22"/>
              </w:rPr>
              <w:t>Records relating to radiation surveys performed to evaluate the radiological conditions and potential hazards incident to the production, use, release, disposal, or presence of radiation sources.</w:t>
            </w:r>
            <w:r w:rsidRPr="00F74F91">
              <w:rPr>
                <w:b/>
                <w:i/>
                <w:color w:val="auto"/>
              </w:rPr>
              <w:t xml:space="preserve"> </w:t>
            </w:r>
            <w:r w:rsidRPr="00F74F91">
              <w:rPr>
                <w:color w:val="auto"/>
              </w:rPr>
              <w:fldChar w:fldCharType="begin"/>
            </w:r>
            <w:r w:rsidRPr="00F74F91">
              <w:rPr>
                <w:color w:val="auto"/>
              </w:rPr>
              <w:instrText xml:space="preserve"> XE "surveys:radiation protection program" \f “subject” </w:instrText>
            </w:r>
            <w:r w:rsidRPr="00F74F91">
              <w:rPr>
                <w:color w:val="auto"/>
              </w:rPr>
              <w:fldChar w:fldCharType="end"/>
            </w:r>
            <w:r w:rsidRPr="00F74F91">
              <w:rPr>
                <w:color w:val="auto"/>
              </w:rPr>
              <w:fldChar w:fldCharType="begin"/>
            </w:r>
            <w:r w:rsidRPr="00F74F91">
              <w:rPr>
                <w:color w:val="auto"/>
              </w:rPr>
              <w:instrText xml:space="preserve"> XE "ambient radiation surveys" \f “subject” </w:instrText>
            </w:r>
            <w:r w:rsidRPr="00F74F91">
              <w:rPr>
                <w:color w:val="auto"/>
              </w:rPr>
              <w:fldChar w:fldCharType="end"/>
            </w:r>
            <w:r w:rsidRPr="00F74F91">
              <w:rPr>
                <w:color w:val="auto"/>
              </w:rPr>
              <w:fldChar w:fldCharType="begin"/>
            </w:r>
            <w:r w:rsidRPr="00F74F91">
              <w:rPr>
                <w:color w:val="auto"/>
              </w:rPr>
              <w:instrText xml:space="preserve"> XE "mobile medical surveys" \f “subject” </w:instrText>
            </w:r>
            <w:r w:rsidRPr="00F74F91">
              <w:rPr>
                <w:color w:val="auto"/>
              </w:rPr>
              <w:fldChar w:fldCharType="end"/>
            </w:r>
            <w:r w:rsidRPr="00F74F91">
              <w:rPr>
                <w:color w:val="auto"/>
              </w:rPr>
              <w:fldChar w:fldCharType="begin"/>
            </w:r>
            <w:r w:rsidRPr="00F74F91">
              <w:rPr>
                <w:color w:val="auto"/>
              </w:rPr>
              <w:instrText xml:space="preserve"> XE "package surveys" \f “subject” </w:instrText>
            </w:r>
            <w:r w:rsidRPr="00F74F91">
              <w:rPr>
                <w:color w:val="auto"/>
              </w:rPr>
              <w:fldChar w:fldCharType="end"/>
            </w:r>
            <w:r w:rsidRPr="00F74F91">
              <w:rPr>
                <w:color w:val="auto"/>
              </w:rPr>
              <w:fldChar w:fldCharType="begin"/>
            </w:r>
            <w:r w:rsidRPr="00F74F91">
              <w:rPr>
                <w:color w:val="auto"/>
              </w:rPr>
              <w:instrText xml:space="preserve"> XE "mobile nuclear surveys" \f “subject” </w:instrText>
            </w:r>
            <w:r w:rsidRPr="00F74F91">
              <w:rPr>
                <w:color w:val="auto"/>
              </w:rPr>
              <w:fldChar w:fldCharType="end"/>
            </w:r>
            <w:r w:rsidRPr="00F74F91">
              <w:rPr>
                <w:color w:val="auto"/>
              </w:rPr>
              <w:fldChar w:fldCharType="begin"/>
            </w:r>
            <w:r w:rsidRPr="00F74F91">
              <w:rPr>
                <w:color w:val="auto"/>
              </w:rPr>
              <w:instrText xml:space="preserve"> XE "hot lab surveys" \f “subject” </w:instrText>
            </w:r>
            <w:r w:rsidRPr="00F74F91">
              <w:rPr>
                <w:color w:val="auto"/>
              </w:rPr>
              <w:fldChar w:fldCharType="end"/>
            </w:r>
            <w:r w:rsidRPr="00F74F91">
              <w:rPr>
                <w:color w:val="auto"/>
              </w:rPr>
              <w:fldChar w:fldCharType="begin"/>
            </w:r>
            <w:r w:rsidRPr="00F74F91">
              <w:rPr>
                <w:color w:val="auto"/>
              </w:rPr>
              <w:instrText xml:space="preserve"> XE "working reception surveys" \f “subject” </w:instrText>
            </w:r>
            <w:r w:rsidRPr="00F74F91">
              <w:rPr>
                <w:color w:val="auto"/>
              </w:rPr>
              <w:fldChar w:fldCharType="end"/>
            </w:r>
          </w:p>
          <w:p w14:paraId="156C1AB0" w14:textId="77777777" w:rsidR="00317EE1" w:rsidRPr="00F74F91" w:rsidRDefault="00317EE1">
            <w:pPr>
              <w:spacing w:before="60" w:after="60"/>
              <w:rPr>
                <w:color w:val="auto"/>
                <w:szCs w:val="22"/>
              </w:rPr>
            </w:pPr>
            <w:r w:rsidRPr="00F74F91">
              <w:rPr>
                <w:color w:val="auto"/>
                <w:szCs w:val="22"/>
              </w:rPr>
              <w:t>Includes, but is not limited to:</w:t>
            </w:r>
          </w:p>
          <w:p w14:paraId="6F489F30" w14:textId="77777777" w:rsidR="00317EE1" w:rsidRPr="00F74F91" w:rsidRDefault="00317EE1">
            <w:pPr>
              <w:pStyle w:val="ListParagraph"/>
              <w:numPr>
                <w:ilvl w:val="0"/>
                <w:numId w:val="2"/>
              </w:numPr>
              <w:spacing w:before="60" w:after="60"/>
              <w:rPr>
                <w:bCs/>
                <w:color w:val="auto"/>
              </w:rPr>
            </w:pPr>
            <w:r w:rsidRPr="00F74F91">
              <w:rPr>
                <w:bCs/>
                <w:color w:val="auto"/>
              </w:rPr>
              <w:t>Ambient radiation exposure surveys performed in accordance with WAC 246-240-119;</w:t>
            </w:r>
          </w:p>
          <w:p w14:paraId="500FD8B1" w14:textId="77777777" w:rsidR="00317EE1" w:rsidRPr="00F74F91" w:rsidRDefault="00317EE1">
            <w:pPr>
              <w:pStyle w:val="ListParagraph"/>
              <w:numPr>
                <w:ilvl w:val="0"/>
                <w:numId w:val="2"/>
              </w:numPr>
              <w:spacing w:before="60" w:after="60"/>
              <w:rPr>
                <w:bCs/>
                <w:color w:val="auto"/>
              </w:rPr>
            </w:pPr>
            <w:r w:rsidRPr="00F74F91">
              <w:rPr>
                <w:bCs/>
                <w:color w:val="auto"/>
              </w:rPr>
              <w:t>General surveys as required by WAC 246-221-110 and/or 246-220-040;</w:t>
            </w:r>
          </w:p>
          <w:p w14:paraId="0AF8D9A4" w14:textId="77777777" w:rsidR="00317EE1" w:rsidRPr="00F74F91" w:rsidRDefault="00317EE1">
            <w:pPr>
              <w:pStyle w:val="ListParagraph"/>
              <w:numPr>
                <w:ilvl w:val="0"/>
                <w:numId w:val="2"/>
              </w:numPr>
              <w:spacing w:before="60" w:after="60"/>
              <w:rPr>
                <w:bCs/>
                <w:color w:val="auto"/>
              </w:rPr>
            </w:pPr>
            <w:r w:rsidRPr="00F74F91">
              <w:rPr>
                <w:bCs/>
                <w:color w:val="auto"/>
              </w:rPr>
              <w:t>Hot lab surveys;</w:t>
            </w:r>
          </w:p>
          <w:p w14:paraId="07C22C2B" w14:textId="77777777" w:rsidR="00317EE1" w:rsidRPr="00F74F91" w:rsidRDefault="00317EE1">
            <w:pPr>
              <w:pStyle w:val="ListParagraph"/>
              <w:numPr>
                <w:ilvl w:val="0"/>
                <w:numId w:val="2"/>
              </w:numPr>
              <w:spacing w:before="60" w:after="60"/>
              <w:rPr>
                <w:bCs/>
                <w:color w:val="auto"/>
              </w:rPr>
            </w:pPr>
            <w:r w:rsidRPr="00F74F91">
              <w:rPr>
                <w:bCs/>
                <w:color w:val="auto"/>
              </w:rPr>
              <w:t>Mobile medical services surveys performed in accordance with WAC 246-240-125(1)(b) and/or 246-240-125(1)(d);</w:t>
            </w:r>
          </w:p>
          <w:p w14:paraId="3F251AF4" w14:textId="77777777" w:rsidR="00317EE1" w:rsidRPr="00F74F91" w:rsidRDefault="00317EE1">
            <w:pPr>
              <w:pStyle w:val="ListParagraph"/>
              <w:numPr>
                <w:ilvl w:val="0"/>
                <w:numId w:val="2"/>
              </w:numPr>
              <w:spacing w:before="60" w:after="60"/>
              <w:rPr>
                <w:bCs/>
                <w:color w:val="auto"/>
              </w:rPr>
            </w:pPr>
            <w:r w:rsidRPr="00F74F91">
              <w:rPr>
                <w:bCs/>
                <w:color w:val="auto"/>
              </w:rPr>
              <w:t>Mobile nuclear medicine surveys;</w:t>
            </w:r>
          </w:p>
          <w:p w14:paraId="0D87D85D" w14:textId="77777777" w:rsidR="00317EE1" w:rsidRPr="00F74F91" w:rsidRDefault="00317EE1">
            <w:pPr>
              <w:pStyle w:val="ListParagraph"/>
              <w:numPr>
                <w:ilvl w:val="0"/>
                <w:numId w:val="2"/>
              </w:numPr>
              <w:spacing w:before="60" w:after="60"/>
              <w:rPr>
                <w:bCs/>
                <w:color w:val="auto"/>
              </w:rPr>
            </w:pPr>
            <w:r w:rsidRPr="00F74F91">
              <w:rPr>
                <w:bCs/>
                <w:color w:val="auto"/>
              </w:rPr>
              <w:t>Package surveys as required in WAC 246-221-160;</w:t>
            </w:r>
          </w:p>
          <w:p w14:paraId="2F841378" w14:textId="77777777" w:rsidR="00317EE1" w:rsidRPr="00F74F91" w:rsidRDefault="00317EE1">
            <w:pPr>
              <w:pStyle w:val="ListParagraph"/>
              <w:numPr>
                <w:ilvl w:val="0"/>
                <w:numId w:val="2"/>
              </w:numPr>
              <w:spacing w:before="60" w:after="60"/>
              <w:rPr>
                <w:bCs/>
                <w:color w:val="auto"/>
              </w:rPr>
            </w:pPr>
            <w:r w:rsidRPr="00F74F91">
              <w:rPr>
                <w:bCs/>
                <w:color w:val="auto"/>
              </w:rPr>
              <w:t>Surveys of patients, human research subjects, and/or remote afterloader units in accordance with WAC 246-240-354 prior to patient release to confirm that the radiation source(s) has been removed from the patient or subject and returned to the safe shielded position;</w:t>
            </w:r>
          </w:p>
          <w:p w14:paraId="78EBB875" w14:textId="77777777" w:rsidR="00317EE1" w:rsidRPr="00F74F91" w:rsidRDefault="00317EE1">
            <w:pPr>
              <w:pStyle w:val="ListParagraph"/>
              <w:numPr>
                <w:ilvl w:val="0"/>
                <w:numId w:val="2"/>
              </w:numPr>
              <w:spacing w:before="60" w:after="60"/>
              <w:rPr>
                <w:color w:val="auto"/>
                <w:szCs w:val="22"/>
              </w:rPr>
            </w:pPr>
            <w:r w:rsidRPr="00F74F91">
              <w:rPr>
                <w:bCs/>
                <w:color w:val="auto"/>
              </w:rPr>
              <w:t>Working reception surveys.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1066DB"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date of survey</w:t>
            </w:r>
          </w:p>
          <w:p w14:paraId="3E4686E5" w14:textId="77777777" w:rsidR="00317EE1" w:rsidRPr="00F74F91" w:rsidRDefault="00317EE1">
            <w:pPr>
              <w:spacing w:before="60" w:after="60"/>
              <w:rPr>
                <w:i/>
                <w:color w:val="auto"/>
                <w:szCs w:val="22"/>
              </w:rPr>
            </w:pPr>
            <w:r w:rsidRPr="00F74F91">
              <w:rPr>
                <w:i/>
                <w:color w:val="auto"/>
                <w:szCs w:val="22"/>
              </w:rPr>
              <w:t xml:space="preserve">   then</w:t>
            </w:r>
          </w:p>
          <w:p w14:paraId="32B1E6E5"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F3A1A6"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68D61EE"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8F2AE6A"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1F43C02B"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46EEE3" w14:textId="77777777" w:rsidR="00317EE1" w:rsidRPr="00F74F91" w:rsidRDefault="00317EE1">
            <w:pPr>
              <w:pStyle w:val="DANText"/>
              <w:spacing w:before="60" w:after="60"/>
              <w:rPr>
                <w:color w:val="auto"/>
                <w:sz w:val="22"/>
                <w:szCs w:val="22"/>
              </w:rPr>
            </w:pPr>
            <w:r w:rsidRPr="00F74F91">
              <w:rPr>
                <w:color w:val="auto"/>
                <w:sz w:val="22"/>
                <w:szCs w:val="22"/>
              </w:rPr>
              <w:lastRenderedPageBreak/>
              <w:t>11-08-62575</w:t>
            </w:r>
            <w:r w:rsidRPr="00F74F91">
              <w:rPr>
                <w:color w:val="auto"/>
                <w:sz w:val="22"/>
                <w:szCs w:val="22"/>
              </w:rPr>
              <w:fldChar w:fldCharType="begin"/>
            </w:r>
            <w:r w:rsidRPr="00F74F91">
              <w:rPr>
                <w:color w:val="auto"/>
                <w:sz w:val="22"/>
                <w:szCs w:val="22"/>
              </w:rPr>
              <w:instrText xml:space="preserve"> XE “11-08-62575" \f “dan” </w:instrText>
            </w:r>
            <w:r w:rsidRPr="00F74F91">
              <w:rPr>
                <w:color w:val="auto"/>
                <w:sz w:val="22"/>
                <w:szCs w:val="22"/>
              </w:rPr>
              <w:fldChar w:fldCharType="end"/>
            </w:r>
          </w:p>
          <w:p w14:paraId="39473702"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161892" w14:textId="77777777" w:rsidR="00317EE1" w:rsidRPr="00F74F91" w:rsidRDefault="00317EE1">
            <w:pPr>
              <w:pStyle w:val="RecordSeriesTitles"/>
              <w:spacing w:before="60" w:after="60"/>
              <w:rPr>
                <w:color w:val="auto"/>
                <w:szCs w:val="22"/>
              </w:rPr>
            </w:pPr>
            <w:r w:rsidRPr="00F74F91">
              <w:rPr>
                <w:color w:val="auto"/>
                <w:szCs w:val="22"/>
              </w:rPr>
              <w:t>Written Directives – Authorizations</w:t>
            </w:r>
          </w:p>
          <w:p w14:paraId="76B998DD" w14:textId="77777777" w:rsidR="00317EE1" w:rsidRPr="00F74F91" w:rsidRDefault="00317EE1">
            <w:pPr>
              <w:spacing w:before="60" w:after="60"/>
              <w:rPr>
                <w:color w:val="auto"/>
                <w:szCs w:val="22"/>
              </w:rPr>
            </w:pPr>
            <w:r w:rsidRPr="00F74F91">
              <w:rPr>
                <w:color w:val="auto"/>
                <w:szCs w:val="22"/>
              </w:rPr>
              <w:t>Written directives from authorized users for the administration of certain radioactive material as required by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060.</w:t>
            </w:r>
            <w:r w:rsidRPr="00F74F91">
              <w:rPr>
                <w:b/>
                <w:i/>
                <w:color w:val="auto"/>
                <w:szCs w:val="22"/>
              </w:rPr>
              <w:t xml:space="preserve"> </w:t>
            </w:r>
            <w:r w:rsidRPr="00F74F91">
              <w:rPr>
                <w:color w:val="auto"/>
                <w:szCs w:val="22"/>
              </w:rPr>
              <w:fldChar w:fldCharType="begin"/>
            </w:r>
            <w:r w:rsidRPr="00F74F91">
              <w:rPr>
                <w:color w:val="auto"/>
                <w:szCs w:val="22"/>
              </w:rPr>
              <w:instrText xml:space="preserve"> XE "written directives:authorizations"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"directives, written"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"doses, written directives for" \f “subject” </w:instrText>
            </w:r>
            <w:r w:rsidRPr="00F74F91">
              <w:rPr>
                <w:color w:val="auto"/>
                <w:szCs w:val="22"/>
              </w:rPr>
              <w:fldChar w:fldCharType="end"/>
            </w:r>
          </w:p>
          <w:p w14:paraId="492A51FE" w14:textId="77777777" w:rsidR="00317EE1" w:rsidRPr="00F74F91" w:rsidRDefault="00317EE1">
            <w:pPr>
              <w:pStyle w:val="Notes1"/>
              <w:spacing w:before="60" w:after="60"/>
              <w:rPr>
                <w:color w:val="auto"/>
                <w:szCs w:val="21"/>
              </w:rPr>
            </w:pPr>
            <w:r w:rsidRPr="00F74F91">
              <w:rPr>
                <w:color w:val="auto"/>
                <w:szCs w:val="21"/>
              </w:rPr>
              <w:t>Note: Retention based on 3</w:t>
            </w:r>
            <w:r w:rsidRPr="00F74F91">
              <w:rPr>
                <w:rFonts w:eastAsia="Times New Roman"/>
                <w:color w:val="auto"/>
                <w:szCs w:val="21"/>
              </w:rPr>
              <w:t>–</w:t>
            </w:r>
            <w:r w:rsidRPr="00F74F91">
              <w:rPr>
                <w:color w:val="auto"/>
                <w:szCs w:val="21"/>
              </w:rPr>
              <w:t>year requirement for written directives for the administration of radioactive material (WAC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557).</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9852EA"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date of directive</w:t>
            </w:r>
          </w:p>
          <w:p w14:paraId="29B1CC73" w14:textId="77777777" w:rsidR="00317EE1" w:rsidRPr="00F74F91" w:rsidRDefault="00317EE1">
            <w:pPr>
              <w:spacing w:before="60" w:after="60"/>
              <w:rPr>
                <w:i/>
                <w:color w:val="auto"/>
                <w:szCs w:val="22"/>
              </w:rPr>
            </w:pPr>
            <w:r w:rsidRPr="00F74F91">
              <w:rPr>
                <w:i/>
                <w:color w:val="auto"/>
                <w:szCs w:val="22"/>
              </w:rPr>
              <w:t xml:space="preserve">   then</w:t>
            </w:r>
          </w:p>
          <w:p w14:paraId="24FD31EB"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70CB8E"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23DCF7E"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84DE47F" w14:textId="77777777" w:rsidR="00317EE1" w:rsidRPr="00F74F91" w:rsidRDefault="00317EE1">
            <w:pPr>
              <w:pStyle w:val="TableText"/>
              <w:jc w:val="center"/>
              <w:rPr>
                <w:color w:val="auto"/>
              </w:rPr>
            </w:pPr>
            <w:r w:rsidRPr="00F74F91">
              <w:rPr>
                <w:color w:val="auto"/>
                <w:sz w:val="20"/>
                <w:szCs w:val="20"/>
              </w:rPr>
              <w:t>OPR</w:t>
            </w:r>
          </w:p>
        </w:tc>
      </w:tr>
      <w:tr w:rsidR="005B349D" w:rsidRPr="00F74F91" w14:paraId="48EF41A2"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2FF7E8" w14:textId="77777777" w:rsidR="00317EE1" w:rsidRPr="00F74F91" w:rsidRDefault="00317EE1">
            <w:pPr>
              <w:pStyle w:val="DANText"/>
              <w:spacing w:before="60" w:after="60"/>
              <w:rPr>
                <w:color w:val="auto"/>
                <w:sz w:val="22"/>
                <w:szCs w:val="22"/>
              </w:rPr>
            </w:pPr>
            <w:r w:rsidRPr="00F74F91">
              <w:rPr>
                <w:color w:val="auto"/>
                <w:sz w:val="22"/>
                <w:szCs w:val="22"/>
              </w:rPr>
              <w:t>11-08-62576</w:t>
            </w:r>
            <w:r w:rsidRPr="00F74F91">
              <w:rPr>
                <w:color w:val="auto"/>
                <w:sz w:val="22"/>
                <w:szCs w:val="22"/>
              </w:rPr>
              <w:fldChar w:fldCharType="begin"/>
            </w:r>
            <w:r w:rsidRPr="00F74F91">
              <w:rPr>
                <w:color w:val="auto"/>
                <w:sz w:val="22"/>
                <w:szCs w:val="22"/>
              </w:rPr>
              <w:instrText xml:space="preserve"> XE “11-08-62576" \f “dan” </w:instrText>
            </w:r>
            <w:r w:rsidRPr="00F74F91">
              <w:rPr>
                <w:color w:val="auto"/>
                <w:sz w:val="22"/>
                <w:szCs w:val="22"/>
              </w:rPr>
              <w:fldChar w:fldCharType="end"/>
            </w:r>
          </w:p>
          <w:p w14:paraId="1C46414C" w14:textId="77777777" w:rsidR="00317EE1" w:rsidRPr="00F74F91" w:rsidRDefault="00317EE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43B50F" w14:textId="77777777" w:rsidR="00317EE1" w:rsidRPr="00F74F91" w:rsidRDefault="00317EE1">
            <w:pPr>
              <w:pStyle w:val="RecordSeriesTitles"/>
              <w:spacing w:before="60" w:after="60"/>
              <w:rPr>
                <w:color w:val="auto"/>
                <w:szCs w:val="22"/>
              </w:rPr>
            </w:pPr>
            <w:r w:rsidRPr="00F74F91">
              <w:rPr>
                <w:color w:val="auto"/>
                <w:szCs w:val="22"/>
              </w:rPr>
              <w:t>Written Directives – Doses</w:t>
            </w:r>
          </w:p>
          <w:p w14:paraId="1685DFFC" w14:textId="77777777" w:rsidR="00317EE1" w:rsidRPr="00F74F91" w:rsidRDefault="00317EE1">
            <w:pPr>
              <w:spacing w:before="60" w:after="60"/>
              <w:rPr>
                <w:color w:val="auto"/>
                <w:szCs w:val="22"/>
              </w:rPr>
            </w:pPr>
            <w:r w:rsidRPr="00F74F91">
              <w:rPr>
                <w:color w:val="auto"/>
                <w:szCs w:val="22"/>
              </w:rPr>
              <w:t>Records relating to the administration of radiation doses for which written directives are required.</w:t>
            </w:r>
            <w:r w:rsidRPr="00F74F91">
              <w:rPr>
                <w:b/>
                <w:i/>
                <w:color w:val="auto"/>
                <w:szCs w:val="22"/>
              </w:rPr>
              <w:t xml:space="preserve"> </w:t>
            </w:r>
            <w:r w:rsidRPr="00F74F91">
              <w:rPr>
                <w:color w:val="auto"/>
                <w:szCs w:val="22"/>
              </w:rPr>
              <w:fldChar w:fldCharType="begin"/>
            </w:r>
            <w:r w:rsidRPr="00F74F91">
              <w:rPr>
                <w:color w:val="auto"/>
                <w:szCs w:val="22"/>
              </w:rPr>
              <w:instrText xml:space="preserve"> XE "radiation:doses"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EE90BA"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administration of dose</w:t>
            </w:r>
          </w:p>
          <w:p w14:paraId="633302AA" w14:textId="77777777" w:rsidR="00317EE1" w:rsidRPr="00F74F91" w:rsidRDefault="00317EE1">
            <w:pPr>
              <w:spacing w:before="60" w:after="60"/>
              <w:rPr>
                <w:i/>
                <w:color w:val="auto"/>
                <w:szCs w:val="22"/>
              </w:rPr>
            </w:pPr>
            <w:r w:rsidRPr="00F74F91">
              <w:rPr>
                <w:i/>
                <w:color w:val="auto"/>
                <w:szCs w:val="22"/>
              </w:rPr>
              <w:t xml:space="preserve">   then</w:t>
            </w:r>
          </w:p>
          <w:p w14:paraId="36FA1E75"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6F3B28"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A3D4067"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ADC8537"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299102AB"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B5B59A" w14:textId="77777777" w:rsidR="00317EE1" w:rsidRPr="00F74F91" w:rsidRDefault="00317EE1">
            <w:pPr>
              <w:pStyle w:val="DANText"/>
              <w:spacing w:before="60" w:after="60"/>
              <w:rPr>
                <w:color w:val="auto"/>
                <w:sz w:val="22"/>
                <w:szCs w:val="22"/>
              </w:rPr>
            </w:pPr>
            <w:r w:rsidRPr="00F74F91">
              <w:rPr>
                <w:color w:val="auto"/>
                <w:sz w:val="22"/>
                <w:szCs w:val="22"/>
              </w:rPr>
              <w:t>11-08-62577</w:t>
            </w:r>
            <w:r w:rsidRPr="00F74F91">
              <w:rPr>
                <w:color w:val="auto"/>
                <w:sz w:val="22"/>
                <w:szCs w:val="22"/>
              </w:rPr>
              <w:fldChar w:fldCharType="begin"/>
            </w:r>
            <w:r w:rsidRPr="00F74F91">
              <w:rPr>
                <w:color w:val="auto"/>
                <w:sz w:val="22"/>
                <w:szCs w:val="22"/>
              </w:rPr>
              <w:instrText xml:space="preserve"> XE “11-08-62577" \f “dan” </w:instrText>
            </w:r>
            <w:r w:rsidRPr="00F74F91">
              <w:rPr>
                <w:color w:val="auto"/>
                <w:sz w:val="22"/>
                <w:szCs w:val="22"/>
              </w:rPr>
              <w:fldChar w:fldCharType="end"/>
            </w:r>
          </w:p>
          <w:p w14:paraId="5F048EF0"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EC7DA8" w14:textId="77777777" w:rsidR="00317EE1" w:rsidRPr="00F74F91" w:rsidRDefault="00317EE1">
            <w:pPr>
              <w:pStyle w:val="RecordSeriesTitles"/>
              <w:spacing w:before="60" w:after="60"/>
              <w:rPr>
                <w:color w:val="auto"/>
                <w:szCs w:val="22"/>
              </w:rPr>
            </w:pPr>
            <w:r w:rsidRPr="00F74F91">
              <w:rPr>
                <w:color w:val="auto"/>
                <w:szCs w:val="22"/>
              </w:rPr>
              <w:t>Written Directives – Procedures</w:t>
            </w:r>
          </w:p>
          <w:p w14:paraId="279D6229" w14:textId="77777777" w:rsidR="00317EE1" w:rsidRPr="00F74F91" w:rsidRDefault="00317EE1">
            <w:pPr>
              <w:spacing w:before="60" w:after="60"/>
              <w:rPr>
                <w:color w:val="auto"/>
                <w:szCs w:val="22"/>
              </w:rPr>
            </w:pPr>
            <w:r w:rsidRPr="00F74F91">
              <w:rPr>
                <w:color w:val="auto"/>
                <w:szCs w:val="22"/>
              </w:rPr>
              <w:t>Procedures for any administration of radioactive material requiring a written directive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063.</w:t>
            </w:r>
            <w:r w:rsidRPr="00F74F91">
              <w:rPr>
                <w:b/>
                <w:i/>
                <w:color w:val="auto"/>
                <w:szCs w:val="22"/>
              </w:rPr>
              <w:t xml:space="preserve"> </w:t>
            </w:r>
            <w:r w:rsidRPr="00F74F91">
              <w:rPr>
                <w:color w:val="auto"/>
                <w:szCs w:val="22"/>
              </w:rPr>
              <w:fldChar w:fldCharType="begin"/>
            </w:r>
            <w:r w:rsidRPr="00F74F91">
              <w:rPr>
                <w:color w:val="auto"/>
                <w:szCs w:val="22"/>
              </w:rPr>
              <w:instrText xml:space="preserve"> XE "written directives:procedures" \f “subject” </w:instrText>
            </w:r>
            <w:r w:rsidRPr="00F74F91">
              <w:rPr>
                <w:color w:val="auto"/>
                <w:szCs w:val="22"/>
              </w:rPr>
              <w:fldChar w:fldCharType="end"/>
            </w:r>
          </w:p>
          <w:p w14:paraId="5BCB8759" w14:textId="77777777" w:rsidR="00317EE1" w:rsidRPr="00F74F91" w:rsidRDefault="00317EE1">
            <w:pPr>
              <w:pStyle w:val="Notes1"/>
              <w:spacing w:before="60" w:after="60"/>
              <w:rPr>
                <w:color w:val="auto"/>
                <w:szCs w:val="21"/>
              </w:rPr>
            </w:pPr>
            <w:r w:rsidRPr="00F74F91">
              <w:rPr>
                <w:color w:val="auto"/>
                <w:szCs w:val="21"/>
              </w:rPr>
              <w:t>Note: Retention based on procedures for any administration of radioactive material requiring a written directive for the duration of the authorized user’s license (WAC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560).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1453F9"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the duration of the authorized user’s license</w:t>
            </w:r>
          </w:p>
          <w:p w14:paraId="68E64DD9" w14:textId="77777777" w:rsidR="00317EE1" w:rsidRPr="00F74F91" w:rsidRDefault="00317EE1">
            <w:pPr>
              <w:spacing w:before="60" w:after="60"/>
              <w:rPr>
                <w:i/>
                <w:color w:val="auto"/>
                <w:szCs w:val="22"/>
              </w:rPr>
            </w:pPr>
            <w:r w:rsidRPr="00F74F91">
              <w:rPr>
                <w:i/>
                <w:color w:val="auto"/>
                <w:szCs w:val="22"/>
              </w:rPr>
              <w:t xml:space="preserve">   then</w:t>
            </w:r>
          </w:p>
          <w:p w14:paraId="6645683A"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BC7694"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C1DC8C2"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DAB8EC6" w14:textId="77777777" w:rsidR="00317EE1" w:rsidRPr="00F74F91" w:rsidRDefault="00317EE1">
            <w:pPr>
              <w:pStyle w:val="TableText"/>
              <w:jc w:val="center"/>
              <w:rPr>
                <w:color w:val="auto"/>
                <w:sz w:val="20"/>
                <w:szCs w:val="20"/>
              </w:rPr>
            </w:pPr>
            <w:r w:rsidRPr="00F74F91">
              <w:rPr>
                <w:color w:val="auto"/>
                <w:sz w:val="20"/>
                <w:szCs w:val="20"/>
              </w:rPr>
              <w:t>OPR</w:t>
            </w:r>
          </w:p>
        </w:tc>
      </w:tr>
    </w:tbl>
    <w:p w14:paraId="470D997D" w14:textId="77777777" w:rsidR="00390D3D" w:rsidRPr="00F74F91" w:rsidRDefault="00390D3D" w:rsidP="001C71FE">
      <w:pPr>
        <w:rPr>
          <w:color w:val="auto"/>
        </w:rPr>
      </w:pPr>
    </w:p>
    <w:p w14:paraId="731FC186" w14:textId="77777777" w:rsidR="001C71FE" w:rsidRPr="00F74F91" w:rsidRDefault="001C71FE" w:rsidP="00807450">
      <w:pPr>
        <w:rPr>
          <w:color w:val="auto"/>
        </w:rPr>
        <w:sectPr w:rsidR="001C71FE" w:rsidRPr="00F74F91" w:rsidSect="008C7E2B">
          <w:footerReference w:type="default" r:id="rId18"/>
          <w:pgSz w:w="15840" w:h="12240" w:orient="landscape" w:code="1"/>
          <w:pgMar w:top="1080" w:right="720" w:bottom="1080" w:left="720" w:header="1080" w:footer="720" w:gutter="0"/>
          <w:cols w:space="720"/>
          <w:docGrid w:linePitch="360"/>
        </w:sectPr>
      </w:pPr>
    </w:p>
    <w:p w14:paraId="24502AEB" w14:textId="77777777" w:rsidR="001C71FE" w:rsidRPr="00F74F91" w:rsidRDefault="0074496A" w:rsidP="00244F33">
      <w:pPr>
        <w:pStyle w:val="Functions"/>
        <w:spacing w:after="0"/>
        <w:rPr>
          <w:color w:val="auto"/>
        </w:rPr>
      </w:pPr>
      <w:bookmarkStart w:id="24" w:name="_Toc187396697"/>
      <w:r w:rsidRPr="00F74F91">
        <w:rPr>
          <w:color w:val="auto"/>
        </w:rPr>
        <w:lastRenderedPageBreak/>
        <w:t>HUMAN RESOURCE MANAGEMENT</w:t>
      </w:r>
      <w:bookmarkEnd w:id="24"/>
    </w:p>
    <w:p w14:paraId="328B3730" w14:textId="77777777" w:rsidR="001C71FE" w:rsidRPr="00F74F91" w:rsidRDefault="001C71FE" w:rsidP="00244F33">
      <w:pPr>
        <w:overflowPunct w:val="0"/>
        <w:autoSpaceDE w:val="0"/>
        <w:autoSpaceDN w:val="0"/>
        <w:adjustRightInd w:val="0"/>
        <w:spacing w:after="60"/>
        <w:textAlignment w:val="baseline"/>
        <w:rPr>
          <w:color w:val="auto"/>
        </w:rPr>
      </w:pPr>
      <w:r w:rsidRPr="00F74F91">
        <w:rPr>
          <w:color w:val="auto"/>
        </w:rPr>
        <w:t>Th</w:t>
      </w:r>
      <w:r w:rsidR="0074496A" w:rsidRPr="00F74F91">
        <w:rPr>
          <w:color w:val="auto"/>
        </w:rPr>
        <w:t xml:space="preserve">e function of managing the hospitals’ workforce, where not covered by the </w:t>
      </w:r>
      <w:r w:rsidR="0074496A" w:rsidRPr="00F74F91">
        <w:rPr>
          <w:i/>
          <w:color w:val="auto"/>
        </w:rPr>
        <w:t>State Government General Records Retention Schedule</w:t>
      </w:r>
      <w:r w:rsidR="0074496A" w:rsidRPr="00F74F91">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F2C3D" w:rsidRPr="00F74F91" w14:paraId="77ECDFD1"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1D100A9" w14:textId="77777777" w:rsidR="004F2C3D" w:rsidRPr="00F74F91" w:rsidRDefault="004F2C3D" w:rsidP="009F0D3B">
            <w:pPr>
              <w:pStyle w:val="Activties"/>
              <w:tabs>
                <w:tab w:val="clear" w:pos="720"/>
              </w:tabs>
              <w:spacing w:after="0"/>
              <w:ind w:left="864" w:hanging="864"/>
              <w:rPr>
                <w:color w:val="auto"/>
              </w:rPr>
            </w:pPr>
            <w:bookmarkStart w:id="25" w:name="_Toc187396698"/>
            <w:r w:rsidRPr="00F74F91">
              <w:rPr>
                <w:color w:val="auto"/>
              </w:rPr>
              <w:t>PERFORMANCE MANAGEMENT</w:t>
            </w:r>
            <w:bookmarkEnd w:id="25"/>
          </w:p>
          <w:p w14:paraId="6A130D29" w14:textId="77777777" w:rsidR="004F2C3D" w:rsidRPr="00F74F91" w:rsidRDefault="004F2C3D" w:rsidP="00244F33">
            <w:pPr>
              <w:pStyle w:val="ActivityText"/>
              <w:spacing w:after="60"/>
              <w:ind w:left="871"/>
              <w:rPr>
                <w:color w:val="auto"/>
              </w:rPr>
            </w:pPr>
            <w:r w:rsidRPr="00F74F91">
              <w:rPr>
                <w:color w:val="auto"/>
              </w:rPr>
              <w:t>The activity of assessing and directing employee progress toward performance goals.</w:t>
            </w:r>
          </w:p>
        </w:tc>
      </w:tr>
      <w:tr w:rsidR="001C71FE" w:rsidRPr="00F74F91" w14:paraId="3AE4239C" w14:textId="77777777" w:rsidTr="004F2C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5353C7"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C1E70F"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CA2E9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046B737D"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3A4134"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74496A" w:rsidRPr="00F74F91" w14:paraId="683D6397"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36E898" w14:textId="77777777" w:rsidR="0074496A" w:rsidRPr="00F74F91" w:rsidRDefault="0074496A" w:rsidP="00D07C11">
            <w:pPr>
              <w:pStyle w:val="DANText"/>
              <w:spacing w:before="60" w:after="60"/>
              <w:rPr>
                <w:color w:val="auto"/>
                <w:sz w:val="22"/>
                <w:szCs w:val="22"/>
              </w:rPr>
            </w:pPr>
            <w:r w:rsidRPr="00F74F91">
              <w:rPr>
                <w:color w:val="auto"/>
                <w:sz w:val="22"/>
                <w:szCs w:val="22"/>
              </w:rPr>
              <w:t>11-08-62596</w:t>
            </w:r>
            <w:r w:rsidR="000322AE" w:rsidRPr="00F74F91">
              <w:rPr>
                <w:color w:val="auto"/>
                <w:sz w:val="22"/>
                <w:szCs w:val="22"/>
              </w:rPr>
              <w:fldChar w:fldCharType="begin"/>
            </w:r>
            <w:r w:rsidR="00D07C11" w:rsidRPr="00F74F91">
              <w:rPr>
                <w:color w:val="auto"/>
                <w:sz w:val="22"/>
                <w:szCs w:val="22"/>
              </w:rPr>
              <w:instrText xml:space="preserve"> XE “11-08-62596" \f “dan” </w:instrText>
            </w:r>
            <w:r w:rsidR="000322AE" w:rsidRPr="00F74F91">
              <w:rPr>
                <w:color w:val="auto"/>
                <w:sz w:val="22"/>
                <w:szCs w:val="22"/>
              </w:rPr>
              <w:fldChar w:fldCharType="end"/>
            </w:r>
          </w:p>
          <w:p w14:paraId="1E85EFA7" w14:textId="55A108E4" w:rsidR="0074496A" w:rsidRPr="00F74F91" w:rsidRDefault="0074496A" w:rsidP="00706437">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47AABE" w14:textId="77777777" w:rsidR="0074496A" w:rsidRPr="00F74F91" w:rsidRDefault="0074496A" w:rsidP="00D07C11">
            <w:pPr>
              <w:pStyle w:val="RecordSeriesTitles"/>
              <w:spacing w:before="60" w:after="60"/>
              <w:rPr>
                <w:color w:val="auto"/>
                <w:szCs w:val="22"/>
              </w:rPr>
            </w:pPr>
            <w:r w:rsidRPr="00F74F91">
              <w:rPr>
                <w:color w:val="auto"/>
                <w:szCs w:val="22"/>
              </w:rPr>
              <w:t>Physician Call Schedules</w:t>
            </w:r>
          </w:p>
          <w:p w14:paraId="3F6E0308" w14:textId="77777777" w:rsidR="0074496A" w:rsidRPr="00F74F91" w:rsidRDefault="0074496A" w:rsidP="00D07C11">
            <w:pPr>
              <w:spacing w:before="60" w:after="60"/>
              <w:rPr>
                <w:color w:val="auto"/>
                <w:szCs w:val="22"/>
              </w:rPr>
            </w:pPr>
            <w:r w:rsidRPr="00F74F91">
              <w:rPr>
                <w:color w:val="auto"/>
                <w:szCs w:val="22"/>
              </w:rPr>
              <w:t>Schedules documenting on</w:t>
            </w:r>
            <w:r w:rsidRPr="00F74F91">
              <w:rPr>
                <w:rFonts w:ascii="Arial" w:hAnsi="Arial"/>
                <w:color w:val="auto"/>
                <w:szCs w:val="22"/>
              </w:rPr>
              <w:t>-</w:t>
            </w:r>
            <w:r w:rsidRPr="00F74F91">
              <w:rPr>
                <w:color w:val="auto"/>
                <w:szCs w:val="22"/>
              </w:rPr>
              <w:t>call schedules for hospital physicians.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"physician call schedules"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"call schedules</w:instrText>
            </w:r>
            <w:r w:rsidR="00937D95" w:rsidRPr="00F74F91">
              <w:rPr>
                <w:color w:val="auto"/>
                <w:szCs w:val="22"/>
              </w:rPr>
              <w:instrText>,</w:instrText>
            </w:r>
            <w:r w:rsidRPr="00F74F91">
              <w:rPr>
                <w:color w:val="auto"/>
                <w:szCs w:val="22"/>
              </w:rPr>
              <w:instrText xml:space="preserve"> </w:instrText>
            </w:r>
            <w:r w:rsidR="00937D95" w:rsidRPr="00F74F91">
              <w:rPr>
                <w:color w:val="auto"/>
                <w:szCs w:val="22"/>
              </w:rPr>
              <w:instrText>physician</w:instrText>
            </w:r>
            <w:r w:rsidRPr="00F74F91">
              <w:rPr>
                <w:color w:val="auto"/>
                <w:szCs w:val="22"/>
              </w:rPr>
              <w:instrText xml:space="preserve">"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"schedules</w:instrText>
            </w:r>
            <w:r w:rsidR="00C055C1" w:rsidRPr="00F74F91">
              <w:rPr>
                <w:color w:val="auto"/>
                <w:szCs w:val="22"/>
              </w:rPr>
              <w:instrText>:physician</w:instrText>
            </w:r>
            <w:r w:rsidR="00937D95" w:rsidRPr="00F74F91">
              <w:rPr>
                <w:color w:val="auto"/>
                <w:szCs w:val="22"/>
              </w:rPr>
              <w:instrText xml:space="preserve"> </w:instrText>
            </w:r>
            <w:r w:rsidRPr="00F74F91">
              <w:rPr>
                <w:color w:val="auto"/>
                <w:szCs w:val="22"/>
              </w:rPr>
              <w:instrText>call</w:instrText>
            </w:r>
            <w:r w:rsidR="000B1F42" w:rsidRPr="00F74F91">
              <w:rPr>
                <w:color w:val="auto"/>
                <w:szCs w:val="22"/>
              </w:rPr>
              <w:instrText>”</w:instrText>
            </w:r>
            <w:r w:rsidRPr="00F74F91">
              <w:rPr>
                <w:color w:val="auto"/>
                <w:szCs w:val="22"/>
              </w:rPr>
              <w:instrText xml:space="preserve"> \f “subject” </w:instrText>
            </w:r>
            <w:r w:rsidR="000322AE" w:rsidRPr="00F74F91">
              <w:rPr>
                <w:color w:val="auto"/>
                <w:szCs w:val="22"/>
              </w:rPr>
              <w:fldChar w:fldCharType="end"/>
            </w:r>
          </w:p>
          <w:p w14:paraId="7A7712BC" w14:textId="77777777" w:rsidR="0074496A" w:rsidRPr="00F74F91" w:rsidRDefault="0074496A" w:rsidP="00D07C11">
            <w:pPr>
              <w:spacing w:before="60" w:after="60"/>
              <w:rPr>
                <w:color w:val="auto"/>
                <w:szCs w:val="22"/>
              </w:rPr>
            </w:pPr>
            <w:r w:rsidRPr="00F74F91">
              <w:rPr>
                <w:color w:val="auto"/>
                <w:szCs w:val="22"/>
              </w:rPr>
              <w:t xml:space="preserve">Excludes </w:t>
            </w:r>
            <w:r w:rsidR="00706437" w:rsidRPr="00F74F91">
              <w:rPr>
                <w:color w:val="auto"/>
                <w:szCs w:val="22"/>
              </w:rPr>
              <w:t xml:space="preserve">records covered by </w:t>
            </w:r>
            <w:r w:rsidR="00706437" w:rsidRPr="00F74F91">
              <w:rPr>
                <w:i/>
                <w:color w:val="auto"/>
                <w:szCs w:val="22"/>
              </w:rPr>
              <w:t>S</w:t>
            </w:r>
            <w:r w:rsidRPr="00F74F91">
              <w:rPr>
                <w:i/>
                <w:color w:val="auto"/>
                <w:szCs w:val="22"/>
              </w:rPr>
              <w:t xml:space="preserve">taff </w:t>
            </w:r>
            <w:r w:rsidR="00706437" w:rsidRPr="00F74F91">
              <w:rPr>
                <w:i/>
                <w:color w:val="auto"/>
                <w:szCs w:val="22"/>
              </w:rPr>
              <w:t>P</w:t>
            </w:r>
            <w:r w:rsidRPr="00F74F91">
              <w:rPr>
                <w:i/>
                <w:color w:val="auto"/>
                <w:szCs w:val="22"/>
              </w:rPr>
              <w:t>lans/</w:t>
            </w:r>
            <w:r w:rsidR="00706437" w:rsidRPr="00F74F91">
              <w:rPr>
                <w:i/>
                <w:color w:val="auto"/>
                <w:szCs w:val="22"/>
              </w:rPr>
              <w:t>S</w:t>
            </w:r>
            <w:r w:rsidRPr="00F74F91">
              <w:rPr>
                <w:i/>
                <w:color w:val="auto"/>
                <w:szCs w:val="22"/>
              </w:rPr>
              <w:t xml:space="preserve">chedules </w:t>
            </w:r>
            <w:r w:rsidR="00706437" w:rsidRPr="00F74F91">
              <w:rPr>
                <w:i/>
                <w:color w:val="auto"/>
                <w:szCs w:val="22"/>
              </w:rPr>
              <w:t xml:space="preserve">(DAN </w:t>
            </w:r>
            <w:r w:rsidRPr="00F74F91">
              <w:rPr>
                <w:i/>
                <w:color w:val="auto"/>
                <w:szCs w:val="22"/>
              </w:rPr>
              <w:t>11-08-62595</w:t>
            </w:r>
            <w:r w:rsidR="00706437" w:rsidRPr="00F74F91">
              <w:rPr>
                <w:i/>
                <w:color w:val="auto"/>
                <w:szCs w:val="22"/>
              </w:rPr>
              <w:t>)</w:t>
            </w:r>
            <w:r w:rsidRPr="00F74F91">
              <w:rPr>
                <w:color w:val="auto"/>
                <w:szCs w:val="22"/>
              </w:rPr>
              <w:t>.</w:t>
            </w:r>
          </w:p>
          <w:p w14:paraId="4516A56A" w14:textId="273A2348" w:rsidR="0074496A" w:rsidRPr="00F74F91" w:rsidRDefault="0074496A" w:rsidP="00D07C11">
            <w:pPr>
              <w:pStyle w:val="Notes1"/>
              <w:spacing w:before="60" w:after="60"/>
              <w:rPr>
                <w:color w:val="auto"/>
                <w:szCs w:val="21"/>
              </w:rPr>
            </w:pPr>
            <w:r w:rsidRPr="00F74F91">
              <w:rPr>
                <w:color w:val="auto"/>
                <w:szCs w:val="21"/>
              </w:rPr>
              <w:t xml:space="preserve">Note: </w:t>
            </w:r>
            <w:r w:rsidR="00BC58F1" w:rsidRPr="00F74F91">
              <w:rPr>
                <w:color w:val="auto"/>
                <w:szCs w:val="21"/>
              </w:rPr>
              <w:t>Retention based on 5</w:t>
            </w:r>
            <w:r w:rsidR="00345F87" w:rsidRPr="00F74F91">
              <w:rPr>
                <w:rFonts w:eastAsia="Times New Roman"/>
                <w:color w:val="auto"/>
                <w:szCs w:val="21"/>
              </w:rPr>
              <w:t>–</w:t>
            </w:r>
            <w:r w:rsidR="00BC58F1" w:rsidRPr="00F74F91">
              <w:rPr>
                <w:color w:val="auto"/>
                <w:szCs w:val="21"/>
              </w:rPr>
              <w:t>year requirement to retain physician on-call schedules (</w:t>
            </w:r>
            <w:r w:rsidRPr="00F74F91">
              <w:rPr>
                <w:color w:val="auto"/>
                <w:szCs w:val="21"/>
              </w:rPr>
              <w:t>42 CFR 489.20(r)(1</w:t>
            </w:r>
            <w:r w:rsidRPr="00F74F91">
              <w:rPr>
                <w:rFonts w:ascii="Arial" w:hAnsi="Arial"/>
                <w:color w:val="auto"/>
                <w:szCs w:val="21"/>
              </w:rPr>
              <w:t>-</w:t>
            </w:r>
            <w:r w:rsidRPr="00F74F91">
              <w:rPr>
                <w:color w:val="auto"/>
                <w:szCs w:val="21"/>
              </w:rPr>
              <w:t>3)</w:t>
            </w:r>
            <w:r w:rsidR="00BC58F1" w:rsidRPr="00F74F91">
              <w:rPr>
                <w:color w:val="auto"/>
                <w:szCs w:val="21"/>
              </w:rPr>
              <w:t>)</w:t>
            </w:r>
            <w:r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D4BBBC" w14:textId="77777777" w:rsidR="0073657B" w:rsidRPr="00F74F91" w:rsidRDefault="0074496A" w:rsidP="00D07C11">
            <w:pPr>
              <w:spacing w:before="60" w:after="60"/>
              <w:rPr>
                <w:i/>
                <w:color w:val="auto"/>
                <w:szCs w:val="22"/>
              </w:rPr>
            </w:pPr>
            <w:r w:rsidRPr="00F74F91">
              <w:rPr>
                <w:b/>
                <w:color w:val="auto"/>
                <w:szCs w:val="22"/>
              </w:rPr>
              <w:t>Retain</w:t>
            </w:r>
            <w:r w:rsidRPr="00F74F91">
              <w:rPr>
                <w:color w:val="auto"/>
                <w:szCs w:val="22"/>
              </w:rPr>
              <w:t xml:space="preserve"> for 5 years after superseded</w:t>
            </w:r>
          </w:p>
          <w:p w14:paraId="4C32E82C" w14:textId="77777777" w:rsidR="0073657B" w:rsidRPr="00F74F91" w:rsidRDefault="0073657B" w:rsidP="00D07C11">
            <w:pPr>
              <w:spacing w:before="60" w:after="60"/>
              <w:rPr>
                <w:i/>
                <w:color w:val="auto"/>
                <w:szCs w:val="22"/>
              </w:rPr>
            </w:pPr>
            <w:r w:rsidRPr="00F74F91">
              <w:rPr>
                <w:i/>
                <w:color w:val="auto"/>
                <w:szCs w:val="22"/>
              </w:rPr>
              <w:t xml:space="preserve">   then</w:t>
            </w:r>
          </w:p>
          <w:p w14:paraId="5801C7C2" w14:textId="77777777" w:rsidR="0074496A" w:rsidRPr="00F74F91" w:rsidRDefault="0074496A" w:rsidP="00D07C1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594D45" w14:textId="77777777" w:rsidR="0074496A" w:rsidRPr="00F74F91" w:rsidRDefault="0074496A" w:rsidP="00D07C11">
            <w:pPr>
              <w:pStyle w:val="TableText"/>
              <w:spacing w:before="10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7F62A35" w14:textId="77777777" w:rsidR="0074496A" w:rsidRPr="00F74F91" w:rsidRDefault="0074496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9BDFA6F" w14:textId="77777777" w:rsidR="0074496A" w:rsidRPr="00F74F91" w:rsidRDefault="0074496A" w:rsidP="00DB088A">
            <w:pPr>
              <w:pStyle w:val="TableText"/>
              <w:jc w:val="center"/>
              <w:rPr>
                <w:color w:val="auto"/>
                <w:sz w:val="20"/>
                <w:szCs w:val="20"/>
              </w:rPr>
            </w:pPr>
            <w:r w:rsidRPr="00F74F91">
              <w:rPr>
                <w:color w:val="auto"/>
                <w:sz w:val="20"/>
                <w:szCs w:val="20"/>
              </w:rPr>
              <w:t>OFM</w:t>
            </w:r>
          </w:p>
        </w:tc>
      </w:tr>
      <w:tr w:rsidR="0074496A" w:rsidRPr="00F74F91" w14:paraId="5925A8E4"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228DF2" w14:textId="77777777" w:rsidR="0074496A" w:rsidRPr="00F74F91" w:rsidRDefault="0074496A" w:rsidP="00D07C11">
            <w:pPr>
              <w:pStyle w:val="DANText"/>
              <w:spacing w:before="60" w:after="60"/>
              <w:rPr>
                <w:color w:val="auto"/>
                <w:sz w:val="22"/>
                <w:szCs w:val="22"/>
              </w:rPr>
            </w:pPr>
            <w:r w:rsidRPr="00F74F91">
              <w:rPr>
                <w:color w:val="auto"/>
                <w:sz w:val="22"/>
                <w:szCs w:val="22"/>
              </w:rPr>
              <w:t>11-08-62597</w:t>
            </w:r>
            <w:r w:rsidR="000322AE" w:rsidRPr="00F74F91">
              <w:rPr>
                <w:color w:val="auto"/>
                <w:sz w:val="22"/>
                <w:szCs w:val="22"/>
              </w:rPr>
              <w:fldChar w:fldCharType="begin"/>
            </w:r>
            <w:r w:rsidR="00D07C11" w:rsidRPr="00F74F91">
              <w:rPr>
                <w:color w:val="auto"/>
                <w:sz w:val="22"/>
                <w:szCs w:val="22"/>
              </w:rPr>
              <w:instrText xml:space="preserve"> XE “11-08-62597" \f “dan” </w:instrText>
            </w:r>
            <w:r w:rsidR="000322AE" w:rsidRPr="00F74F91">
              <w:rPr>
                <w:color w:val="auto"/>
                <w:sz w:val="22"/>
                <w:szCs w:val="22"/>
              </w:rPr>
              <w:fldChar w:fldCharType="end"/>
            </w:r>
          </w:p>
          <w:p w14:paraId="46AC3A94" w14:textId="1DDF076B" w:rsidR="0074496A" w:rsidRPr="00F74F91" w:rsidRDefault="0074496A" w:rsidP="00D07C11">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502C69" w14:textId="77777777" w:rsidR="0074496A" w:rsidRPr="00F74F91" w:rsidRDefault="0074496A" w:rsidP="00D07C11">
            <w:pPr>
              <w:pStyle w:val="RecordSeriesTitles"/>
              <w:spacing w:before="60" w:after="60"/>
              <w:rPr>
                <w:color w:val="auto"/>
                <w:szCs w:val="22"/>
              </w:rPr>
            </w:pPr>
            <w:r w:rsidRPr="00F74F91">
              <w:rPr>
                <w:color w:val="auto"/>
                <w:szCs w:val="22"/>
              </w:rPr>
              <w:t>Radiation Safety Officer</w:t>
            </w:r>
          </w:p>
          <w:p w14:paraId="16C4A086" w14:textId="77777777" w:rsidR="0074496A" w:rsidRPr="00F74F91" w:rsidRDefault="0074496A" w:rsidP="00D07C11">
            <w:pPr>
              <w:spacing w:before="60" w:after="60"/>
              <w:rPr>
                <w:color w:val="auto"/>
                <w:szCs w:val="22"/>
              </w:rPr>
            </w:pPr>
            <w:r w:rsidRPr="00F74F91">
              <w:rPr>
                <w:color w:val="auto"/>
                <w:szCs w:val="22"/>
              </w:rPr>
              <w:t>Records relating to the authority, duties, and responsibilities of the radiation safety officer.</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"radiation:safety officer</w:instrText>
            </w:r>
            <w:r w:rsidR="001923D7" w:rsidRPr="00F74F91">
              <w:rPr>
                <w:color w:val="auto"/>
                <w:szCs w:val="22"/>
              </w:rPr>
              <w:instrText>s</w:instrText>
            </w:r>
            <w:r w:rsidRPr="00F74F91">
              <w:rPr>
                <w:color w:val="auto"/>
                <w:szCs w:val="22"/>
              </w:rPr>
              <w:instrText xml:space="preserve">" \f “subject” </w:instrText>
            </w:r>
            <w:r w:rsidR="000322AE" w:rsidRPr="00F74F91">
              <w:rPr>
                <w:color w:val="auto"/>
                <w:szCs w:val="22"/>
              </w:rPr>
              <w:fldChar w:fldCharType="end"/>
            </w:r>
          </w:p>
          <w:p w14:paraId="104EE922" w14:textId="0DBC7699" w:rsidR="0074496A" w:rsidRPr="00F74F91" w:rsidRDefault="0074496A" w:rsidP="00D07C11">
            <w:pPr>
              <w:pStyle w:val="Notes1"/>
              <w:spacing w:before="60" w:after="60"/>
              <w:rPr>
                <w:color w:val="auto"/>
                <w:szCs w:val="21"/>
              </w:rPr>
            </w:pPr>
            <w:r w:rsidRPr="00F74F91">
              <w:rPr>
                <w:color w:val="auto"/>
                <w:szCs w:val="21"/>
              </w:rPr>
              <w:t xml:space="preserve">Note: </w:t>
            </w:r>
            <w:r w:rsidR="00BC58F1" w:rsidRPr="00F74F91">
              <w:rPr>
                <w:color w:val="auto"/>
                <w:szCs w:val="21"/>
              </w:rPr>
              <w:t>Retention based on requirement to retain records relating to the authority, duties, and responsibilities of radiation safety officers until termination/expiration of medical use license. (</w:t>
            </w:r>
            <w:r w:rsidRPr="00F74F91">
              <w:rPr>
                <w:color w:val="auto"/>
                <w:szCs w:val="21"/>
              </w:rPr>
              <w:t>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551(2)</w:t>
            </w:r>
            <w:r w:rsidR="00BC58F1"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527686" w14:textId="77777777" w:rsidR="0073657B" w:rsidRPr="00F74F91" w:rsidRDefault="0074496A" w:rsidP="00D07C11">
            <w:pPr>
              <w:spacing w:before="60" w:after="60"/>
              <w:rPr>
                <w:i/>
                <w:color w:val="auto"/>
                <w:szCs w:val="22"/>
              </w:rPr>
            </w:pPr>
            <w:r w:rsidRPr="00F74F91">
              <w:rPr>
                <w:b/>
                <w:color w:val="auto"/>
                <w:szCs w:val="22"/>
              </w:rPr>
              <w:t>Retain</w:t>
            </w:r>
            <w:r w:rsidRPr="00F74F91">
              <w:rPr>
                <w:color w:val="auto"/>
                <w:szCs w:val="22"/>
              </w:rPr>
              <w:t xml:space="preserve"> until termination/expiration of medical use license</w:t>
            </w:r>
          </w:p>
          <w:p w14:paraId="7C99BCDB" w14:textId="77777777" w:rsidR="0073657B" w:rsidRPr="00F74F91" w:rsidRDefault="0073657B" w:rsidP="00D07C11">
            <w:pPr>
              <w:spacing w:before="60" w:after="60"/>
              <w:rPr>
                <w:i/>
                <w:color w:val="auto"/>
                <w:szCs w:val="22"/>
              </w:rPr>
            </w:pPr>
            <w:r w:rsidRPr="00F74F91">
              <w:rPr>
                <w:i/>
                <w:color w:val="auto"/>
                <w:szCs w:val="22"/>
              </w:rPr>
              <w:t xml:space="preserve">   then</w:t>
            </w:r>
          </w:p>
          <w:p w14:paraId="30EF1705" w14:textId="77777777" w:rsidR="0074496A" w:rsidRPr="00F74F91" w:rsidRDefault="0074496A" w:rsidP="00D07C1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52DF39" w14:textId="77777777" w:rsidR="0074496A" w:rsidRPr="00F74F91" w:rsidRDefault="0074496A" w:rsidP="00D07C11">
            <w:pPr>
              <w:pStyle w:val="TableText"/>
              <w:spacing w:before="10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94A87B2" w14:textId="77777777" w:rsidR="0074496A" w:rsidRPr="00F74F91" w:rsidRDefault="0074496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B44600E" w14:textId="77777777" w:rsidR="0074496A" w:rsidRPr="00F74F91" w:rsidRDefault="0074496A" w:rsidP="00DB088A">
            <w:pPr>
              <w:pStyle w:val="TableText"/>
              <w:jc w:val="center"/>
              <w:rPr>
                <w:color w:val="auto"/>
                <w:sz w:val="20"/>
                <w:szCs w:val="20"/>
              </w:rPr>
            </w:pPr>
            <w:r w:rsidRPr="00F74F91">
              <w:rPr>
                <w:color w:val="auto"/>
                <w:sz w:val="20"/>
                <w:szCs w:val="20"/>
              </w:rPr>
              <w:t>OPR</w:t>
            </w:r>
          </w:p>
        </w:tc>
      </w:tr>
      <w:tr w:rsidR="005A0590" w:rsidRPr="00F74F91" w14:paraId="4EF6BCAA"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CD0853" w14:textId="77777777" w:rsidR="005A0590" w:rsidRPr="00F74F91" w:rsidRDefault="005A0590" w:rsidP="005A0590">
            <w:pPr>
              <w:pStyle w:val="DANText"/>
              <w:spacing w:before="60" w:after="60"/>
              <w:rPr>
                <w:color w:val="auto"/>
                <w:sz w:val="22"/>
                <w:szCs w:val="22"/>
              </w:rPr>
            </w:pPr>
            <w:r w:rsidRPr="00F74F91">
              <w:rPr>
                <w:color w:val="auto"/>
                <w:sz w:val="22"/>
                <w:szCs w:val="22"/>
              </w:rPr>
              <w:t>11-08-62595</w:t>
            </w:r>
            <w:r w:rsidRPr="00F74F91">
              <w:rPr>
                <w:color w:val="auto"/>
                <w:sz w:val="22"/>
                <w:szCs w:val="22"/>
              </w:rPr>
              <w:fldChar w:fldCharType="begin"/>
            </w:r>
            <w:r w:rsidRPr="00F74F91">
              <w:rPr>
                <w:color w:val="auto"/>
                <w:sz w:val="22"/>
                <w:szCs w:val="22"/>
              </w:rPr>
              <w:instrText xml:space="preserve"> XE “11-08-62595" \f “dan” </w:instrText>
            </w:r>
            <w:r w:rsidRPr="00F74F91">
              <w:rPr>
                <w:color w:val="auto"/>
                <w:sz w:val="22"/>
                <w:szCs w:val="22"/>
              </w:rPr>
              <w:fldChar w:fldCharType="end"/>
            </w:r>
          </w:p>
          <w:p w14:paraId="18C5154C" w14:textId="77777777" w:rsidR="005A0590" w:rsidRPr="00F74F91" w:rsidRDefault="005A0590" w:rsidP="003F30DA">
            <w:pPr>
              <w:pStyle w:val="DANText"/>
              <w:spacing w:before="60" w:after="60"/>
              <w:rPr>
                <w:color w:val="auto"/>
                <w:sz w:val="22"/>
                <w:szCs w:val="22"/>
              </w:rPr>
            </w:pPr>
            <w:r w:rsidRPr="00F74F91">
              <w:rPr>
                <w:color w:val="auto"/>
                <w:sz w:val="22"/>
                <w:szCs w:val="22"/>
              </w:rPr>
              <w:t xml:space="preserve">Rev. </w:t>
            </w:r>
            <w:r w:rsidR="00AC2A0C" w:rsidRPr="00F74F91">
              <w:rPr>
                <w:color w:val="auto"/>
                <w:sz w:val="22"/>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CEC07A" w14:textId="77777777" w:rsidR="005A0590" w:rsidRPr="00F74F91" w:rsidRDefault="005A0590" w:rsidP="005A0590">
            <w:pPr>
              <w:pStyle w:val="RecordSeriesTitles"/>
              <w:spacing w:before="60" w:after="60"/>
              <w:rPr>
                <w:color w:val="auto"/>
                <w:szCs w:val="22"/>
              </w:rPr>
            </w:pPr>
            <w:r w:rsidRPr="00F74F91">
              <w:rPr>
                <w:color w:val="auto"/>
                <w:szCs w:val="22"/>
              </w:rPr>
              <w:t>Staff Plans/Schedules</w:t>
            </w:r>
          </w:p>
          <w:p w14:paraId="25BAE72E" w14:textId="77777777" w:rsidR="005A0590" w:rsidRPr="00F74F91" w:rsidRDefault="003F30DA" w:rsidP="005A0590">
            <w:pPr>
              <w:spacing w:before="60" w:after="60"/>
              <w:rPr>
                <w:color w:val="auto"/>
                <w:szCs w:val="22"/>
              </w:rPr>
            </w:pPr>
            <w:r w:rsidRPr="00F74F91">
              <w:rPr>
                <w:color w:val="auto"/>
                <w:szCs w:val="22"/>
              </w:rPr>
              <w:t xml:space="preserve">Staff plans, daily assignments, and other scheduling records for </w:t>
            </w:r>
            <w:r w:rsidR="005A0590" w:rsidRPr="00F74F91">
              <w:rPr>
                <w:color w:val="auto"/>
                <w:szCs w:val="22"/>
              </w:rPr>
              <w:t xml:space="preserve">nurses, social workers, </w:t>
            </w:r>
            <w:r w:rsidR="00653BC9" w:rsidRPr="00F74F91">
              <w:rPr>
                <w:color w:val="auto"/>
                <w:szCs w:val="22"/>
              </w:rPr>
              <w:t>and</w:t>
            </w:r>
            <w:r w:rsidR="007E3A7D" w:rsidRPr="00F74F91">
              <w:rPr>
                <w:color w:val="auto"/>
                <w:szCs w:val="22"/>
              </w:rPr>
              <w:t>/or</w:t>
            </w:r>
            <w:r w:rsidR="00653BC9" w:rsidRPr="00F74F91">
              <w:rPr>
                <w:color w:val="auto"/>
                <w:szCs w:val="22"/>
              </w:rPr>
              <w:t xml:space="preserve"> </w:t>
            </w:r>
            <w:r w:rsidR="005A0590" w:rsidRPr="00F74F91">
              <w:rPr>
                <w:color w:val="auto"/>
                <w:szCs w:val="22"/>
              </w:rPr>
              <w:t>other medical staff.</w:t>
            </w:r>
            <w:r w:rsidR="005A0590" w:rsidRPr="00F74F91">
              <w:rPr>
                <w:b/>
                <w:i/>
                <w:color w:val="auto"/>
                <w:szCs w:val="22"/>
              </w:rPr>
              <w:t xml:space="preserve"> </w:t>
            </w:r>
            <w:r w:rsidR="005A0590" w:rsidRPr="00F74F91">
              <w:rPr>
                <w:color w:val="auto"/>
                <w:szCs w:val="22"/>
              </w:rPr>
              <w:fldChar w:fldCharType="begin"/>
            </w:r>
            <w:r w:rsidR="00817B39" w:rsidRPr="00F74F91">
              <w:rPr>
                <w:color w:val="auto"/>
                <w:szCs w:val="22"/>
              </w:rPr>
              <w:instrText xml:space="preserve"> XE "</w:instrText>
            </w:r>
            <w:r w:rsidR="005A0590" w:rsidRPr="00F74F91">
              <w:rPr>
                <w:color w:val="auto"/>
                <w:szCs w:val="22"/>
              </w:rPr>
              <w:instrText xml:space="preserve">staff plans/schedules" \f “subject” </w:instrText>
            </w:r>
            <w:r w:rsidR="005A0590" w:rsidRPr="00F74F91">
              <w:rPr>
                <w:color w:val="auto"/>
                <w:szCs w:val="22"/>
              </w:rPr>
              <w:fldChar w:fldCharType="end"/>
            </w:r>
            <w:r w:rsidR="005A0590" w:rsidRPr="00F74F91">
              <w:rPr>
                <w:color w:val="auto"/>
                <w:szCs w:val="22"/>
              </w:rPr>
              <w:fldChar w:fldCharType="begin"/>
            </w:r>
            <w:r w:rsidR="005A0590" w:rsidRPr="00F74F91">
              <w:rPr>
                <w:color w:val="auto"/>
                <w:szCs w:val="22"/>
              </w:rPr>
              <w:instrText xml:space="preserve"> XE "</w:instrText>
            </w:r>
            <w:r w:rsidR="005F196C" w:rsidRPr="00F74F91">
              <w:rPr>
                <w:color w:val="auto"/>
                <w:szCs w:val="22"/>
              </w:rPr>
              <w:instrText>schedules:nurses</w:instrText>
            </w:r>
            <w:r w:rsidR="004F18E8" w:rsidRPr="00F74F91">
              <w:rPr>
                <w:color w:val="auto"/>
                <w:szCs w:val="22"/>
              </w:rPr>
              <w:instrText xml:space="preserve"> and</w:instrText>
            </w:r>
            <w:r w:rsidR="005F196C" w:rsidRPr="00F74F91">
              <w:rPr>
                <w:color w:val="auto"/>
                <w:szCs w:val="22"/>
              </w:rPr>
              <w:instrText xml:space="preserve"> other medical staff</w:instrText>
            </w:r>
            <w:r w:rsidR="005A0590" w:rsidRPr="00F74F91">
              <w:rPr>
                <w:color w:val="auto"/>
                <w:szCs w:val="22"/>
              </w:rPr>
              <w:instrText xml:space="preserve">" \f “subject” </w:instrText>
            </w:r>
            <w:r w:rsidR="005A0590" w:rsidRPr="00F74F91">
              <w:rPr>
                <w:color w:val="auto"/>
                <w:szCs w:val="22"/>
              </w:rPr>
              <w:fldChar w:fldCharType="end"/>
            </w:r>
            <w:r w:rsidR="00C126CC" w:rsidRPr="00F74F91">
              <w:rPr>
                <w:color w:val="auto"/>
                <w:szCs w:val="22"/>
              </w:rPr>
              <w:fldChar w:fldCharType="begin"/>
            </w:r>
            <w:r w:rsidR="00C126CC" w:rsidRPr="00F74F91">
              <w:rPr>
                <w:color w:val="auto"/>
              </w:rPr>
              <w:instrText xml:space="preserve"> XE "daily assignments" \f “subject”</w:instrText>
            </w:r>
            <w:r w:rsidR="00C126CC" w:rsidRPr="00F74F91">
              <w:rPr>
                <w:color w:val="auto"/>
                <w:szCs w:val="22"/>
              </w:rPr>
              <w:fldChar w:fldCharType="end"/>
            </w:r>
          </w:p>
          <w:p w14:paraId="0E43A7E8" w14:textId="77777777" w:rsidR="005A0590" w:rsidRPr="00F74F91" w:rsidRDefault="005A0590" w:rsidP="005A0590">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Physician Call Schedules (DAN 11-08-62596)</w:t>
            </w:r>
            <w:r w:rsidRPr="00F74F91">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8D1ABD" w14:textId="77777777" w:rsidR="005A0590" w:rsidRPr="00F74F91" w:rsidRDefault="005A0590" w:rsidP="005A0590">
            <w:pPr>
              <w:spacing w:before="60" w:after="60"/>
              <w:rPr>
                <w:i/>
                <w:color w:val="auto"/>
                <w:szCs w:val="22"/>
              </w:rPr>
            </w:pPr>
            <w:r w:rsidRPr="00F74F91">
              <w:rPr>
                <w:b/>
                <w:color w:val="auto"/>
                <w:szCs w:val="22"/>
              </w:rPr>
              <w:t>Retain</w:t>
            </w:r>
            <w:r w:rsidRPr="00F74F91">
              <w:rPr>
                <w:color w:val="auto"/>
                <w:szCs w:val="22"/>
              </w:rPr>
              <w:t xml:space="preserve"> </w:t>
            </w:r>
            <w:r w:rsidR="00A4341B" w:rsidRPr="00F74F91">
              <w:rPr>
                <w:color w:val="auto"/>
                <w:szCs w:val="22"/>
              </w:rPr>
              <w:t xml:space="preserve">for </w:t>
            </w:r>
            <w:r w:rsidR="00AC2A0C" w:rsidRPr="00F74F91">
              <w:rPr>
                <w:color w:val="auto"/>
                <w:szCs w:val="22"/>
              </w:rPr>
              <w:t>4</w:t>
            </w:r>
            <w:r w:rsidR="00A4341B" w:rsidRPr="00F74F91">
              <w:rPr>
                <w:color w:val="auto"/>
                <w:szCs w:val="22"/>
              </w:rPr>
              <w:t xml:space="preserve"> years after </w:t>
            </w:r>
            <w:r w:rsidR="00C40CFA" w:rsidRPr="00F74F91">
              <w:rPr>
                <w:color w:val="auto"/>
                <w:szCs w:val="22"/>
              </w:rPr>
              <w:t>end of calendar year</w:t>
            </w:r>
            <w:r w:rsidRPr="00F74F91">
              <w:rPr>
                <w:color w:val="auto"/>
                <w:szCs w:val="22"/>
              </w:rPr>
              <w:t xml:space="preserve"> </w:t>
            </w:r>
          </w:p>
          <w:p w14:paraId="4447ABFD" w14:textId="77777777" w:rsidR="005A0590" w:rsidRPr="00F74F91" w:rsidRDefault="005A0590" w:rsidP="005A0590">
            <w:pPr>
              <w:spacing w:before="60" w:after="60"/>
              <w:rPr>
                <w:i/>
                <w:color w:val="auto"/>
                <w:szCs w:val="22"/>
              </w:rPr>
            </w:pPr>
            <w:r w:rsidRPr="00F74F91">
              <w:rPr>
                <w:i/>
                <w:color w:val="auto"/>
                <w:szCs w:val="22"/>
              </w:rPr>
              <w:t xml:space="preserve">   then</w:t>
            </w:r>
          </w:p>
          <w:p w14:paraId="0C9DCEE6" w14:textId="77777777" w:rsidR="005A0590" w:rsidRPr="00F74F91" w:rsidRDefault="005A0590" w:rsidP="005A0590">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16F3B2" w14:textId="77777777" w:rsidR="005A0590" w:rsidRPr="00F74F91" w:rsidRDefault="005A0590" w:rsidP="005A0590">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48FB89A" w14:textId="77777777" w:rsidR="005A0590" w:rsidRPr="00F74F91" w:rsidRDefault="005A0590" w:rsidP="005A0590">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8A9A39D" w14:textId="77777777" w:rsidR="005A0590" w:rsidRPr="00F74F91" w:rsidRDefault="005A0590" w:rsidP="005A0590">
            <w:pPr>
              <w:pStyle w:val="TableText"/>
              <w:jc w:val="center"/>
              <w:rPr>
                <w:color w:val="auto"/>
                <w:sz w:val="20"/>
                <w:szCs w:val="20"/>
              </w:rPr>
            </w:pPr>
            <w:r w:rsidRPr="00F74F91">
              <w:rPr>
                <w:color w:val="auto"/>
                <w:sz w:val="20"/>
                <w:szCs w:val="20"/>
              </w:rPr>
              <w:t>OPR</w:t>
            </w:r>
          </w:p>
        </w:tc>
      </w:tr>
    </w:tbl>
    <w:p w14:paraId="6AB09E8C" w14:textId="50960E34" w:rsidR="001C71FE" w:rsidRPr="00F74F91" w:rsidRDefault="001C71FE" w:rsidP="001C71FE">
      <w:pPr>
        <w:rPr>
          <w:b/>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F2C3D" w:rsidRPr="00F74F91" w14:paraId="713E7EBF"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4BF4411" w14:textId="77777777" w:rsidR="004F2C3D" w:rsidRPr="00F74F91" w:rsidRDefault="004F2C3D" w:rsidP="009F0D3B">
            <w:pPr>
              <w:pStyle w:val="Activties"/>
              <w:tabs>
                <w:tab w:val="clear" w:pos="720"/>
              </w:tabs>
              <w:spacing w:after="0"/>
              <w:ind w:left="864" w:hanging="864"/>
              <w:rPr>
                <w:color w:val="auto"/>
              </w:rPr>
            </w:pPr>
            <w:bookmarkStart w:id="26" w:name="_Toc187396699"/>
            <w:r w:rsidRPr="00F74F91">
              <w:rPr>
                <w:color w:val="auto"/>
              </w:rPr>
              <w:lastRenderedPageBreak/>
              <w:t>PERSONNEL</w:t>
            </w:r>
            <w:bookmarkEnd w:id="26"/>
          </w:p>
          <w:p w14:paraId="08A3068A" w14:textId="77777777" w:rsidR="004F2C3D" w:rsidRPr="00F74F91" w:rsidRDefault="004F2C3D" w:rsidP="00244F33">
            <w:pPr>
              <w:pStyle w:val="ActivityText"/>
              <w:spacing w:after="60"/>
              <w:ind w:left="871"/>
              <w:rPr>
                <w:color w:val="auto"/>
              </w:rPr>
            </w:pPr>
            <w:r w:rsidRPr="00F74F91">
              <w:rPr>
                <w:color w:val="auto"/>
              </w:rPr>
              <w:t>The activity of documenting and individual’s employment with the agency. Includes volunteers.</w:t>
            </w:r>
          </w:p>
        </w:tc>
      </w:tr>
      <w:tr w:rsidR="001C71FE" w:rsidRPr="00F74F91" w14:paraId="550DC318" w14:textId="77777777" w:rsidTr="004F2C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916272"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7A6909"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1C4BE5"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3C9870ED"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30FAAE"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74496A" w:rsidRPr="00F74F91" w14:paraId="724180E7"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02606A" w14:textId="77777777" w:rsidR="0074496A" w:rsidRPr="00F74F91" w:rsidRDefault="0074496A" w:rsidP="007F29E0">
            <w:pPr>
              <w:pStyle w:val="DANText"/>
              <w:spacing w:before="60" w:after="60"/>
              <w:rPr>
                <w:color w:val="auto"/>
                <w:sz w:val="22"/>
                <w:szCs w:val="22"/>
              </w:rPr>
            </w:pPr>
            <w:r w:rsidRPr="00F74F91">
              <w:rPr>
                <w:color w:val="auto"/>
                <w:sz w:val="22"/>
                <w:szCs w:val="22"/>
              </w:rPr>
              <w:t>11-08-62598</w:t>
            </w:r>
            <w:r w:rsidR="000322AE" w:rsidRPr="00F74F91">
              <w:rPr>
                <w:color w:val="auto"/>
                <w:sz w:val="22"/>
                <w:szCs w:val="22"/>
              </w:rPr>
              <w:fldChar w:fldCharType="begin"/>
            </w:r>
            <w:r w:rsidR="007F29E0" w:rsidRPr="00F74F91">
              <w:rPr>
                <w:color w:val="auto"/>
                <w:sz w:val="22"/>
                <w:szCs w:val="22"/>
              </w:rPr>
              <w:instrText xml:space="preserve"> XE “11-08-62598" \f “dan” </w:instrText>
            </w:r>
            <w:r w:rsidR="000322AE" w:rsidRPr="00F74F91">
              <w:rPr>
                <w:color w:val="auto"/>
                <w:sz w:val="22"/>
                <w:szCs w:val="22"/>
              </w:rPr>
              <w:fldChar w:fldCharType="end"/>
            </w:r>
          </w:p>
          <w:p w14:paraId="52397D2D" w14:textId="4FEA7A1D" w:rsidR="0074496A" w:rsidRPr="00F74F91" w:rsidRDefault="0074496A" w:rsidP="005A0590">
            <w:pPr>
              <w:pStyle w:val="DANText"/>
              <w:spacing w:before="60" w:after="60"/>
              <w:rPr>
                <w:color w:val="auto"/>
                <w:sz w:val="22"/>
                <w:szCs w:val="22"/>
              </w:rPr>
            </w:pPr>
            <w:r w:rsidRPr="00F74F91">
              <w:rPr>
                <w:color w:val="auto"/>
                <w:sz w:val="22"/>
                <w:szCs w:val="22"/>
              </w:rPr>
              <w:t xml:space="preserve">Rev. </w:t>
            </w:r>
            <w:r w:rsidR="008266F2">
              <w:rPr>
                <w:color w:val="auto"/>
                <w:sz w:val="22"/>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8409CF" w14:textId="77777777" w:rsidR="0074496A" w:rsidRPr="00F74F91" w:rsidRDefault="0074496A" w:rsidP="007F29E0">
            <w:pPr>
              <w:pStyle w:val="RecordSeriesTitles"/>
              <w:spacing w:before="60" w:after="60"/>
              <w:rPr>
                <w:color w:val="auto"/>
                <w:szCs w:val="22"/>
              </w:rPr>
            </w:pPr>
            <w:bookmarkStart w:id="27" w:name="_Hlk18410999"/>
            <w:r w:rsidRPr="00F74F91">
              <w:rPr>
                <w:color w:val="auto"/>
                <w:szCs w:val="22"/>
              </w:rPr>
              <w:t>Blood/Tissue Bank Employees</w:t>
            </w:r>
            <w:bookmarkEnd w:id="27"/>
          </w:p>
          <w:p w14:paraId="1E78F13D" w14:textId="77777777" w:rsidR="0074496A" w:rsidRPr="00F74F91" w:rsidRDefault="0074496A" w:rsidP="007F29E0">
            <w:pPr>
              <w:spacing w:before="60" w:after="60"/>
              <w:rPr>
                <w:color w:val="auto"/>
                <w:szCs w:val="22"/>
              </w:rPr>
            </w:pPr>
            <w:r w:rsidRPr="00F74F91">
              <w:rPr>
                <w:color w:val="auto"/>
                <w:szCs w:val="22"/>
              </w:rPr>
              <w:t>Quality assurance and training records relating to blood/tissue bank employees.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"employee records</w:instrText>
            </w:r>
            <w:r w:rsidR="00924BFF" w:rsidRPr="00F74F91">
              <w:rPr>
                <w:color w:val="auto"/>
                <w:szCs w:val="22"/>
              </w:rPr>
              <w:instrText>:</w:instrText>
            </w:r>
            <w:r w:rsidRPr="00F74F91">
              <w:rPr>
                <w:color w:val="auto"/>
                <w:szCs w:val="22"/>
              </w:rPr>
              <w:instrText xml:space="preserve">blood/tissue banks” \f “subject” </w:instrText>
            </w:r>
            <w:r w:rsidR="000322AE" w:rsidRPr="00F74F91">
              <w:rPr>
                <w:color w:val="auto"/>
                <w:szCs w:val="22"/>
              </w:rPr>
              <w:fldChar w:fldCharType="end"/>
            </w:r>
            <w:r w:rsidR="00AF6C4D" w:rsidRPr="00F74F91">
              <w:rPr>
                <w:color w:val="auto"/>
                <w:szCs w:val="22"/>
              </w:rPr>
              <w:fldChar w:fldCharType="begin"/>
            </w:r>
            <w:r w:rsidR="00AF6C4D" w:rsidRPr="00F74F91">
              <w:rPr>
                <w:color w:val="auto"/>
                <w:szCs w:val="22"/>
              </w:rPr>
              <w:instrText xml:space="preserve"> XE "blood/tissue banks:employee records” \f “subject” </w:instrText>
            </w:r>
            <w:r w:rsidR="00AF6C4D" w:rsidRPr="00F74F91">
              <w:rPr>
                <w:color w:val="auto"/>
                <w:szCs w:val="22"/>
              </w:rPr>
              <w:fldChar w:fldCharType="end"/>
            </w:r>
          </w:p>
          <w:p w14:paraId="20CB7CFE" w14:textId="77777777" w:rsidR="005A0590" w:rsidRPr="00F74F91" w:rsidRDefault="005A0590" w:rsidP="005A0590">
            <w:pPr>
              <w:spacing w:before="60" w:after="60"/>
              <w:rPr>
                <w:color w:val="auto"/>
                <w:szCs w:val="22"/>
              </w:rPr>
            </w:pPr>
            <w:r w:rsidRPr="00F74F91">
              <w:rPr>
                <w:color w:val="auto"/>
                <w:szCs w:val="22"/>
              </w:rPr>
              <w:t>Excludes records covered by:</w:t>
            </w:r>
          </w:p>
          <w:p w14:paraId="6571591D" w14:textId="2501F828" w:rsidR="005A0590" w:rsidRPr="00EB6F59" w:rsidRDefault="005A0590" w:rsidP="00B938E0">
            <w:pPr>
              <w:pStyle w:val="ListParagraph"/>
              <w:numPr>
                <w:ilvl w:val="0"/>
                <w:numId w:val="4"/>
              </w:numPr>
              <w:spacing w:before="60" w:after="60"/>
              <w:rPr>
                <w:color w:val="auto"/>
                <w:szCs w:val="22"/>
              </w:rPr>
            </w:pPr>
            <w:r w:rsidRPr="00F74F91">
              <w:rPr>
                <w:i/>
                <w:color w:val="auto"/>
                <w:szCs w:val="22"/>
              </w:rPr>
              <w:t xml:space="preserve">Personnel </w:t>
            </w:r>
            <w:r w:rsidR="00B53A63" w:rsidRPr="00F74F91">
              <w:rPr>
                <w:i/>
                <w:color w:val="auto"/>
                <w:szCs w:val="22"/>
              </w:rPr>
              <w:t>– Employment History Files (DAN GS 03042)</w:t>
            </w:r>
            <w:r w:rsidR="00EB6F59">
              <w:rPr>
                <w:iCs/>
                <w:color w:val="auto"/>
                <w:szCs w:val="22"/>
              </w:rPr>
              <w:t>;</w:t>
            </w:r>
          </w:p>
          <w:p w14:paraId="45B8D46D" w14:textId="1983B1DF" w:rsidR="00EB6F59" w:rsidRPr="00EB6F59" w:rsidRDefault="00EB6F59" w:rsidP="00B938E0">
            <w:pPr>
              <w:pStyle w:val="ListParagraph"/>
              <w:numPr>
                <w:ilvl w:val="0"/>
                <w:numId w:val="4"/>
              </w:numPr>
              <w:spacing w:before="60" w:after="60"/>
              <w:rPr>
                <w:i/>
                <w:color w:val="auto"/>
                <w:szCs w:val="22"/>
              </w:rPr>
            </w:pPr>
            <w:r w:rsidRPr="00EB6F59">
              <w:rPr>
                <w:i/>
                <w:color w:val="auto"/>
                <w:szCs w:val="22"/>
              </w:rPr>
              <w:t>Training Files – Employee (DAN GS 22003).</w:t>
            </w:r>
          </w:p>
          <w:p w14:paraId="4874A5F2" w14:textId="715B9049" w:rsidR="0074496A" w:rsidRPr="00F74F91" w:rsidRDefault="0074496A" w:rsidP="007F29E0">
            <w:pPr>
              <w:pStyle w:val="NOTE"/>
              <w:spacing w:before="60" w:after="60"/>
              <w:rPr>
                <w:color w:val="auto"/>
                <w:szCs w:val="21"/>
              </w:rPr>
            </w:pPr>
            <w:r w:rsidRPr="00F74F91">
              <w:rPr>
                <w:color w:val="auto"/>
                <w:szCs w:val="21"/>
              </w:rPr>
              <w:t xml:space="preserve">Note: </w:t>
            </w:r>
            <w:r w:rsidR="00BC58F1" w:rsidRPr="00F74F91">
              <w:rPr>
                <w:color w:val="auto"/>
                <w:szCs w:val="21"/>
              </w:rPr>
              <w:t xml:space="preserve">Retention based on </w:t>
            </w:r>
            <w:r w:rsidR="001E01EF">
              <w:rPr>
                <w:color w:val="auto"/>
                <w:szCs w:val="21"/>
              </w:rPr>
              <w:t>5</w:t>
            </w:r>
            <w:r w:rsidR="00345F87" w:rsidRPr="00F74F91">
              <w:rPr>
                <w:rFonts w:eastAsia="Times New Roman"/>
                <w:color w:val="auto"/>
                <w:szCs w:val="21"/>
              </w:rPr>
              <w:t>–</w:t>
            </w:r>
            <w:r w:rsidR="00BC58F1" w:rsidRPr="00F74F91">
              <w:rPr>
                <w:color w:val="auto"/>
                <w:szCs w:val="21"/>
              </w:rPr>
              <w:t xml:space="preserve">year recommendation from </w:t>
            </w:r>
            <w:r w:rsidRPr="00F74F91">
              <w:rPr>
                <w:color w:val="auto"/>
                <w:szCs w:val="21"/>
              </w:rPr>
              <w:t xml:space="preserve">The College of American Pathologists </w:t>
            </w:r>
            <w:r w:rsidR="00BC58F1" w:rsidRPr="00F74F91">
              <w:rPr>
                <w:color w:val="auto"/>
                <w:szCs w:val="21"/>
              </w:rPr>
              <w:t>to</w:t>
            </w:r>
            <w:r w:rsidRPr="00F74F91">
              <w:rPr>
                <w:color w:val="auto"/>
                <w:szCs w:val="21"/>
              </w:rPr>
              <w:t xml:space="preserve"> ret</w:t>
            </w:r>
            <w:r w:rsidR="00BC58F1" w:rsidRPr="00F74F91">
              <w:rPr>
                <w:color w:val="auto"/>
                <w:szCs w:val="21"/>
              </w:rPr>
              <w:t>ain</w:t>
            </w:r>
            <w:r w:rsidRPr="00F74F91">
              <w:rPr>
                <w:color w:val="auto"/>
                <w:szCs w:val="21"/>
              </w:rPr>
              <w:t xml:space="preserve"> blood bank records relating to employees.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0F0AC8" w14:textId="60BB33FB" w:rsidR="0073657B" w:rsidRPr="00F74F91" w:rsidRDefault="0074496A" w:rsidP="007F29E0">
            <w:pPr>
              <w:spacing w:before="60" w:after="60"/>
              <w:rPr>
                <w:i/>
                <w:color w:val="auto"/>
                <w:szCs w:val="22"/>
              </w:rPr>
            </w:pPr>
            <w:r w:rsidRPr="00F74F91">
              <w:rPr>
                <w:b/>
                <w:color w:val="auto"/>
                <w:szCs w:val="22"/>
              </w:rPr>
              <w:t>Retain</w:t>
            </w:r>
            <w:r w:rsidRPr="00F74F91">
              <w:rPr>
                <w:color w:val="auto"/>
                <w:szCs w:val="22"/>
              </w:rPr>
              <w:t xml:space="preserve"> for </w:t>
            </w:r>
            <w:r w:rsidR="008266F2">
              <w:rPr>
                <w:color w:val="auto"/>
                <w:szCs w:val="22"/>
              </w:rPr>
              <w:t>5</w:t>
            </w:r>
            <w:r w:rsidRPr="00F74F91">
              <w:rPr>
                <w:color w:val="auto"/>
                <w:szCs w:val="22"/>
              </w:rPr>
              <w:t xml:space="preserve"> years after termination of employment</w:t>
            </w:r>
          </w:p>
          <w:p w14:paraId="621D7AA3" w14:textId="77777777" w:rsidR="0073657B" w:rsidRPr="00F74F91" w:rsidRDefault="0073657B" w:rsidP="007F29E0">
            <w:pPr>
              <w:spacing w:before="60" w:after="60"/>
              <w:rPr>
                <w:i/>
                <w:color w:val="auto"/>
                <w:szCs w:val="22"/>
              </w:rPr>
            </w:pPr>
            <w:r w:rsidRPr="00F74F91">
              <w:rPr>
                <w:i/>
                <w:color w:val="auto"/>
                <w:szCs w:val="22"/>
              </w:rPr>
              <w:t xml:space="preserve">   then</w:t>
            </w:r>
          </w:p>
          <w:p w14:paraId="1FF6B335" w14:textId="77777777" w:rsidR="0074496A" w:rsidRPr="00F74F91" w:rsidRDefault="0074496A" w:rsidP="007F29E0">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45B29F" w14:textId="77777777" w:rsidR="0074496A" w:rsidRPr="00F74F91" w:rsidRDefault="0074496A" w:rsidP="007F29E0">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AE26AB5" w14:textId="77777777" w:rsidR="0074496A" w:rsidRPr="00F74F91" w:rsidRDefault="0074496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B247FA3" w14:textId="77777777" w:rsidR="0074496A" w:rsidRPr="00F74F91" w:rsidRDefault="0074496A" w:rsidP="00DB088A">
            <w:pPr>
              <w:pStyle w:val="TableText"/>
              <w:jc w:val="center"/>
              <w:rPr>
                <w:color w:val="auto"/>
                <w:sz w:val="20"/>
                <w:szCs w:val="20"/>
              </w:rPr>
            </w:pPr>
            <w:r w:rsidRPr="00F74F91">
              <w:rPr>
                <w:color w:val="auto"/>
                <w:sz w:val="20"/>
                <w:szCs w:val="20"/>
              </w:rPr>
              <w:t>OPR</w:t>
            </w:r>
          </w:p>
        </w:tc>
      </w:tr>
      <w:tr w:rsidR="002A48A2" w:rsidRPr="00F74F91" w14:paraId="60BF3F9D" w14:textId="77777777" w:rsidTr="00EB272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FB2550" w14:textId="77777777" w:rsidR="002A48A2" w:rsidRPr="00F74F91" w:rsidRDefault="00CB3763" w:rsidP="00EB2721">
            <w:pPr>
              <w:pStyle w:val="TableText"/>
              <w:spacing w:before="60" w:after="60"/>
              <w:jc w:val="center"/>
              <w:rPr>
                <w:color w:val="auto"/>
                <w:szCs w:val="22"/>
              </w:rPr>
            </w:pPr>
            <w:r w:rsidRPr="00F74F91">
              <w:rPr>
                <w:color w:val="auto"/>
                <w:szCs w:val="22"/>
              </w:rPr>
              <w:t>18</w:t>
            </w:r>
            <w:r w:rsidR="002A48A2" w:rsidRPr="00F74F91">
              <w:rPr>
                <w:color w:val="auto"/>
                <w:szCs w:val="22"/>
              </w:rPr>
              <w:t>-</w:t>
            </w:r>
            <w:r w:rsidRPr="00F74F91">
              <w:rPr>
                <w:color w:val="auto"/>
                <w:szCs w:val="22"/>
              </w:rPr>
              <w:t>04</w:t>
            </w:r>
            <w:r w:rsidR="002A48A2" w:rsidRPr="00F74F91">
              <w:rPr>
                <w:color w:val="auto"/>
                <w:szCs w:val="22"/>
              </w:rPr>
              <w:t>-</w:t>
            </w:r>
            <w:r w:rsidR="009B1C9E" w:rsidRPr="00F74F91">
              <w:rPr>
                <w:color w:val="auto"/>
                <w:szCs w:val="22"/>
              </w:rPr>
              <w:t>69203</w:t>
            </w:r>
            <w:r w:rsidR="00E515BB" w:rsidRPr="00F74F91">
              <w:rPr>
                <w:rFonts w:eastAsia="Calibri" w:cs="Times New Roman"/>
                <w:color w:val="auto"/>
                <w:szCs w:val="22"/>
              </w:rPr>
              <w:fldChar w:fldCharType="begin"/>
            </w:r>
            <w:r w:rsidR="00E515BB" w:rsidRPr="00F74F91">
              <w:rPr>
                <w:color w:val="auto"/>
                <w:szCs w:val="22"/>
              </w:rPr>
              <w:instrText xml:space="preserve"> XE “</w:instrText>
            </w:r>
            <w:r w:rsidR="004970CC" w:rsidRPr="00F74F91">
              <w:rPr>
                <w:color w:val="auto"/>
                <w:szCs w:val="22"/>
              </w:rPr>
              <w:instrText>18-04-</w:instrText>
            </w:r>
            <w:r w:rsidR="009B1C9E" w:rsidRPr="00F74F91">
              <w:rPr>
                <w:color w:val="auto"/>
                <w:szCs w:val="22"/>
              </w:rPr>
              <w:instrText>69203</w:instrText>
            </w:r>
            <w:r w:rsidR="00E515BB" w:rsidRPr="00F74F91">
              <w:rPr>
                <w:rFonts w:eastAsia="Calibri" w:cs="Times New Roman"/>
                <w:color w:val="auto"/>
                <w:szCs w:val="22"/>
              </w:rPr>
              <w:instrText xml:space="preserve">" \f “dan” </w:instrText>
            </w:r>
            <w:r w:rsidR="00E515BB" w:rsidRPr="00F74F91">
              <w:rPr>
                <w:rFonts w:eastAsia="Calibri" w:cs="Times New Roman"/>
                <w:color w:val="auto"/>
                <w:szCs w:val="22"/>
              </w:rPr>
              <w:fldChar w:fldCharType="end"/>
            </w:r>
          </w:p>
          <w:p w14:paraId="1ED35098" w14:textId="08C620F1" w:rsidR="002A48A2" w:rsidRPr="00F74F91" w:rsidRDefault="002A48A2" w:rsidP="00EB2721">
            <w:pPr>
              <w:pStyle w:val="TableText"/>
              <w:spacing w:before="60" w:after="60"/>
              <w:jc w:val="center"/>
              <w:rPr>
                <w:color w:val="auto"/>
                <w:szCs w:val="22"/>
              </w:rPr>
            </w:pPr>
            <w:r w:rsidRPr="00F74F91">
              <w:rPr>
                <w:color w:val="auto"/>
                <w:szCs w:val="22"/>
              </w:rPr>
              <w:t xml:space="preserve">Rev. </w:t>
            </w:r>
            <w:r w:rsidR="00AF1847">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C7AB97" w14:textId="77777777" w:rsidR="002A48A2" w:rsidRPr="00F74F91" w:rsidRDefault="002A48A2" w:rsidP="00EB2721">
            <w:pPr>
              <w:pStyle w:val="RecordSeriesTitles"/>
              <w:spacing w:before="60" w:after="60"/>
              <w:rPr>
                <w:color w:val="auto"/>
                <w:szCs w:val="22"/>
              </w:rPr>
            </w:pPr>
            <w:r w:rsidRPr="00F74F91">
              <w:rPr>
                <w:color w:val="auto"/>
                <w:szCs w:val="22"/>
              </w:rPr>
              <w:t>Medical Residents, Fellows, and Interns</w:t>
            </w:r>
          </w:p>
          <w:p w14:paraId="260E8790" w14:textId="71628EAC" w:rsidR="009260A7" w:rsidRPr="00F74F91" w:rsidRDefault="002A48A2" w:rsidP="009B1C9E">
            <w:pPr>
              <w:spacing w:before="60" w:after="60"/>
              <w:rPr>
                <w:b/>
                <w:i/>
                <w:color w:val="auto"/>
                <w:szCs w:val="22"/>
              </w:rPr>
            </w:pPr>
            <w:r w:rsidRPr="00F74F91">
              <w:rPr>
                <w:color w:val="auto"/>
                <w:szCs w:val="22"/>
              </w:rPr>
              <w:t xml:space="preserve">Records relating to participants in a residency, fellowship, or internship program. </w:t>
            </w:r>
            <w:r w:rsidR="00AF1847">
              <w:rPr>
                <w:color w:val="auto"/>
                <w:szCs w:val="22"/>
              </w:rPr>
              <w:t xml:space="preserve">Used to verify completion of residency or fellowship requirements and could be used for employment purposes. </w:t>
            </w:r>
            <w:r w:rsidRPr="00F74F91">
              <w:rPr>
                <w:color w:val="auto"/>
                <w:szCs w:val="22"/>
              </w:rPr>
              <w:t>Includes, but is not limited to, application materials, letters of recommendation, appointments, evaluations, and certificates of completion</w:t>
            </w:r>
            <w:r w:rsidR="0077487C" w:rsidRPr="00F74F91">
              <w:rPr>
                <w:color w:val="auto"/>
                <w:szCs w:val="22"/>
              </w:rPr>
              <w:t>.</w:t>
            </w:r>
            <w:r w:rsidR="00112087" w:rsidRPr="00F74F91">
              <w:rPr>
                <w:i/>
                <w:color w:val="auto"/>
                <w:szCs w:val="22"/>
              </w:rPr>
              <w:t xml:space="preserve"> </w:t>
            </w:r>
            <w:r w:rsidR="00112087" w:rsidRPr="00F74F91">
              <w:rPr>
                <w:color w:val="auto"/>
                <w:szCs w:val="22"/>
              </w:rPr>
              <w:fldChar w:fldCharType="begin"/>
            </w:r>
            <w:r w:rsidR="00112087" w:rsidRPr="00F74F91">
              <w:rPr>
                <w:color w:val="auto"/>
                <w:szCs w:val="22"/>
              </w:rPr>
              <w:instrText xml:space="preserve"> XE "residents, medical” \f “subject” </w:instrText>
            </w:r>
            <w:r w:rsidR="00112087" w:rsidRPr="00F74F91">
              <w:rPr>
                <w:color w:val="auto"/>
                <w:szCs w:val="22"/>
              </w:rPr>
              <w:fldChar w:fldCharType="end"/>
            </w:r>
            <w:r w:rsidR="00AB3C47" w:rsidRPr="00F74F91">
              <w:rPr>
                <w:color w:val="auto"/>
                <w:szCs w:val="22"/>
              </w:rPr>
              <w:fldChar w:fldCharType="begin"/>
            </w:r>
            <w:r w:rsidR="00AB3C47" w:rsidRPr="00F74F91">
              <w:rPr>
                <w:color w:val="auto"/>
                <w:szCs w:val="22"/>
              </w:rPr>
              <w:instrText xml:space="preserve"> XE "fellows, medical” \f “subject” </w:instrText>
            </w:r>
            <w:r w:rsidR="00AB3C47" w:rsidRPr="00F74F91">
              <w:rPr>
                <w:color w:val="auto"/>
                <w:szCs w:val="22"/>
              </w:rPr>
              <w:fldChar w:fldCharType="end"/>
            </w:r>
            <w:r w:rsidR="00AB3C47" w:rsidRPr="00F74F91">
              <w:rPr>
                <w:color w:val="auto"/>
                <w:szCs w:val="22"/>
              </w:rPr>
              <w:fldChar w:fldCharType="begin"/>
            </w:r>
            <w:r w:rsidR="00AB3C47" w:rsidRPr="00F74F91">
              <w:rPr>
                <w:color w:val="auto"/>
                <w:szCs w:val="22"/>
              </w:rPr>
              <w:instrText xml:space="preserve"> XE "interns, medical” \f “subject” </w:instrText>
            </w:r>
            <w:r w:rsidR="00AB3C47" w:rsidRPr="00F74F91">
              <w:rPr>
                <w:color w:val="auto"/>
                <w:szCs w:val="22"/>
              </w:rPr>
              <w:fldChar w:fldCharType="end"/>
            </w:r>
            <w:r w:rsidR="006A6438" w:rsidRPr="00F74F91">
              <w:rPr>
                <w:color w:val="auto"/>
                <w:szCs w:val="22"/>
              </w:rPr>
              <w:fldChar w:fldCharType="begin"/>
            </w:r>
            <w:r w:rsidR="006A6438" w:rsidRPr="00F74F91">
              <w:rPr>
                <w:color w:val="auto"/>
                <w:szCs w:val="22"/>
              </w:rPr>
              <w:instrText xml:space="preserve"> XE "medical staff:residents, fellows, interns” \f “subject” </w:instrText>
            </w:r>
            <w:r w:rsidR="006A6438"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7372A3" w14:textId="05152C9F" w:rsidR="002A48A2" w:rsidRPr="00F74F91" w:rsidRDefault="002A48A2" w:rsidP="00EB2721">
            <w:pPr>
              <w:spacing w:before="60" w:after="60"/>
              <w:rPr>
                <w:color w:val="auto"/>
                <w:szCs w:val="22"/>
              </w:rPr>
            </w:pPr>
            <w:r w:rsidRPr="00F74F91">
              <w:rPr>
                <w:b/>
                <w:color w:val="auto"/>
                <w:szCs w:val="22"/>
              </w:rPr>
              <w:t xml:space="preserve">Retain </w:t>
            </w:r>
            <w:r w:rsidRPr="00F74F91">
              <w:rPr>
                <w:color w:val="auto"/>
                <w:szCs w:val="22"/>
              </w:rPr>
              <w:t xml:space="preserve">for </w:t>
            </w:r>
            <w:r w:rsidR="00AF1847">
              <w:rPr>
                <w:color w:val="auto"/>
                <w:szCs w:val="22"/>
              </w:rPr>
              <w:t>45</w:t>
            </w:r>
            <w:r w:rsidRPr="00F74F91">
              <w:rPr>
                <w:color w:val="auto"/>
                <w:szCs w:val="22"/>
              </w:rPr>
              <w:t xml:space="preserve"> years after completion of</w:t>
            </w:r>
            <w:r w:rsidR="00343F97" w:rsidRPr="00F74F91">
              <w:rPr>
                <w:color w:val="auto"/>
                <w:szCs w:val="22"/>
              </w:rPr>
              <w:t xml:space="preserve"> or </w:t>
            </w:r>
            <w:r w:rsidR="007D44FE" w:rsidRPr="00F74F91">
              <w:rPr>
                <w:color w:val="auto"/>
                <w:szCs w:val="22"/>
              </w:rPr>
              <w:t>withdrawal from program</w:t>
            </w:r>
          </w:p>
          <w:p w14:paraId="66018A17" w14:textId="77777777" w:rsidR="002A48A2" w:rsidRPr="00F74F91" w:rsidRDefault="002A48A2" w:rsidP="00EB2721">
            <w:pPr>
              <w:spacing w:before="60" w:after="60"/>
              <w:rPr>
                <w:i/>
                <w:color w:val="auto"/>
                <w:szCs w:val="22"/>
              </w:rPr>
            </w:pPr>
            <w:r w:rsidRPr="00F74F91">
              <w:rPr>
                <w:i/>
                <w:color w:val="auto"/>
                <w:szCs w:val="22"/>
              </w:rPr>
              <w:t xml:space="preserve">   then</w:t>
            </w:r>
          </w:p>
          <w:p w14:paraId="641B7B01" w14:textId="77777777" w:rsidR="002A48A2" w:rsidRPr="00F74F91" w:rsidRDefault="002A48A2" w:rsidP="00EB272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4ACFB9" w14:textId="77777777" w:rsidR="002A48A2" w:rsidRPr="00F74F91" w:rsidRDefault="002A48A2" w:rsidP="00EB2721">
            <w:pPr>
              <w:pStyle w:val="TableText"/>
              <w:spacing w:before="60"/>
              <w:jc w:val="center"/>
              <w:rPr>
                <w:color w:val="auto"/>
                <w:sz w:val="20"/>
                <w:szCs w:val="20"/>
              </w:rPr>
            </w:pPr>
            <w:r w:rsidRPr="00F74F91">
              <w:rPr>
                <w:color w:val="auto"/>
                <w:sz w:val="20"/>
                <w:szCs w:val="20"/>
              </w:rPr>
              <w:t>NON-ARCHIVAL</w:t>
            </w:r>
          </w:p>
          <w:p w14:paraId="0A0FB770" w14:textId="77777777" w:rsidR="002A48A2" w:rsidRPr="00F74F91" w:rsidRDefault="002A48A2" w:rsidP="00EB2721">
            <w:pPr>
              <w:pStyle w:val="TableText"/>
              <w:jc w:val="center"/>
              <w:rPr>
                <w:color w:val="auto"/>
                <w:sz w:val="20"/>
                <w:szCs w:val="20"/>
              </w:rPr>
            </w:pPr>
            <w:r w:rsidRPr="00F74F91">
              <w:rPr>
                <w:color w:val="auto"/>
                <w:sz w:val="20"/>
                <w:szCs w:val="20"/>
              </w:rPr>
              <w:t>NON-ESSENTIAL</w:t>
            </w:r>
          </w:p>
          <w:p w14:paraId="17FD0541" w14:textId="77777777" w:rsidR="002A48A2" w:rsidRPr="00F74F91" w:rsidRDefault="002A48A2" w:rsidP="00EB2721">
            <w:pPr>
              <w:pStyle w:val="TableText"/>
              <w:jc w:val="center"/>
              <w:rPr>
                <w:color w:val="auto"/>
                <w:sz w:val="20"/>
                <w:szCs w:val="20"/>
              </w:rPr>
            </w:pPr>
            <w:r w:rsidRPr="00F74F91">
              <w:rPr>
                <w:color w:val="auto"/>
                <w:sz w:val="20"/>
                <w:szCs w:val="20"/>
              </w:rPr>
              <w:t>O</w:t>
            </w:r>
            <w:r w:rsidR="004E75EF" w:rsidRPr="00F74F91">
              <w:rPr>
                <w:color w:val="auto"/>
                <w:sz w:val="20"/>
                <w:szCs w:val="20"/>
              </w:rPr>
              <w:t>FM</w:t>
            </w:r>
          </w:p>
        </w:tc>
      </w:tr>
    </w:tbl>
    <w:p w14:paraId="23F8624C" w14:textId="77777777" w:rsidR="001C71FE" w:rsidRPr="00F74F91" w:rsidRDefault="001C71FE" w:rsidP="001C71FE">
      <w:pPr>
        <w:rPr>
          <w:color w:val="auto"/>
        </w:rPr>
      </w:pPr>
    </w:p>
    <w:p w14:paraId="0ADFC58B" w14:textId="77777777" w:rsidR="0074496A" w:rsidRPr="00F74F91" w:rsidRDefault="0074496A" w:rsidP="001C71FE">
      <w:pPr>
        <w:rPr>
          <w:color w:val="auto"/>
        </w:rPr>
      </w:pPr>
    </w:p>
    <w:p w14:paraId="45AA275C" w14:textId="77777777" w:rsidR="0074496A" w:rsidRPr="00F74F91" w:rsidRDefault="0074496A">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F2C3D" w:rsidRPr="00F74F91" w14:paraId="50796765"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BB4C14D" w14:textId="77777777" w:rsidR="004F2C3D" w:rsidRPr="00F74F91" w:rsidRDefault="004F2C3D" w:rsidP="009F0D3B">
            <w:pPr>
              <w:pStyle w:val="Activties"/>
              <w:tabs>
                <w:tab w:val="clear" w:pos="720"/>
              </w:tabs>
              <w:spacing w:after="0"/>
              <w:ind w:left="864" w:hanging="864"/>
              <w:rPr>
                <w:color w:val="auto"/>
              </w:rPr>
            </w:pPr>
            <w:bookmarkStart w:id="28" w:name="_Toc187396700"/>
            <w:r w:rsidRPr="00F74F91">
              <w:rPr>
                <w:color w:val="auto"/>
              </w:rPr>
              <w:lastRenderedPageBreak/>
              <w:t>STAFF DEVELOPMENT/TRAINING</w:t>
            </w:r>
            <w:bookmarkEnd w:id="28"/>
          </w:p>
          <w:p w14:paraId="50686862" w14:textId="77777777" w:rsidR="004F2C3D" w:rsidRPr="00F74F91" w:rsidRDefault="004F2C3D" w:rsidP="00244F33">
            <w:pPr>
              <w:pStyle w:val="ActivityText"/>
              <w:spacing w:after="60"/>
              <w:ind w:left="871"/>
              <w:rPr>
                <w:color w:val="auto"/>
              </w:rPr>
            </w:pPr>
            <w:r w:rsidRPr="00F74F91">
              <w:rPr>
                <w:color w:val="auto"/>
              </w:rPr>
              <w:t>The activity of enhancing employees’ competencies and skills through programs and training.</w:t>
            </w:r>
          </w:p>
        </w:tc>
      </w:tr>
      <w:tr w:rsidR="0074496A" w:rsidRPr="00F74F91" w14:paraId="544CB989" w14:textId="77777777" w:rsidTr="004F2C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8067D4" w14:textId="77777777" w:rsidR="0074496A" w:rsidRPr="00F74F91" w:rsidRDefault="0074496A" w:rsidP="00DB088A">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1C1D90" w14:textId="77777777" w:rsidR="0074496A" w:rsidRPr="00F74F91" w:rsidRDefault="0074496A" w:rsidP="00DB088A">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A6E637" w14:textId="77777777" w:rsidR="0074496A" w:rsidRPr="00F74F91" w:rsidRDefault="0074496A" w:rsidP="00DB088A">
            <w:pPr>
              <w:jc w:val="center"/>
              <w:rPr>
                <w:rFonts w:eastAsia="Calibri" w:cs="Times New Roman"/>
                <w:b/>
                <w:color w:val="auto"/>
                <w:sz w:val="20"/>
                <w:szCs w:val="20"/>
              </w:rPr>
            </w:pPr>
            <w:r w:rsidRPr="00F74F91">
              <w:rPr>
                <w:rFonts w:eastAsia="Calibri" w:cs="Times New Roman"/>
                <w:b/>
                <w:color w:val="auto"/>
                <w:sz w:val="20"/>
                <w:szCs w:val="20"/>
              </w:rPr>
              <w:t>RETENTION AND</w:t>
            </w:r>
          </w:p>
          <w:p w14:paraId="37DAC211" w14:textId="77777777" w:rsidR="0074496A" w:rsidRPr="00F74F91" w:rsidRDefault="0074496A" w:rsidP="00DB088A">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53EA34" w14:textId="77777777" w:rsidR="0074496A" w:rsidRPr="00F74F91" w:rsidRDefault="0074496A" w:rsidP="00DB088A">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DB088A" w:rsidRPr="00F74F91" w14:paraId="116362D2"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76A526" w14:textId="77777777" w:rsidR="00DB088A" w:rsidRPr="00F74F91" w:rsidRDefault="00DB088A" w:rsidP="009B404A">
            <w:pPr>
              <w:pStyle w:val="TableText"/>
              <w:spacing w:before="60" w:after="60"/>
              <w:jc w:val="center"/>
              <w:rPr>
                <w:rFonts w:eastAsia="Calibri"/>
                <w:color w:val="auto"/>
                <w:szCs w:val="22"/>
              </w:rPr>
            </w:pPr>
            <w:r w:rsidRPr="00F74F91">
              <w:rPr>
                <w:color w:val="auto"/>
                <w:szCs w:val="22"/>
              </w:rPr>
              <w:t>11-08-62599</w:t>
            </w:r>
            <w:r w:rsidR="000322AE" w:rsidRPr="00F74F91">
              <w:rPr>
                <w:rFonts w:eastAsia="Calibri" w:cs="Times New Roman"/>
                <w:color w:val="auto"/>
                <w:szCs w:val="22"/>
              </w:rPr>
              <w:fldChar w:fldCharType="begin"/>
            </w:r>
            <w:r w:rsidR="009B404A" w:rsidRPr="00F74F91">
              <w:rPr>
                <w:color w:val="auto"/>
                <w:szCs w:val="22"/>
              </w:rPr>
              <w:instrText xml:space="preserve"> XE “11-08-62599</w:instrText>
            </w:r>
            <w:r w:rsidR="009B404A"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48AA5741" w14:textId="115D491B" w:rsidR="00DB088A" w:rsidRPr="00F74F91" w:rsidRDefault="00DB088A" w:rsidP="009B404A">
            <w:pPr>
              <w:pStyle w:val="TableText"/>
              <w:spacing w:before="60" w:after="60"/>
              <w:jc w:val="center"/>
              <w:rPr>
                <w:rFonts w:eastAsia="Calibri"/>
                <w:color w:val="auto"/>
                <w:szCs w:val="22"/>
              </w:rPr>
            </w:pPr>
            <w:r w:rsidRPr="00F74F91">
              <w:rPr>
                <w:rFonts w:eastAsia="Calibri"/>
                <w:color w:val="auto"/>
                <w:szCs w:val="22"/>
              </w:rPr>
              <w:t xml:space="preserve">Rev. </w:t>
            </w:r>
            <w:r w:rsidR="00854DF9" w:rsidRPr="00F74F91">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E23826" w14:textId="77777777" w:rsidR="00DB088A" w:rsidRPr="00F74F91" w:rsidRDefault="00DB088A" w:rsidP="009B404A">
            <w:pPr>
              <w:pStyle w:val="RecordSeriesTitles"/>
              <w:spacing w:before="60" w:after="60"/>
              <w:rPr>
                <w:color w:val="auto"/>
                <w:szCs w:val="22"/>
              </w:rPr>
            </w:pPr>
            <w:r w:rsidRPr="00F74F91">
              <w:rPr>
                <w:color w:val="auto"/>
                <w:szCs w:val="22"/>
              </w:rPr>
              <w:t>Instruction/Training – Occupational Doses</w:t>
            </w:r>
          </w:p>
          <w:p w14:paraId="0690D3FD" w14:textId="77777777" w:rsidR="00DB088A" w:rsidRPr="00F74F91" w:rsidRDefault="00DB088A" w:rsidP="009B404A">
            <w:pPr>
              <w:spacing w:before="60" w:after="60"/>
              <w:rPr>
                <w:color w:val="auto"/>
                <w:szCs w:val="22"/>
              </w:rPr>
            </w:pPr>
            <w:r w:rsidRPr="00F74F91">
              <w:rPr>
                <w:color w:val="auto"/>
                <w:szCs w:val="22"/>
              </w:rPr>
              <w:t>Records relating to the provision of instruction on occupational radiation doses for employees who work in radiation areas for which notification of destruction eligibility has been received from the Department of Health.</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"instruction/training:occupational doses" \f “subject” </w:instrText>
            </w:r>
            <w:r w:rsidR="000322AE" w:rsidRPr="00F74F91">
              <w:rPr>
                <w:color w:val="auto"/>
                <w:szCs w:val="22"/>
              </w:rPr>
              <w:fldChar w:fldCharType="end"/>
            </w:r>
          </w:p>
          <w:p w14:paraId="7D213DA4" w14:textId="7F1882E4" w:rsidR="00DB088A" w:rsidRPr="00F74F91" w:rsidRDefault="00DB088A" w:rsidP="009B404A">
            <w:pPr>
              <w:pStyle w:val="Notes1"/>
              <w:spacing w:before="60" w:after="60"/>
              <w:rPr>
                <w:color w:val="auto"/>
                <w:szCs w:val="21"/>
              </w:rPr>
            </w:pPr>
            <w:r w:rsidRPr="00F74F91">
              <w:rPr>
                <w:color w:val="auto"/>
                <w:szCs w:val="21"/>
              </w:rPr>
              <w:t xml:space="preserve">Note: </w:t>
            </w:r>
            <w:r w:rsidR="00D12231" w:rsidRPr="00F74F91">
              <w:rPr>
                <w:color w:val="auto"/>
                <w:szCs w:val="21"/>
              </w:rPr>
              <w:t>Retention based on requirement that records relating to worker receipt of instructions regarding occupational doses of radiation until further notice from Washington State Department of Health. (</w:t>
            </w:r>
            <w:r w:rsidRPr="00F74F91">
              <w:rPr>
                <w:color w:val="auto"/>
                <w:szCs w:val="21"/>
              </w:rPr>
              <w:t>WAC 246</w:t>
            </w:r>
            <w:r w:rsidRPr="00F74F91">
              <w:rPr>
                <w:rFonts w:ascii="Arial" w:hAnsi="Arial"/>
                <w:color w:val="auto"/>
                <w:szCs w:val="21"/>
              </w:rPr>
              <w:t>-</w:t>
            </w:r>
            <w:r w:rsidRPr="00F74F91">
              <w:rPr>
                <w:color w:val="auto"/>
                <w:szCs w:val="21"/>
              </w:rPr>
              <w:t>222</w:t>
            </w:r>
            <w:r w:rsidRPr="00F74F91">
              <w:rPr>
                <w:rFonts w:ascii="Arial" w:hAnsi="Arial"/>
                <w:color w:val="auto"/>
                <w:szCs w:val="21"/>
              </w:rPr>
              <w:t>-</w:t>
            </w:r>
            <w:r w:rsidRPr="00F74F91">
              <w:rPr>
                <w:color w:val="auto"/>
                <w:szCs w:val="21"/>
              </w:rPr>
              <w:t>030(2)</w:t>
            </w:r>
            <w:r w:rsidR="00D12231"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46A746" w14:textId="77777777" w:rsidR="0073657B" w:rsidRPr="00F74F91" w:rsidRDefault="00DB088A" w:rsidP="009B404A">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548C1B72" w14:textId="77777777" w:rsidR="0073657B" w:rsidRPr="00F74F91" w:rsidRDefault="0073657B" w:rsidP="009B404A">
            <w:pPr>
              <w:spacing w:before="60" w:after="60"/>
              <w:rPr>
                <w:i/>
                <w:color w:val="auto"/>
                <w:szCs w:val="22"/>
              </w:rPr>
            </w:pPr>
            <w:r w:rsidRPr="00F74F91">
              <w:rPr>
                <w:i/>
                <w:color w:val="auto"/>
                <w:szCs w:val="22"/>
              </w:rPr>
              <w:t xml:space="preserve">   then</w:t>
            </w:r>
          </w:p>
          <w:p w14:paraId="1E05B75D" w14:textId="77777777" w:rsidR="00DB088A" w:rsidRPr="00F74F91" w:rsidRDefault="00DB088A" w:rsidP="009B404A">
            <w:pPr>
              <w:spacing w:before="60" w:after="60"/>
              <w:rPr>
                <w:color w:val="auto"/>
                <w:szCs w:val="22"/>
              </w:rPr>
            </w:pPr>
            <w:r w:rsidRPr="00F74F91">
              <w:rPr>
                <w:b/>
                <w:color w:val="auto"/>
                <w:szCs w:val="22"/>
              </w:rPr>
              <w:t>Destroy</w:t>
            </w:r>
            <w:r w:rsidRPr="00F74F91">
              <w:rPr>
                <w:color w:val="auto"/>
                <w:szCs w:val="22"/>
              </w:rPr>
              <w:t xml:space="preserve">. </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58212F" w14:textId="77777777" w:rsidR="00DB088A" w:rsidRPr="00F74F91" w:rsidRDefault="00DB088A" w:rsidP="009B404A">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BFDDCF8" w14:textId="77777777" w:rsidR="00DB088A" w:rsidRPr="00F74F91" w:rsidRDefault="00DB088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512E838" w14:textId="77777777" w:rsidR="00DB088A" w:rsidRPr="00F74F91" w:rsidRDefault="00DB088A" w:rsidP="00DB088A">
            <w:pPr>
              <w:pStyle w:val="TableText"/>
              <w:jc w:val="center"/>
              <w:rPr>
                <w:color w:val="auto"/>
                <w:sz w:val="20"/>
                <w:szCs w:val="20"/>
              </w:rPr>
            </w:pPr>
            <w:r w:rsidRPr="00F74F91">
              <w:rPr>
                <w:color w:val="auto"/>
                <w:sz w:val="20"/>
                <w:szCs w:val="20"/>
              </w:rPr>
              <w:t>OPR</w:t>
            </w:r>
          </w:p>
        </w:tc>
      </w:tr>
      <w:tr w:rsidR="00DB088A" w:rsidRPr="00F74F91" w14:paraId="57E9083E"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D2C7CA" w14:textId="77777777" w:rsidR="00DB088A" w:rsidRPr="00F74F91" w:rsidRDefault="00DB088A" w:rsidP="009B404A">
            <w:pPr>
              <w:pStyle w:val="DANText"/>
              <w:spacing w:before="60" w:after="60"/>
              <w:rPr>
                <w:color w:val="auto"/>
                <w:sz w:val="22"/>
                <w:szCs w:val="22"/>
              </w:rPr>
            </w:pPr>
            <w:r w:rsidRPr="00F74F91">
              <w:rPr>
                <w:color w:val="auto"/>
                <w:sz w:val="22"/>
                <w:szCs w:val="22"/>
              </w:rPr>
              <w:t>11-08-62600</w:t>
            </w:r>
            <w:r w:rsidR="000322AE" w:rsidRPr="00F74F91">
              <w:rPr>
                <w:color w:val="auto"/>
                <w:sz w:val="22"/>
                <w:szCs w:val="22"/>
              </w:rPr>
              <w:fldChar w:fldCharType="begin"/>
            </w:r>
            <w:r w:rsidR="009B404A" w:rsidRPr="00F74F91">
              <w:rPr>
                <w:color w:val="auto"/>
                <w:sz w:val="22"/>
                <w:szCs w:val="22"/>
              </w:rPr>
              <w:instrText xml:space="preserve"> XE “11-08-62600" \f “dan” </w:instrText>
            </w:r>
            <w:r w:rsidR="000322AE" w:rsidRPr="00F74F91">
              <w:rPr>
                <w:color w:val="auto"/>
                <w:sz w:val="22"/>
                <w:szCs w:val="22"/>
              </w:rPr>
              <w:fldChar w:fldCharType="end"/>
            </w:r>
          </w:p>
          <w:p w14:paraId="2D475E62" w14:textId="42CA4B54" w:rsidR="00DB088A" w:rsidRPr="00F74F91" w:rsidRDefault="00DB088A" w:rsidP="009B404A">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FCB2D0" w14:textId="77777777" w:rsidR="00DB088A" w:rsidRPr="00F74F91" w:rsidRDefault="00DB088A" w:rsidP="009B404A">
            <w:pPr>
              <w:pStyle w:val="RecordSeriesTitles"/>
              <w:spacing w:before="60" w:after="60"/>
              <w:rPr>
                <w:color w:val="auto"/>
                <w:szCs w:val="22"/>
              </w:rPr>
            </w:pPr>
            <w:r w:rsidRPr="00F74F91">
              <w:rPr>
                <w:color w:val="auto"/>
                <w:szCs w:val="22"/>
              </w:rPr>
              <w:t>Instruction/Training – Radiation Protection</w:t>
            </w:r>
          </w:p>
          <w:p w14:paraId="6A64ADE7" w14:textId="77777777" w:rsidR="00DB088A" w:rsidRPr="00F74F91" w:rsidRDefault="00DB088A" w:rsidP="009B404A">
            <w:pPr>
              <w:spacing w:before="60" w:after="60"/>
              <w:rPr>
                <w:color w:val="auto"/>
                <w:szCs w:val="22"/>
              </w:rPr>
            </w:pPr>
            <w:r w:rsidRPr="00F74F91">
              <w:rPr>
                <w:color w:val="auto"/>
                <w:szCs w:val="22"/>
              </w:rPr>
              <w:t>Records documenting the provision of safety instruction to personnel who operate remote afterloader units, teletherapy units, or gamma stereotactic radiosurgery units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204, 246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263, or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360, or who care for patients receiving brachytherapy, radiopharmaceutical therapy, and/or teletherapy.</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"instruction/training:radiation protection" \f “subject” </w:instrText>
            </w:r>
            <w:r w:rsidR="000322AE" w:rsidRPr="00F74F91">
              <w:rPr>
                <w:color w:val="auto"/>
                <w:szCs w:val="22"/>
              </w:rPr>
              <w:fldChar w:fldCharType="end"/>
            </w:r>
          </w:p>
          <w:p w14:paraId="337056AD" w14:textId="23B32B98" w:rsidR="00DB088A" w:rsidRPr="00F74F91" w:rsidRDefault="00DB088A" w:rsidP="009B404A">
            <w:pPr>
              <w:pStyle w:val="NOTE"/>
              <w:spacing w:before="60" w:after="60"/>
              <w:rPr>
                <w:color w:val="auto"/>
                <w:szCs w:val="21"/>
              </w:rPr>
            </w:pPr>
            <w:r w:rsidRPr="00F74F91">
              <w:rPr>
                <w:color w:val="auto"/>
                <w:szCs w:val="21"/>
              </w:rPr>
              <w:t xml:space="preserve">Note: </w:t>
            </w:r>
            <w:r w:rsidR="00D12231" w:rsidRPr="00F74F91">
              <w:rPr>
                <w:color w:val="auto"/>
                <w:szCs w:val="21"/>
              </w:rPr>
              <w:t>Retention based on 3</w:t>
            </w:r>
            <w:r w:rsidR="00345F87" w:rsidRPr="00F74F91">
              <w:rPr>
                <w:rFonts w:eastAsia="Times New Roman"/>
                <w:color w:val="auto"/>
                <w:szCs w:val="21"/>
              </w:rPr>
              <w:t>–</w:t>
            </w:r>
            <w:r w:rsidR="00D12231" w:rsidRPr="00F74F91">
              <w:rPr>
                <w:color w:val="auto"/>
                <w:szCs w:val="21"/>
              </w:rPr>
              <w:t xml:space="preserve">year requirement </w:t>
            </w:r>
            <w:r w:rsidR="00917F61" w:rsidRPr="00F74F91">
              <w:rPr>
                <w:color w:val="auto"/>
                <w:szCs w:val="21"/>
              </w:rPr>
              <w:t>of</w:t>
            </w:r>
            <w:r w:rsidR="00D12231" w:rsidRPr="00F74F91">
              <w:rPr>
                <w:color w:val="auto"/>
                <w:szCs w:val="21"/>
              </w:rPr>
              <w:t xml:space="preserve"> records of safety instruction</w:t>
            </w:r>
            <w:r w:rsidR="00917F61" w:rsidRPr="00F74F91">
              <w:rPr>
                <w:color w:val="auto"/>
                <w:szCs w:val="21"/>
              </w:rPr>
              <w:t xml:space="preserve"> </w:t>
            </w:r>
            <w:r w:rsidR="00D12231" w:rsidRPr="00F74F91">
              <w:rPr>
                <w:color w:val="auto"/>
                <w:szCs w:val="21"/>
              </w:rPr>
              <w:t>(</w:t>
            </w:r>
            <w:r w:rsidRPr="00F74F91">
              <w:rPr>
                <w:color w:val="auto"/>
                <w:szCs w:val="21"/>
              </w:rPr>
              <w:t>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590</w:t>
            </w:r>
            <w:r w:rsidR="00D12231" w:rsidRPr="00F74F91">
              <w:rPr>
                <w:color w:val="auto"/>
                <w:szCs w:val="21"/>
              </w:rPr>
              <w:t>)</w:t>
            </w:r>
            <w:r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BA09EE" w14:textId="77777777" w:rsidR="0073657B" w:rsidRPr="00F74F91" w:rsidRDefault="00DB088A" w:rsidP="009B404A">
            <w:pPr>
              <w:spacing w:before="60" w:after="60"/>
              <w:rPr>
                <w:i/>
                <w:color w:val="auto"/>
                <w:szCs w:val="22"/>
              </w:rPr>
            </w:pPr>
            <w:r w:rsidRPr="00F74F91">
              <w:rPr>
                <w:b/>
                <w:color w:val="auto"/>
                <w:szCs w:val="22"/>
              </w:rPr>
              <w:t>Retain</w:t>
            </w:r>
            <w:r w:rsidRPr="00F74F91">
              <w:rPr>
                <w:color w:val="auto"/>
                <w:szCs w:val="22"/>
              </w:rPr>
              <w:t xml:space="preserve"> for 3 years after date instruction completed</w:t>
            </w:r>
          </w:p>
          <w:p w14:paraId="371BDC8F" w14:textId="77777777" w:rsidR="0073657B" w:rsidRPr="00F74F91" w:rsidRDefault="0073657B" w:rsidP="009B404A">
            <w:pPr>
              <w:spacing w:before="60" w:after="60"/>
              <w:rPr>
                <w:i/>
                <w:color w:val="auto"/>
                <w:szCs w:val="22"/>
              </w:rPr>
            </w:pPr>
            <w:r w:rsidRPr="00F74F91">
              <w:rPr>
                <w:i/>
                <w:color w:val="auto"/>
                <w:szCs w:val="22"/>
              </w:rPr>
              <w:t xml:space="preserve">   then</w:t>
            </w:r>
          </w:p>
          <w:p w14:paraId="42E91F68" w14:textId="77777777" w:rsidR="00DB088A" w:rsidRPr="00F74F91" w:rsidRDefault="00DB088A" w:rsidP="009B404A">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66C13C" w14:textId="77777777" w:rsidR="00DB088A" w:rsidRPr="00F74F91" w:rsidRDefault="00DB088A" w:rsidP="009B404A">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50FD636" w14:textId="77777777" w:rsidR="00DB088A" w:rsidRPr="00F74F91" w:rsidRDefault="00DB088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B99D764" w14:textId="77777777" w:rsidR="00DB088A" w:rsidRPr="00F74F91" w:rsidRDefault="00DB088A" w:rsidP="00DB088A">
            <w:pPr>
              <w:pStyle w:val="TableText"/>
              <w:jc w:val="center"/>
              <w:rPr>
                <w:color w:val="auto"/>
                <w:sz w:val="20"/>
                <w:szCs w:val="20"/>
              </w:rPr>
            </w:pPr>
            <w:r w:rsidRPr="00F74F91">
              <w:rPr>
                <w:color w:val="auto"/>
                <w:sz w:val="20"/>
                <w:szCs w:val="20"/>
              </w:rPr>
              <w:t>OPR</w:t>
            </w:r>
          </w:p>
        </w:tc>
      </w:tr>
      <w:tr w:rsidR="00DB088A" w:rsidRPr="00F74F91" w14:paraId="69CE4971" w14:textId="77777777" w:rsidTr="00AE5AF0">
        <w:trPr>
          <w:cantSplit/>
          <w:trHeight w:val="2026"/>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EE288A" w14:textId="77777777" w:rsidR="00DB088A" w:rsidRPr="00F74F91" w:rsidRDefault="00DB088A" w:rsidP="009B404A">
            <w:pPr>
              <w:pStyle w:val="DANText"/>
              <w:spacing w:before="60" w:after="60"/>
              <w:rPr>
                <w:color w:val="auto"/>
                <w:sz w:val="22"/>
                <w:szCs w:val="22"/>
              </w:rPr>
            </w:pPr>
            <w:r w:rsidRPr="00F74F91">
              <w:rPr>
                <w:color w:val="auto"/>
                <w:sz w:val="22"/>
                <w:szCs w:val="22"/>
              </w:rPr>
              <w:t>11-08-62601</w:t>
            </w:r>
            <w:r w:rsidR="000322AE" w:rsidRPr="00F74F91">
              <w:rPr>
                <w:color w:val="auto"/>
                <w:sz w:val="22"/>
                <w:szCs w:val="22"/>
              </w:rPr>
              <w:fldChar w:fldCharType="begin"/>
            </w:r>
            <w:r w:rsidR="009B404A" w:rsidRPr="00F74F91">
              <w:rPr>
                <w:color w:val="auto"/>
                <w:sz w:val="22"/>
                <w:szCs w:val="22"/>
              </w:rPr>
              <w:instrText xml:space="preserve"> XE “11-08-62601" \f “dan” </w:instrText>
            </w:r>
            <w:r w:rsidR="000322AE" w:rsidRPr="00F74F91">
              <w:rPr>
                <w:color w:val="auto"/>
                <w:sz w:val="22"/>
                <w:szCs w:val="22"/>
              </w:rPr>
              <w:fldChar w:fldCharType="end"/>
            </w:r>
          </w:p>
          <w:p w14:paraId="4895ECD5" w14:textId="77777777" w:rsidR="00DB088A" w:rsidRPr="00F74F91" w:rsidRDefault="00DB088A" w:rsidP="009B404A">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AB71C9" w14:textId="77777777" w:rsidR="00DB088A" w:rsidRPr="00F74F91" w:rsidRDefault="00DB088A" w:rsidP="009B404A">
            <w:pPr>
              <w:pStyle w:val="RecordSeriesTitles"/>
              <w:spacing w:before="60" w:after="60"/>
              <w:rPr>
                <w:color w:val="auto"/>
                <w:szCs w:val="22"/>
              </w:rPr>
            </w:pPr>
            <w:r w:rsidRPr="00F74F91">
              <w:rPr>
                <w:color w:val="auto"/>
                <w:szCs w:val="22"/>
              </w:rPr>
              <w:t>Medical Use Licenses</w:t>
            </w:r>
          </w:p>
          <w:p w14:paraId="5E38EDA8" w14:textId="77777777" w:rsidR="00DB088A" w:rsidRPr="00F74F91" w:rsidRDefault="00DB088A" w:rsidP="009B404A">
            <w:pPr>
              <w:spacing w:before="60" w:after="60"/>
              <w:rPr>
                <w:color w:val="auto"/>
                <w:szCs w:val="22"/>
              </w:rPr>
            </w:pPr>
            <w:r w:rsidRPr="00F74F91">
              <w:rPr>
                <w:color w:val="auto"/>
                <w:szCs w:val="22"/>
              </w:rPr>
              <w:t>Records relating to byproduct material medical use licenses obtained by individuals in accordance with 10 CFR 35.11.</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"medical use licenses"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"byproduct material medical use licenses"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"radioactive materials general and specific licenses" \f “subject” </w:instrText>
            </w:r>
            <w:r w:rsidR="000322AE" w:rsidRPr="00F74F91">
              <w:rPr>
                <w:color w:val="auto"/>
                <w:szCs w:val="22"/>
              </w:rPr>
              <w:fldChar w:fldCharType="end"/>
            </w:r>
          </w:p>
          <w:p w14:paraId="4902245E" w14:textId="77777777" w:rsidR="00DB088A" w:rsidRPr="00F74F91" w:rsidRDefault="00DB088A" w:rsidP="009B404A">
            <w:pPr>
              <w:spacing w:before="60" w:after="60"/>
              <w:rPr>
                <w:color w:val="auto"/>
                <w:szCs w:val="22"/>
              </w:rPr>
            </w:pPr>
            <w:r w:rsidRPr="00F74F91">
              <w:rPr>
                <w:color w:val="auto"/>
                <w:szCs w:val="22"/>
              </w:rPr>
              <w:t>Includes, but is not limited to:</w:t>
            </w:r>
          </w:p>
          <w:p w14:paraId="7239F7EC" w14:textId="77777777" w:rsidR="00DB088A" w:rsidRPr="00F74F91" w:rsidRDefault="00DB088A" w:rsidP="00B938E0">
            <w:pPr>
              <w:pStyle w:val="ListParagraph"/>
              <w:numPr>
                <w:ilvl w:val="0"/>
                <w:numId w:val="4"/>
              </w:numPr>
              <w:spacing w:before="60" w:after="60"/>
              <w:rPr>
                <w:color w:val="auto"/>
                <w:szCs w:val="22"/>
              </w:rPr>
            </w:pPr>
            <w:r w:rsidRPr="00F74F91">
              <w:rPr>
                <w:color w:val="auto"/>
                <w:szCs w:val="22"/>
              </w:rPr>
              <w:t>Byproduct material medical use licenses;</w:t>
            </w:r>
          </w:p>
          <w:p w14:paraId="34E90768" w14:textId="77777777" w:rsidR="00DB088A" w:rsidRPr="00F74F91" w:rsidRDefault="00DB088A" w:rsidP="00B938E0">
            <w:pPr>
              <w:pStyle w:val="ListParagraph"/>
              <w:numPr>
                <w:ilvl w:val="0"/>
                <w:numId w:val="4"/>
              </w:numPr>
              <w:spacing w:before="60" w:after="60"/>
              <w:rPr>
                <w:color w:val="auto"/>
                <w:szCs w:val="22"/>
              </w:rPr>
            </w:pPr>
            <w:r w:rsidRPr="00F74F91">
              <w:rPr>
                <w:color w:val="auto"/>
                <w:szCs w:val="22"/>
              </w:rPr>
              <w:t>Radioactive materials general and specific licenses.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CDDF32" w14:textId="77777777" w:rsidR="0073657B" w:rsidRPr="00F74F91" w:rsidRDefault="00DB088A" w:rsidP="009B404A">
            <w:pPr>
              <w:spacing w:before="60" w:after="60"/>
              <w:rPr>
                <w:i/>
                <w:color w:val="auto"/>
                <w:szCs w:val="22"/>
              </w:rPr>
            </w:pPr>
            <w:r w:rsidRPr="00F74F91">
              <w:rPr>
                <w:b/>
                <w:color w:val="auto"/>
                <w:szCs w:val="22"/>
              </w:rPr>
              <w:t>Retain</w:t>
            </w:r>
            <w:r w:rsidRPr="00F74F91">
              <w:rPr>
                <w:color w:val="auto"/>
                <w:szCs w:val="22"/>
              </w:rPr>
              <w:t xml:space="preserve"> for 8 years after termination of employment</w:t>
            </w:r>
          </w:p>
          <w:p w14:paraId="76F866C4" w14:textId="77777777" w:rsidR="0073657B" w:rsidRPr="00F74F91" w:rsidRDefault="0073657B" w:rsidP="009B404A">
            <w:pPr>
              <w:spacing w:before="60" w:after="60"/>
              <w:rPr>
                <w:i/>
                <w:color w:val="auto"/>
                <w:szCs w:val="22"/>
              </w:rPr>
            </w:pPr>
            <w:r w:rsidRPr="00F74F91">
              <w:rPr>
                <w:i/>
                <w:color w:val="auto"/>
                <w:szCs w:val="22"/>
              </w:rPr>
              <w:t xml:space="preserve">   then</w:t>
            </w:r>
          </w:p>
          <w:p w14:paraId="328B52BB" w14:textId="3433D5F5" w:rsidR="00DB088A" w:rsidRPr="00F74F91" w:rsidRDefault="00DB088A" w:rsidP="009B404A">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F1AE92" w14:textId="77777777" w:rsidR="00DB088A" w:rsidRPr="00F74F91" w:rsidRDefault="00DB088A" w:rsidP="009B404A">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DEED97E" w14:textId="77777777" w:rsidR="00707E93" w:rsidRPr="00F74F91" w:rsidRDefault="00DB088A" w:rsidP="00DB088A">
            <w:pPr>
              <w:pStyle w:val="TableText"/>
              <w:jc w:val="center"/>
              <w:rPr>
                <w:b/>
                <w:color w:val="auto"/>
                <w:szCs w:val="22"/>
              </w:rPr>
            </w:pPr>
            <w:r w:rsidRPr="00F74F91">
              <w:rPr>
                <w:b/>
                <w:color w:val="auto"/>
                <w:szCs w:val="22"/>
              </w:rPr>
              <w:t>ESSENTIAL</w:t>
            </w:r>
          </w:p>
          <w:p w14:paraId="43C2DA53" w14:textId="39F3A058" w:rsidR="00DB088A" w:rsidRPr="00F74F91" w:rsidRDefault="009B0EE7" w:rsidP="00DB088A">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9B404A" w:rsidRPr="00F74F91">
              <w:rPr>
                <w:color w:val="auto"/>
                <w:sz w:val="20"/>
                <w:szCs w:val="20"/>
              </w:rPr>
              <w:instrText xml:space="preserve"> XE "HUMAN RESOURCE MANAGEMENT:Staff Development/Training:Medical Use Licenses" \f “essential” </w:instrText>
            </w:r>
            <w:r w:rsidR="000322AE" w:rsidRPr="00F74F91">
              <w:rPr>
                <w:color w:val="auto"/>
                <w:sz w:val="20"/>
                <w:szCs w:val="20"/>
              </w:rPr>
              <w:fldChar w:fldCharType="end"/>
            </w:r>
          </w:p>
          <w:p w14:paraId="253E8057" w14:textId="77777777" w:rsidR="00DB088A" w:rsidRPr="00F74F91" w:rsidRDefault="00DB088A" w:rsidP="009B404A">
            <w:pPr>
              <w:pStyle w:val="TableText"/>
              <w:jc w:val="center"/>
              <w:rPr>
                <w:color w:val="auto"/>
                <w:sz w:val="20"/>
                <w:szCs w:val="20"/>
              </w:rPr>
            </w:pPr>
            <w:r w:rsidRPr="00F74F91">
              <w:rPr>
                <w:color w:val="auto"/>
                <w:sz w:val="20"/>
                <w:szCs w:val="20"/>
              </w:rPr>
              <w:t>OPR</w:t>
            </w:r>
          </w:p>
        </w:tc>
      </w:tr>
    </w:tbl>
    <w:p w14:paraId="4EBBD3BF" w14:textId="5D3F59F9" w:rsidR="00426FDA" w:rsidRPr="00F74F91" w:rsidRDefault="00426FDA">
      <w:pPr>
        <w:rPr>
          <w:b/>
          <w:color w:val="auto"/>
          <w:sz w:val="32"/>
        </w:rPr>
      </w:pPr>
    </w:p>
    <w:p w14:paraId="2490ACBB" w14:textId="77777777" w:rsidR="00505241" w:rsidRPr="00F74F91" w:rsidRDefault="00505241" w:rsidP="00C51D1C">
      <w:pPr>
        <w:pStyle w:val="Functions"/>
        <w:spacing w:after="0"/>
        <w:rPr>
          <w:color w:val="auto"/>
        </w:rPr>
        <w:sectPr w:rsidR="00505241" w:rsidRPr="00F74F91" w:rsidSect="008C7E2B">
          <w:footerReference w:type="default" r:id="rId19"/>
          <w:pgSz w:w="15840" w:h="12240" w:orient="landscape" w:code="1"/>
          <w:pgMar w:top="1080" w:right="720" w:bottom="1080" w:left="720" w:header="1080" w:footer="720" w:gutter="0"/>
          <w:cols w:space="720"/>
          <w:docGrid w:linePitch="360"/>
        </w:sectPr>
      </w:pPr>
    </w:p>
    <w:p w14:paraId="74D8C2E4" w14:textId="530054A3" w:rsidR="001C71FE" w:rsidRPr="00F74F91" w:rsidRDefault="00E411C1" w:rsidP="00C51D1C">
      <w:pPr>
        <w:pStyle w:val="Functions"/>
        <w:spacing w:after="0"/>
        <w:rPr>
          <w:color w:val="auto"/>
        </w:rPr>
      </w:pPr>
      <w:bookmarkStart w:id="29" w:name="_Toc187396701"/>
      <w:r w:rsidRPr="00F74F91">
        <w:rPr>
          <w:color w:val="auto"/>
        </w:rPr>
        <w:lastRenderedPageBreak/>
        <w:t>PHARMACY MANAGEMENT</w:t>
      </w:r>
      <w:bookmarkEnd w:id="29"/>
    </w:p>
    <w:p w14:paraId="3AB9918D" w14:textId="77777777" w:rsidR="001C71FE" w:rsidRPr="00F74F91" w:rsidRDefault="001C71FE" w:rsidP="00C51D1C">
      <w:pPr>
        <w:overflowPunct w:val="0"/>
        <w:autoSpaceDE w:val="0"/>
        <w:autoSpaceDN w:val="0"/>
        <w:adjustRightInd w:val="0"/>
        <w:spacing w:after="60"/>
        <w:textAlignment w:val="baseline"/>
        <w:rPr>
          <w:color w:val="auto"/>
        </w:rPr>
      </w:pPr>
      <w:r w:rsidRPr="00F74F91">
        <w:rPr>
          <w:color w:val="auto"/>
        </w:rPr>
        <w:t>Th</w:t>
      </w:r>
      <w:r w:rsidR="00E411C1" w:rsidRPr="00F74F91">
        <w:rPr>
          <w:color w:val="auto"/>
        </w:rPr>
        <w:t xml:space="preserve">e </w:t>
      </w:r>
      <w:r w:rsidR="00E411C1" w:rsidRPr="00F74F91">
        <w:rPr>
          <w:rFonts w:eastAsia="Calibri"/>
          <w:color w:val="auto"/>
        </w:rPr>
        <w:t>function relating to the management of pharmacies that are part of public hospitals</w:t>
      </w:r>
      <w:r w:rsidRPr="00F74F91">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B377C" w:rsidRPr="00F74F91" w14:paraId="7F18AA13"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C119746" w14:textId="77777777" w:rsidR="00DB377C" w:rsidRPr="00F74F91" w:rsidRDefault="00DB377C" w:rsidP="009F0D3B">
            <w:pPr>
              <w:pStyle w:val="Activties"/>
              <w:tabs>
                <w:tab w:val="clear" w:pos="720"/>
              </w:tabs>
              <w:spacing w:after="0"/>
              <w:ind w:left="864" w:hanging="864"/>
              <w:rPr>
                <w:color w:val="auto"/>
              </w:rPr>
            </w:pPr>
            <w:bookmarkStart w:id="30" w:name="_Toc187396702"/>
            <w:r w:rsidRPr="00F74F91">
              <w:rPr>
                <w:color w:val="auto"/>
              </w:rPr>
              <w:t>ADMINISTRATION</w:t>
            </w:r>
            <w:bookmarkEnd w:id="30"/>
          </w:p>
          <w:p w14:paraId="49E55C74" w14:textId="77777777" w:rsidR="00DB377C" w:rsidRPr="00F74F91" w:rsidRDefault="00DB377C" w:rsidP="00C51D1C">
            <w:pPr>
              <w:pStyle w:val="ActivityText"/>
              <w:spacing w:after="60"/>
              <w:ind w:left="871"/>
              <w:rPr>
                <w:color w:val="auto"/>
              </w:rPr>
            </w:pPr>
            <w:r w:rsidRPr="00F74F91">
              <w:rPr>
                <w:color w:val="auto"/>
              </w:rPr>
              <w:t>The activity of providing for the general administration of public hospital pharmacies.</w:t>
            </w:r>
          </w:p>
        </w:tc>
      </w:tr>
      <w:tr w:rsidR="001C71FE" w:rsidRPr="00F74F91" w14:paraId="6DF16305" w14:textId="77777777" w:rsidTr="00DB377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41963B"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2D550A"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2420F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6A12B199"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34280D"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B855BB" w:rsidRPr="00F74F91" w14:paraId="683F6F2A"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70B106" w14:textId="77777777" w:rsidR="00B855BB" w:rsidRPr="00F74F91" w:rsidRDefault="00B855BB" w:rsidP="00720012">
            <w:pPr>
              <w:pStyle w:val="DANText"/>
              <w:tabs>
                <w:tab w:val="center" w:pos="604"/>
              </w:tabs>
              <w:spacing w:before="60" w:after="60"/>
              <w:rPr>
                <w:color w:val="auto"/>
                <w:sz w:val="22"/>
                <w:szCs w:val="22"/>
              </w:rPr>
            </w:pPr>
            <w:r w:rsidRPr="00F74F91">
              <w:rPr>
                <w:color w:val="auto"/>
                <w:sz w:val="22"/>
                <w:szCs w:val="22"/>
              </w:rPr>
              <w:t>11-08-62624</w:t>
            </w:r>
            <w:r w:rsidR="000322AE" w:rsidRPr="00F74F91">
              <w:rPr>
                <w:color w:val="auto"/>
                <w:sz w:val="22"/>
                <w:szCs w:val="22"/>
              </w:rPr>
              <w:fldChar w:fldCharType="begin"/>
            </w:r>
            <w:r w:rsidR="00720012" w:rsidRPr="00F74F91">
              <w:rPr>
                <w:color w:val="auto"/>
                <w:sz w:val="22"/>
                <w:szCs w:val="22"/>
              </w:rPr>
              <w:instrText xml:space="preserve"> XE “11-08-62624" \f “dan” </w:instrText>
            </w:r>
            <w:r w:rsidR="000322AE" w:rsidRPr="00F74F91">
              <w:rPr>
                <w:color w:val="auto"/>
                <w:sz w:val="22"/>
                <w:szCs w:val="22"/>
              </w:rPr>
              <w:fldChar w:fldCharType="end"/>
            </w:r>
          </w:p>
          <w:p w14:paraId="5E4416E8" w14:textId="28DB453A" w:rsidR="00B855BB" w:rsidRPr="00F74F91" w:rsidRDefault="00B855BB" w:rsidP="00720012">
            <w:pPr>
              <w:pStyle w:val="DANText"/>
              <w:tabs>
                <w:tab w:val="center" w:pos="604"/>
              </w:tabs>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2FB96A" w14:textId="77777777" w:rsidR="00B855BB" w:rsidRPr="00F74F91" w:rsidRDefault="00B855BB" w:rsidP="00720012">
            <w:pPr>
              <w:pStyle w:val="RecordSeriesTitles"/>
              <w:spacing w:before="60" w:after="60"/>
              <w:rPr>
                <w:rStyle w:val="RecordSeriesTitlesChar"/>
                <w:b/>
                <w:i/>
                <w:color w:val="auto"/>
                <w:szCs w:val="22"/>
              </w:rPr>
            </w:pPr>
            <w:r w:rsidRPr="00F74F91">
              <w:rPr>
                <w:rStyle w:val="RecordSeriesTitlesChar"/>
                <w:b/>
                <w:i/>
                <w:color w:val="auto"/>
                <w:szCs w:val="22"/>
              </w:rPr>
              <w:t>Batch Data</w:t>
            </w:r>
          </w:p>
          <w:p w14:paraId="42E9105E" w14:textId="62048BA7" w:rsidR="00B855BB" w:rsidRPr="00F74F91" w:rsidRDefault="00B855BB" w:rsidP="00720012">
            <w:pPr>
              <w:pStyle w:val="TableText"/>
              <w:spacing w:before="60" w:after="60"/>
              <w:rPr>
                <w:color w:val="auto"/>
                <w:szCs w:val="22"/>
              </w:rPr>
            </w:pPr>
            <w:r w:rsidRPr="00F74F91">
              <w:rPr>
                <w:color w:val="auto"/>
                <w:szCs w:val="22"/>
              </w:rPr>
              <w:t>Records relating to laboratory data on each batch of drug received</w:t>
            </w:r>
            <w:r w:rsidR="00A84290" w:rsidRPr="00F74F91">
              <w:rPr>
                <w:color w:val="auto"/>
                <w:szCs w:val="22"/>
              </w:rPr>
              <w:t>.</w:t>
            </w:r>
            <w:r w:rsidR="000322AE" w:rsidRPr="00F74F91">
              <w:rPr>
                <w:color w:val="auto"/>
                <w:szCs w:val="22"/>
              </w:rPr>
              <w:fldChar w:fldCharType="begin"/>
            </w:r>
            <w:r w:rsidRPr="00F74F91">
              <w:rPr>
                <w:color w:val="auto"/>
                <w:szCs w:val="22"/>
              </w:rPr>
              <w:instrText xml:space="preserve"> XE "batch data”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25BF8B" w14:textId="77777777" w:rsidR="0073657B" w:rsidRPr="00F74F91" w:rsidRDefault="00B855BB" w:rsidP="00720012">
            <w:pPr>
              <w:pStyle w:val="TableText"/>
              <w:spacing w:before="60" w:after="60"/>
              <w:rPr>
                <w:i/>
                <w:color w:val="auto"/>
                <w:szCs w:val="22"/>
              </w:rPr>
            </w:pPr>
            <w:r w:rsidRPr="00F74F91">
              <w:rPr>
                <w:b/>
                <w:color w:val="auto"/>
                <w:szCs w:val="22"/>
              </w:rPr>
              <w:t>Retain</w:t>
            </w:r>
            <w:r w:rsidRPr="00F74F91">
              <w:rPr>
                <w:color w:val="auto"/>
                <w:szCs w:val="22"/>
              </w:rPr>
              <w:t xml:space="preserve"> for 50 years after completion/cessation of batch distribution</w:t>
            </w:r>
          </w:p>
          <w:p w14:paraId="7D31DF5B" w14:textId="77777777" w:rsidR="0073657B" w:rsidRPr="00F74F91" w:rsidRDefault="0073657B" w:rsidP="00720012">
            <w:pPr>
              <w:pStyle w:val="TableText"/>
              <w:spacing w:before="60" w:after="60"/>
              <w:rPr>
                <w:i/>
                <w:color w:val="auto"/>
                <w:szCs w:val="22"/>
              </w:rPr>
            </w:pPr>
            <w:r w:rsidRPr="00F74F91">
              <w:rPr>
                <w:i/>
                <w:color w:val="auto"/>
                <w:szCs w:val="22"/>
              </w:rPr>
              <w:t xml:space="preserve">   then</w:t>
            </w:r>
          </w:p>
          <w:p w14:paraId="7D52982C" w14:textId="77777777" w:rsidR="00B855BB" w:rsidRPr="00F74F91" w:rsidRDefault="00B855BB" w:rsidP="00720012">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A4D953" w14:textId="77777777" w:rsidR="00B855BB" w:rsidRPr="00F74F91" w:rsidRDefault="00B855BB" w:rsidP="00720012">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3324369" w14:textId="77777777" w:rsidR="00B855BB" w:rsidRPr="00F74F91" w:rsidRDefault="00B855BB" w:rsidP="00B855B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A50C917" w14:textId="77777777" w:rsidR="00B855BB" w:rsidRPr="00F74F91" w:rsidRDefault="00B855BB" w:rsidP="00B855BB">
            <w:pPr>
              <w:pStyle w:val="TableText"/>
              <w:jc w:val="center"/>
              <w:rPr>
                <w:color w:val="auto"/>
                <w:sz w:val="20"/>
                <w:szCs w:val="20"/>
              </w:rPr>
            </w:pPr>
            <w:r w:rsidRPr="00F74F91">
              <w:rPr>
                <w:color w:val="auto"/>
                <w:sz w:val="20"/>
                <w:szCs w:val="20"/>
              </w:rPr>
              <w:t>OPR</w:t>
            </w:r>
          </w:p>
        </w:tc>
      </w:tr>
      <w:tr w:rsidR="00B855BB" w:rsidRPr="00F74F91" w14:paraId="19E76627"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98891B" w14:textId="77777777" w:rsidR="00B855BB" w:rsidRPr="00F74F91" w:rsidRDefault="00B855BB" w:rsidP="00720012">
            <w:pPr>
              <w:pStyle w:val="DANText"/>
              <w:spacing w:before="60" w:after="60"/>
              <w:rPr>
                <w:color w:val="auto"/>
                <w:sz w:val="22"/>
                <w:szCs w:val="22"/>
              </w:rPr>
            </w:pPr>
            <w:r w:rsidRPr="00F74F91">
              <w:rPr>
                <w:color w:val="auto"/>
                <w:sz w:val="22"/>
                <w:szCs w:val="22"/>
              </w:rPr>
              <w:t>11-08-62622</w:t>
            </w:r>
            <w:r w:rsidR="000322AE" w:rsidRPr="00F74F91">
              <w:rPr>
                <w:color w:val="auto"/>
                <w:sz w:val="22"/>
                <w:szCs w:val="22"/>
              </w:rPr>
              <w:fldChar w:fldCharType="begin"/>
            </w:r>
            <w:r w:rsidR="00720012" w:rsidRPr="00F74F91">
              <w:rPr>
                <w:color w:val="auto"/>
                <w:sz w:val="22"/>
                <w:szCs w:val="22"/>
              </w:rPr>
              <w:instrText xml:space="preserve"> XE “11-08-62622" \f “dan” </w:instrText>
            </w:r>
            <w:r w:rsidR="000322AE" w:rsidRPr="00F74F91">
              <w:rPr>
                <w:color w:val="auto"/>
                <w:sz w:val="22"/>
                <w:szCs w:val="22"/>
              </w:rPr>
              <w:fldChar w:fldCharType="end"/>
            </w:r>
          </w:p>
          <w:p w14:paraId="4AD0AB66" w14:textId="77777777" w:rsidR="00B855BB" w:rsidRPr="00F74F91" w:rsidRDefault="00B855BB" w:rsidP="00720012">
            <w:pPr>
              <w:pStyle w:val="DANText"/>
              <w:spacing w:before="60" w:after="60"/>
              <w:rPr>
                <w:color w:val="auto"/>
                <w:sz w:val="22"/>
                <w:szCs w:val="22"/>
              </w:rPr>
            </w:pPr>
            <w:r w:rsidRPr="00F74F91">
              <w:rPr>
                <w:color w:val="auto"/>
                <w:sz w:val="22"/>
                <w:szCs w:val="22"/>
              </w:rPr>
              <w:t xml:space="preserve">Rev. </w:t>
            </w:r>
            <w:r w:rsidR="00475C77"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4C32AF" w14:textId="77777777" w:rsidR="00B855BB" w:rsidRPr="00F74F91" w:rsidRDefault="00B855BB" w:rsidP="00720012">
            <w:pPr>
              <w:pStyle w:val="RecordSeriesTitles"/>
              <w:spacing w:before="60" w:after="60"/>
              <w:rPr>
                <w:color w:val="auto"/>
                <w:szCs w:val="22"/>
              </w:rPr>
            </w:pPr>
            <w:r w:rsidRPr="00F74F91">
              <w:rPr>
                <w:color w:val="auto"/>
                <w:szCs w:val="22"/>
              </w:rPr>
              <w:t>Patient Profile and Medication Records – Age 18 and Over</w:t>
            </w:r>
          </w:p>
          <w:p w14:paraId="00413A1F" w14:textId="77777777" w:rsidR="00B855BB" w:rsidRPr="00F74F91" w:rsidRDefault="00B855BB" w:rsidP="00720012">
            <w:pPr>
              <w:spacing w:before="60" w:after="60"/>
              <w:rPr>
                <w:color w:val="auto"/>
                <w:szCs w:val="22"/>
              </w:rPr>
            </w:pPr>
            <w:r w:rsidRPr="00F74F91">
              <w:rPr>
                <w:color w:val="auto"/>
                <w:szCs w:val="22"/>
              </w:rPr>
              <w:t xml:space="preserve">Records relating to the filling and dispensing of medication </w:t>
            </w:r>
            <w:r w:rsidR="00103834" w:rsidRPr="00F74F91">
              <w:rPr>
                <w:color w:val="auto"/>
                <w:szCs w:val="22"/>
              </w:rPr>
              <w:t>for</w:t>
            </w:r>
            <w:r w:rsidRPr="00F74F91">
              <w:rPr>
                <w:color w:val="auto"/>
                <w:szCs w:val="22"/>
              </w:rPr>
              <w:t xml:space="preserve"> each patient age 18 and over receiving prescription medication from the pharmacy.</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"patient profile and medication records:age 18 and over” \f “subject” </w:instrText>
            </w:r>
            <w:r w:rsidR="000322AE" w:rsidRPr="00F74F91">
              <w:rPr>
                <w:color w:val="auto"/>
                <w:szCs w:val="22"/>
              </w:rPr>
              <w:fldChar w:fldCharType="end"/>
            </w:r>
            <w:r w:rsidR="000322AE" w:rsidRPr="00F74F91">
              <w:rPr>
                <w:color w:val="auto"/>
                <w:szCs w:val="22"/>
              </w:rPr>
              <w:fldChar w:fldCharType="begin"/>
            </w:r>
            <w:r w:rsidR="00720012" w:rsidRPr="00F74F91">
              <w:rPr>
                <w:color w:val="auto"/>
                <w:szCs w:val="22"/>
              </w:rPr>
              <w:instrText xml:space="preserve"> XE "prescription and refill records” \f “subject”</w:instrText>
            </w:r>
            <w:r w:rsidR="000322AE" w:rsidRPr="00F74F91">
              <w:rPr>
                <w:color w:val="auto"/>
                <w:szCs w:val="22"/>
              </w:rPr>
              <w:fldChar w:fldCharType="end"/>
            </w:r>
            <w:r w:rsidR="00F011F4" w:rsidRPr="00F74F91">
              <w:rPr>
                <w:color w:val="auto"/>
                <w:szCs w:val="22"/>
              </w:rPr>
              <w:t xml:space="preserve"> </w:t>
            </w:r>
            <w:r w:rsidR="00F011F4" w:rsidRPr="00F74F91">
              <w:rPr>
                <w:color w:val="auto"/>
                <w:szCs w:val="22"/>
              </w:rPr>
              <w:fldChar w:fldCharType="begin"/>
            </w:r>
            <w:r w:rsidR="00F011F4" w:rsidRPr="00F74F91">
              <w:rPr>
                <w:color w:val="auto"/>
                <w:szCs w:val="22"/>
              </w:rPr>
              <w:instrText xml:space="preserve"> XE "medication records, patient profile and:age 18 and over” \f “subject”</w:instrText>
            </w:r>
            <w:r w:rsidR="00F011F4" w:rsidRPr="00F74F91">
              <w:rPr>
                <w:color w:val="auto"/>
                <w:szCs w:val="22"/>
              </w:rPr>
              <w:fldChar w:fldCharType="end"/>
            </w:r>
          </w:p>
          <w:p w14:paraId="615F62DE" w14:textId="77777777" w:rsidR="00B855BB" w:rsidRPr="00F74F91" w:rsidRDefault="00B855BB" w:rsidP="00720012">
            <w:pPr>
              <w:spacing w:before="60" w:after="60"/>
              <w:rPr>
                <w:color w:val="auto"/>
                <w:szCs w:val="22"/>
              </w:rPr>
            </w:pPr>
            <w:r w:rsidRPr="00F74F91">
              <w:rPr>
                <w:color w:val="auto"/>
                <w:szCs w:val="22"/>
              </w:rPr>
              <w:t>Includes, but is not limited to:</w:t>
            </w:r>
          </w:p>
          <w:p w14:paraId="2360D3EA"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Client details;</w:t>
            </w:r>
          </w:p>
          <w:p w14:paraId="54AE8422"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Parenteral products dispensed;</w:t>
            </w:r>
          </w:p>
          <w:p w14:paraId="460FFB2C"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Dates and details of dispensations;</w:t>
            </w:r>
          </w:p>
          <w:p w14:paraId="6E239342"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Pharmacist identification;</w:t>
            </w:r>
          </w:p>
          <w:p w14:paraId="65D547BB"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Client notes, diagnoses, and conditions;</w:t>
            </w:r>
          </w:p>
          <w:p w14:paraId="422DBB68" w14:textId="31971DB3" w:rsidR="00D11DDB" w:rsidRPr="00D34854" w:rsidRDefault="00B855BB" w:rsidP="00D11DDB">
            <w:pPr>
              <w:pStyle w:val="TableText"/>
              <w:numPr>
                <w:ilvl w:val="0"/>
                <w:numId w:val="5"/>
              </w:numPr>
              <w:spacing w:before="60" w:after="60"/>
              <w:contextualSpacing/>
              <w:rPr>
                <w:color w:val="auto"/>
                <w:szCs w:val="22"/>
              </w:rPr>
            </w:pPr>
            <w:r w:rsidRPr="00F74F91">
              <w:rPr>
                <w:color w:val="auto"/>
                <w:szCs w:val="22"/>
              </w:rPr>
              <w:t>Prescription and refill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7B62E3" w14:textId="77777777" w:rsidR="0073657B" w:rsidRPr="00F74F91" w:rsidRDefault="00B855BB" w:rsidP="00720012">
            <w:pPr>
              <w:spacing w:before="60" w:after="60"/>
              <w:rPr>
                <w:i/>
                <w:color w:val="auto"/>
                <w:szCs w:val="22"/>
              </w:rPr>
            </w:pPr>
            <w:r w:rsidRPr="00F74F91">
              <w:rPr>
                <w:b/>
                <w:color w:val="auto"/>
                <w:szCs w:val="22"/>
              </w:rPr>
              <w:t>Retain</w:t>
            </w:r>
            <w:r w:rsidR="003B3BE6" w:rsidRPr="00F74F91">
              <w:rPr>
                <w:color w:val="auto"/>
                <w:szCs w:val="22"/>
              </w:rPr>
              <w:t xml:space="preserve"> for 10</w:t>
            </w:r>
            <w:r w:rsidRPr="00F74F91">
              <w:rPr>
                <w:color w:val="auto"/>
                <w:szCs w:val="22"/>
              </w:rPr>
              <w:t xml:space="preserve"> years after last provision of health</w:t>
            </w:r>
            <w:r w:rsidRPr="00F74F91">
              <w:rPr>
                <w:rFonts w:ascii="Arial" w:hAnsi="Arial"/>
                <w:color w:val="auto"/>
                <w:szCs w:val="22"/>
              </w:rPr>
              <w:t>-</w:t>
            </w:r>
            <w:r w:rsidRPr="00F74F91">
              <w:rPr>
                <w:color w:val="auto"/>
                <w:szCs w:val="22"/>
              </w:rPr>
              <w:t>related services</w:t>
            </w:r>
          </w:p>
          <w:p w14:paraId="6B8DA40F" w14:textId="77777777" w:rsidR="0073657B" w:rsidRPr="00F74F91" w:rsidRDefault="0073657B" w:rsidP="00720012">
            <w:pPr>
              <w:spacing w:before="60" w:after="60"/>
              <w:rPr>
                <w:i/>
                <w:color w:val="auto"/>
                <w:szCs w:val="22"/>
              </w:rPr>
            </w:pPr>
            <w:r w:rsidRPr="00F74F91">
              <w:rPr>
                <w:i/>
                <w:color w:val="auto"/>
                <w:szCs w:val="22"/>
              </w:rPr>
              <w:t xml:space="preserve">   then</w:t>
            </w:r>
          </w:p>
          <w:p w14:paraId="33DBCE8F" w14:textId="77777777" w:rsidR="00B855BB" w:rsidRPr="00F74F91" w:rsidRDefault="00B855BB" w:rsidP="00720012">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900836" w14:textId="77777777" w:rsidR="00B855BB" w:rsidRPr="00F74F91" w:rsidRDefault="00B855BB" w:rsidP="003B5CB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F6EC0F7" w14:textId="77777777" w:rsidR="00707E93" w:rsidRPr="00F74F91" w:rsidRDefault="00B855BB" w:rsidP="00B855BB">
            <w:pPr>
              <w:pStyle w:val="TableText"/>
              <w:jc w:val="center"/>
              <w:rPr>
                <w:b/>
                <w:color w:val="auto"/>
                <w:szCs w:val="22"/>
              </w:rPr>
            </w:pPr>
            <w:r w:rsidRPr="00F74F91">
              <w:rPr>
                <w:b/>
                <w:color w:val="auto"/>
                <w:szCs w:val="22"/>
              </w:rPr>
              <w:t>ESSENTIAL</w:t>
            </w:r>
          </w:p>
          <w:p w14:paraId="3A97C54D" w14:textId="7980107E" w:rsidR="00B855BB" w:rsidRPr="00F74F91" w:rsidRDefault="009B0EE7" w:rsidP="00B855BB">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3B5CB4" w:rsidRPr="00F74F91">
              <w:rPr>
                <w:color w:val="auto"/>
                <w:sz w:val="20"/>
                <w:szCs w:val="20"/>
              </w:rPr>
              <w:instrText xml:space="preserve"> XE "PHARMACY MANAGEMENT:Administration:Patient Profile and Medication Records – Age 18 and Over" \f “essential” </w:instrText>
            </w:r>
            <w:r w:rsidR="000322AE" w:rsidRPr="00F74F91">
              <w:rPr>
                <w:color w:val="auto"/>
                <w:sz w:val="20"/>
                <w:szCs w:val="20"/>
              </w:rPr>
              <w:fldChar w:fldCharType="end"/>
            </w:r>
          </w:p>
          <w:p w14:paraId="6B78F1F6" w14:textId="77777777" w:rsidR="00B855BB" w:rsidRPr="00F74F91" w:rsidRDefault="00B855BB" w:rsidP="003B5CB4">
            <w:pPr>
              <w:pStyle w:val="TableText"/>
              <w:jc w:val="center"/>
              <w:rPr>
                <w:color w:val="auto"/>
                <w:sz w:val="20"/>
                <w:szCs w:val="20"/>
              </w:rPr>
            </w:pPr>
            <w:r w:rsidRPr="00F74F91">
              <w:rPr>
                <w:color w:val="auto"/>
                <w:sz w:val="20"/>
                <w:szCs w:val="20"/>
              </w:rPr>
              <w:t>OPR</w:t>
            </w:r>
          </w:p>
        </w:tc>
      </w:tr>
      <w:tr w:rsidR="00B855BB" w:rsidRPr="00F74F91" w14:paraId="7F588C11"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469C57" w14:textId="77777777" w:rsidR="00B855BB" w:rsidRPr="00F74F91" w:rsidRDefault="00B855BB" w:rsidP="003B5CB4">
            <w:pPr>
              <w:spacing w:before="60" w:after="60"/>
              <w:jc w:val="center"/>
              <w:rPr>
                <w:color w:val="auto"/>
                <w:szCs w:val="22"/>
              </w:rPr>
            </w:pPr>
            <w:r w:rsidRPr="00F74F91">
              <w:rPr>
                <w:color w:val="auto"/>
              </w:rPr>
              <w:lastRenderedPageBreak/>
              <w:t>11-08-62623</w:t>
            </w:r>
            <w:r w:rsidR="000322AE" w:rsidRPr="00F74F91">
              <w:rPr>
                <w:rFonts w:eastAsia="Calibri" w:cs="Times New Roman"/>
                <w:color w:val="auto"/>
              </w:rPr>
              <w:fldChar w:fldCharType="begin"/>
            </w:r>
            <w:r w:rsidR="003B5CB4" w:rsidRPr="00F74F91">
              <w:rPr>
                <w:color w:val="auto"/>
              </w:rPr>
              <w:instrText xml:space="preserve"> XE “11-08-62623</w:instrText>
            </w:r>
            <w:r w:rsidR="003B5CB4"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78E89BF4" w14:textId="77777777" w:rsidR="00B855BB" w:rsidRPr="00F74F91" w:rsidRDefault="00B855BB" w:rsidP="003B5CB4">
            <w:pPr>
              <w:spacing w:before="60" w:after="60"/>
              <w:jc w:val="center"/>
              <w:rPr>
                <w:color w:val="auto"/>
                <w:szCs w:val="22"/>
              </w:rPr>
            </w:pPr>
            <w:r w:rsidRPr="00F74F91">
              <w:rPr>
                <w:color w:val="auto"/>
                <w:szCs w:val="22"/>
              </w:rPr>
              <w:t xml:space="preserve">Rev. </w:t>
            </w:r>
            <w:r w:rsidR="00AC2A0C" w:rsidRPr="00F74F91">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B3E47E" w14:textId="77777777" w:rsidR="00B855BB" w:rsidRPr="00F74F91" w:rsidRDefault="00B855BB" w:rsidP="003B5CB4">
            <w:pPr>
              <w:pStyle w:val="RecordSeriesTitles"/>
              <w:spacing w:before="60" w:after="60"/>
              <w:rPr>
                <w:rStyle w:val="RecordSeriesTitlesChar"/>
                <w:color w:val="auto"/>
                <w:szCs w:val="22"/>
              </w:rPr>
            </w:pPr>
            <w:r w:rsidRPr="00F74F91">
              <w:rPr>
                <w:color w:val="auto"/>
              </w:rPr>
              <w:t>Patient Profile and Medication Records – Under Age 18</w:t>
            </w:r>
          </w:p>
          <w:p w14:paraId="26516B33" w14:textId="77777777" w:rsidR="00B855BB" w:rsidRPr="00F74F91" w:rsidRDefault="00B855BB" w:rsidP="003B5CB4">
            <w:pPr>
              <w:spacing w:before="60" w:after="60"/>
              <w:rPr>
                <w:color w:val="auto"/>
              </w:rPr>
            </w:pPr>
            <w:r w:rsidRPr="00F74F91">
              <w:rPr>
                <w:color w:val="auto"/>
              </w:rPr>
              <w:t xml:space="preserve">Records relating to the filling and dispensing of medications </w:t>
            </w:r>
            <w:r w:rsidR="00103834" w:rsidRPr="00F74F91">
              <w:rPr>
                <w:color w:val="auto"/>
              </w:rPr>
              <w:t>for</w:t>
            </w:r>
            <w:r w:rsidRPr="00F74F91">
              <w:rPr>
                <w:color w:val="auto"/>
              </w:rPr>
              <w:t xml:space="preserve"> each patient under age 18 receiving prescription medication from the pharmacy. </w:t>
            </w:r>
            <w:r w:rsidR="000322AE" w:rsidRPr="00F74F91">
              <w:rPr>
                <w:color w:val="auto"/>
              </w:rPr>
              <w:fldChar w:fldCharType="begin"/>
            </w:r>
            <w:r w:rsidRPr="00F74F91">
              <w:rPr>
                <w:color w:val="auto"/>
              </w:rPr>
              <w:instrText xml:space="preserve"> XE "patient profile and medication records:under age 18” \f “subject” </w:instrText>
            </w:r>
            <w:r w:rsidR="000322AE" w:rsidRPr="00F74F91">
              <w:rPr>
                <w:color w:val="auto"/>
              </w:rPr>
              <w:fldChar w:fldCharType="end"/>
            </w:r>
            <w:r w:rsidR="00BA1CA8" w:rsidRPr="00F74F91">
              <w:rPr>
                <w:color w:val="auto"/>
                <w:szCs w:val="22"/>
              </w:rPr>
              <w:fldChar w:fldCharType="begin"/>
            </w:r>
            <w:r w:rsidR="00BA1CA8" w:rsidRPr="00F74F91">
              <w:rPr>
                <w:color w:val="auto"/>
                <w:szCs w:val="22"/>
              </w:rPr>
              <w:instrText xml:space="preserve"> XE "prescription and refill records” \f “subject”</w:instrText>
            </w:r>
            <w:r w:rsidR="00BA1CA8" w:rsidRPr="00F74F91">
              <w:rPr>
                <w:color w:val="auto"/>
                <w:szCs w:val="22"/>
              </w:rPr>
              <w:fldChar w:fldCharType="end"/>
            </w:r>
            <w:r w:rsidR="00061673" w:rsidRPr="00F74F91">
              <w:rPr>
                <w:color w:val="auto"/>
                <w:szCs w:val="22"/>
              </w:rPr>
              <w:t xml:space="preserve"> </w:t>
            </w:r>
            <w:r w:rsidR="00061673" w:rsidRPr="00F74F91">
              <w:rPr>
                <w:color w:val="auto"/>
                <w:szCs w:val="22"/>
              </w:rPr>
              <w:fldChar w:fldCharType="begin"/>
            </w:r>
            <w:r w:rsidR="00061673" w:rsidRPr="00F74F91">
              <w:rPr>
                <w:color w:val="auto"/>
                <w:szCs w:val="22"/>
              </w:rPr>
              <w:instrText xml:space="preserve"> XE "medication records, patient profile and:under age 18” \f “subject”</w:instrText>
            </w:r>
            <w:r w:rsidR="00061673" w:rsidRPr="00F74F91">
              <w:rPr>
                <w:color w:val="auto"/>
                <w:szCs w:val="22"/>
              </w:rPr>
              <w:fldChar w:fldCharType="end"/>
            </w:r>
          </w:p>
          <w:p w14:paraId="1C8A4A90" w14:textId="77777777" w:rsidR="00B855BB" w:rsidRPr="00F74F91" w:rsidRDefault="00B855BB" w:rsidP="003B5CB4">
            <w:pPr>
              <w:spacing w:before="60" w:after="60"/>
              <w:rPr>
                <w:color w:val="auto"/>
              </w:rPr>
            </w:pPr>
            <w:r w:rsidRPr="00F74F91">
              <w:rPr>
                <w:color w:val="auto"/>
              </w:rPr>
              <w:t>Includes, but is not limited to:</w:t>
            </w:r>
          </w:p>
          <w:p w14:paraId="005B3149"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Client details;</w:t>
            </w:r>
          </w:p>
          <w:p w14:paraId="457E6F1F"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Parenteral products dispensed;</w:t>
            </w:r>
          </w:p>
          <w:p w14:paraId="1E79DB8C"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Dates and details of dispensations;</w:t>
            </w:r>
          </w:p>
          <w:p w14:paraId="43E83F35"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Pharmacist identification;</w:t>
            </w:r>
          </w:p>
          <w:p w14:paraId="3FCDBAAE"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Client notes, diagnoses, and conditions;</w:t>
            </w:r>
          </w:p>
          <w:p w14:paraId="527F8AAA" w14:textId="77777777" w:rsidR="00B855BB" w:rsidRPr="00F74F91" w:rsidRDefault="00B855BB" w:rsidP="00B938E0">
            <w:pPr>
              <w:pStyle w:val="TableText"/>
              <w:numPr>
                <w:ilvl w:val="0"/>
                <w:numId w:val="5"/>
              </w:numPr>
              <w:spacing w:before="60" w:after="60"/>
              <w:contextualSpacing/>
              <w:rPr>
                <w:color w:val="auto"/>
              </w:rPr>
            </w:pPr>
            <w:r w:rsidRPr="00F74F91">
              <w:rPr>
                <w:color w:val="auto"/>
                <w:szCs w:val="22"/>
              </w:rPr>
              <w:t>Prescription and refill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F7735A" w14:textId="77777777" w:rsidR="0073657B" w:rsidRPr="00F74F91" w:rsidRDefault="00B855BB" w:rsidP="003B5CB4">
            <w:pPr>
              <w:spacing w:before="60" w:after="60"/>
              <w:rPr>
                <w:i/>
                <w:color w:val="auto"/>
                <w:szCs w:val="22"/>
              </w:rPr>
            </w:pPr>
            <w:r w:rsidRPr="00F74F91">
              <w:rPr>
                <w:b/>
                <w:color w:val="auto"/>
                <w:szCs w:val="22"/>
              </w:rPr>
              <w:t>Retain</w:t>
            </w:r>
            <w:r w:rsidRPr="00F74F91">
              <w:rPr>
                <w:color w:val="auto"/>
                <w:szCs w:val="22"/>
              </w:rPr>
              <w:t xml:space="preserve"> for </w:t>
            </w:r>
            <w:r w:rsidR="003B3BE6" w:rsidRPr="00F74F91">
              <w:rPr>
                <w:color w:val="auto"/>
                <w:szCs w:val="22"/>
              </w:rPr>
              <w:t>10</w:t>
            </w:r>
            <w:r w:rsidRPr="00F74F91">
              <w:rPr>
                <w:color w:val="auto"/>
                <w:szCs w:val="22"/>
              </w:rPr>
              <w:t xml:space="preserve"> years after patient attains age 18</w:t>
            </w:r>
          </w:p>
          <w:p w14:paraId="0D110423" w14:textId="77777777" w:rsidR="0073657B" w:rsidRPr="00F74F91" w:rsidRDefault="0073657B" w:rsidP="003B5CB4">
            <w:pPr>
              <w:spacing w:before="60" w:after="60"/>
              <w:rPr>
                <w:i/>
                <w:color w:val="auto"/>
                <w:szCs w:val="22"/>
              </w:rPr>
            </w:pPr>
            <w:r w:rsidRPr="00F74F91">
              <w:rPr>
                <w:i/>
                <w:color w:val="auto"/>
                <w:szCs w:val="22"/>
              </w:rPr>
              <w:t xml:space="preserve">   then</w:t>
            </w:r>
          </w:p>
          <w:p w14:paraId="60D86E49" w14:textId="77777777" w:rsidR="00B855BB" w:rsidRPr="00F74F91" w:rsidRDefault="00B855BB" w:rsidP="003B5CB4">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0BC07F" w14:textId="77777777" w:rsidR="00B855BB" w:rsidRPr="00F74F91" w:rsidRDefault="00B855BB" w:rsidP="003B5CB4">
            <w:pPr>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EC8F2F3" w14:textId="77777777" w:rsidR="00707E93" w:rsidRPr="00F74F91" w:rsidRDefault="00B855BB" w:rsidP="00B855BB">
            <w:pPr>
              <w:jc w:val="center"/>
              <w:rPr>
                <w:b/>
                <w:color w:val="auto"/>
                <w:szCs w:val="22"/>
              </w:rPr>
            </w:pPr>
            <w:r w:rsidRPr="00F74F91">
              <w:rPr>
                <w:b/>
                <w:color w:val="auto"/>
                <w:szCs w:val="22"/>
              </w:rPr>
              <w:t>ESSENTIAL</w:t>
            </w:r>
          </w:p>
          <w:p w14:paraId="5FE4BED2" w14:textId="10CEE97D" w:rsidR="00B855BB" w:rsidRPr="00F74F91" w:rsidRDefault="009B0EE7" w:rsidP="00B855BB">
            <w:pPr>
              <w:jc w:val="center"/>
              <w:rPr>
                <w:b/>
                <w:color w:val="auto"/>
                <w:szCs w:val="22"/>
              </w:rPr>
            </w:pPr>
            <w:r w:rsidRPr="00F74F91">
              <w:rPr>
                <w:b/>
                <w:color w:val="auto"/>
                <w:sz w:val="16"/>
                <w:szCs w:val="16"/>
              </w:rPr>
              <w:t>(for Disaster Recovery)</w:t>
            </w:r>
            <w:r w:rsidR="000322AE" w:rsidRPr="00F74F91">
              <w:rPr>
                <w:color w:val="auto"/>
                <w:szCs w:val="22"/>
              </w:rPr>
              <w:fldChar w:fldCharType="begin"/>
            </w:r>
            <w:r w:rsidR="003B5CB4" w:rsidRPr="00F74F91">
              <w:rPr>
                <w:color w:val="auto"/>
                <w:szCs w:val="22"/>
              </w:rPr>
              <w:instrText xml:space="preserve"> XE "PHARMACY MANAGEMENT:Administration:Patient Profile and Medication Records – Under Age 18” \f “essential” </w:instrText>
            </w:r>
            <w:r w:rsidR="000322AE" w:rsidRPr="00F74F91">
              <w:rPr>
                <w:color w:val="auto"/>
                <w:szCs w:val="22"/>
              </w:rPr>
              <w:fldChar w:fldCharType="end"/>
            </w:r>
          </w:p>
          <w:p w14:paraId="657973B3" w14:textId="77777777" w:rsidR="00B855BB" w:rsidRPr="00F74F91" w:rsidRDefault="00B855BB" w:rsidP="003B5CB4">
            <w:pPr>
              <w:jc w:val="center"/>
              <w:rPr>
                <w:color w:val="auto"/>
                <w:sz w:val="20"/>
                <w:szCs w:val="20"/>
              </w:rPr>
            </w:pPr>
            <w:r w:rsidRPr="00F74F91">
              <w:rPr>
                <w:color w:val="auto"/>
                <w:sz w:val="20"/>
                <w:szCs w:val="20"/>
              </w:rPr>
              <w:t>OPR</w:t>
            </w:r>
          </w:p>
        </w:tc>
      </w:tr>
    </w:tbl>
    <w:p w14:paraId="0302538D" w14:textId="77777777" w:rsidR="001C71FE" w:rsidRPr="00F74F91" w:rsidRDefault="001C71FE" w:rsidP="001C71FE">
      <w:pPr>
        <w:rPr>
          <w:b/>
          <w:color w:val="auto"/>
        </w:rPr>
      </w:pPr>
      <w:r w:rsidRPr="00F74F91">
        <w:rPr>
          <w:b/>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B377C" w:rsidRPr="00F74F91" w14:paraId="341F7603"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B4C06F1" w14:textId="77777777" w:rsidR="00DB377C" w:rsidRPr="00F74F91" w:rsidRDefault="00DB377C" w:rsidP="009F0D3B">
            <w:pPr>
              <w:pStyle w:val="Activties"/>
              <w:tabs>
                <w:tab w:val="clear" w:pos="720"/>
              </w:tabs>
              <w:spacing w:after="0"/>
              <w:ind w:left="864" w:hanging="864"/>
              <w:rPr>
                <w:color w:val="auto"/>
              </w:rPr>
            </w:pPr>
            <w:bookmarkStart w:id="31" w:name="_Toc187396703"/>
            <w:r w:rsidRPr="00F74F91">
              <w:rPr>
                <w:color w:val="auto"/>
              </w:rPr>
              <w:lastRenderedPageBreak/>
              <w:t>DRUG ACCOUNTABILITY</w:t>
            </w:r>
            <w:bookmarkEnd w:id="31"/>
          </w:p>
          <w:p w14:paraId="7EB3004D" w14:textId="77777777" w:rsidR="00DB377C" w:rsidRPr="00F74F91" w:rsidRDefault="00DB377C" w:rsidP="00C51D1C">
            <w:pPr>
              <w:pStyle w:val="ActivityText"/>
              <w:spacing w:after="60"/>
              <w:ind w:left="871"/>
              <w:rPr>
                <w:color w:val="auto"/>
              </w:rPr>
            </w:pPr>
            <w:r w:rsidRPr="00F74F91">
              <w:rPr>
                <w:color w:val="auto"/>
              </w:rPr>
              <w:t>The activity of documenting the pharmacy’s acquisition, use, and disposition of pharmaceutical drugs.</w:t>
            </w:r>
          </w:p>
        </w:tc>
      </w:tr>
      <w:tr w:rsidR="001C71FE" w:rsidRPr="00F74F91" w14:paraId="7A02C1CB" w14:textId="77777777" w:rsidTr="00DB377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FF18F2"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6CDD2D"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6DB1FB"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3051D196"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E23471"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B855BB" w:rsidRPr="00F74F91" w14:paraId="11C1A84D"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D1746B" w14:textId="77777777" w:rsidR="00B855BB" w:rsidRPr="00F74F91" w:rsidRDefault="00B855BB" w:rsidP="000C2BCB">
            <w:pPr>
              <w:pStyle w:val="DANText"/>
              <w:spacing w:before="60" w:after="60"/>
              <w:rPr>
                <w:color w:val="auto"/>
                <w:sz w:val="22"/>
                <w:szCs w:val="22"/>
              </w:rPr>
            </w:pPr>
            <w:r w:rsidRPr="00F74F91">
              <w:rPr>
                <w:color w:val="auto"/>
                <w:sz w:val="22"/>
                <w:szCs w:val="22"/>
              </w:rPr>
              <w:t>11-08-62625</w:t>
            </w:r>
            <w:r w:rsidR="000322AE" w:rsidRPr="00F74F91">
              <w:rPr>
                <w:color w:val="auto"/>
                <w:sz w:val="22"/>
                <w:szCs w:val="22"/>
              </w:rPr>
              <w:fldChar w:fldCharType="begin"/>
            </w:r>
            <w:r w:rsidR="000C2BCB" w:rsidRPr="00F74F91">
              <w:rPr>
                <w:color w:val="auto"/>
                <w:sz w:val="22"/>
                <w:szCs w:val="22"/>
              </w:rPr>
              <w:instrText xml:space="preserve"> XE “11-08-62625" \f “dan” </w:instrText>
            </w:r>
            <w:r w:rsidR="000322AE" w:rsidRPr="00F74F91">
              <w:rPr>
                <w:color w:val="auto"/>
                <w:sz w:val="22"/>
                <w:szCs w:val="22"/>
              </w:rPr>
              <w:fldChar w:fldCharType="end"/>
            </w:r>
          </w:p>
          <w:p w14:paraId="3C6C0776" w14:textId="6F1202CE" w:rsidR="00B855BB" w:rsidRPr="00F74F91" w:rsidRDefault="00B855BB" w:rsidP="000C2BCB">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670480" w14:textId="77777777" w:rsidR="00B855BB" w:rsidRPr="00F74F91" w:rsidRDefault="00B855BB" w:rsidP="000C2BCB">
            <w:pPr>
              <w:pStyle w:val="RecordSeriesTitles"/>
              <w:spacing w:before="60" w:after="60"/>
              <w:rPr>
                <w:rStyle w:val="RecordSeriesTitlesChar"/>
                <w:b/>
                <w:i/>
                <w:color w:val="auto"/>
                <w:szCs w:val="22"/>
              </w:rPr>
            </w:pPr>
            <w:r w:rsidRPr="00F74F91">
              <w:rPr>
                <w:rStyle w:val="RecordSeriesTitlesChar"/>
                <w:b/>
                <w:i/>
                <w:color w:val="auto"/>
                <w:szCs w:val="22"/>
              </w:rPr>
              <w:t>Home Dialysis Program – Drug Shipment</w:t>
            </w:r>
          </w:p>
          <w:p w14:paraId="662452AD" w14:textId="6D628390" w:rsidR="00B855BB" w:rsidRPr="00F74F91" w:rsidRDefault="00B855BB" w:rsidP="000C2BCB">
            <w:pPr>
              <w:pStyle w:val="TableText"/>
              <w:spacing w:before="60" w:after="60"/>
              <w:rPr>
                <w:color w:val="auto"/>
                <w:szCs w:val="22"/>
              </w:rPr>
            </w:pPr>
            <w:r w:rsidRPr="00F74F91">
              <w:rPr>
                <w:color w:val="auto"/>
                <w:szCs w:val="22"/>
              </w:rPr>
              <w:t>Records relating to the shipment of drugs to persons on home dialysis programs.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"home dialysis program</w:instrText>
            </w:r>
            <w:r w:rsidR="0014548D" w:rsidRPr="00F74F91">
              <w:rPr>
                <w:color w:val="auto"/>
                <w:szCs w:val="22"/>
              </w:rPr>
              <w:instrText>s</w:instrText>
            </w:r>
            <w:r w:rsidRPr="00F74F91">
              <w:rPr>
                <w:color w:val="auto"/>
                <w:szCs w:val="22"/>
              </w:rPr>
              <w:instrText>:drug shipment</w:instrText>
            </w:r>
            <w:r w:rsidR="0014548D" w:rsidRPr="00F74F91">
              <w:rPr>
                <w:color w:val="auto"/>
                <w:szCs w:val="22"/>
              </w:rPr>
              <w:instrText>s</w:instrText>
            </w:r>
            <w:r w:rsidRPr="00F74F91">
              <w:rPr>
                <w:color w:val="auto"/>
                <w:szCs w:val="22"/>
              </w:rPr>
              <w:instrText xml:space="preserve">”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84AF2F" w14:textId="77777777" w:rsidR="0073657B" w:rsidRPr="00F74F91" w:rsidRDefault="00B855BB" w:rsidP="000C2BCB">
            <w:pPr>
              <w:pStyle w:val="TableText"/>
              <w:spacing w:before="60" w:after="60"/>
              <w:rPr>
                <w:i/>
                <w:color w:val="auto"/>
                <w:szCs w:val="22"/>
              </w:rPr>
            </w:pPr>
            <w:r w:rsidRPr="00F74F91">
              <w:rPr>
                <w:b/>
                <w:color w:val="auto"/>
                <w:szCs w:val="22"/>
              </w:rPr>
              <w:t>Retain</w:t>
            </w:r>
            <w:r w:rsidRPr="00F74F91">
              <w:rPr>
                <w:color w:val="auto"/>
                <w:szCs w:val="22"/>
              </w:rPr>
              <w:t xml:space="preserve"> for 2 years after date of shipment</w:t>
            </w:r>
          </w:p>
          <w:p w14:paraId="6F416CF9" w14:textId="77777777" w:rsidR="0073657B" w:rsidRPr="00F74F91" w:rsidRDefault="0073657B" w:rsidP="000C2BCB">
            <w:pPr>
              <w:pStyle w:val="TableText"/>
              <w:spacing w:before="60" w:after="60"/>
              <w:rPr>
                <w:i/>
                <w:color w:val="auto"/>
                <w:szCs w:val="22"/>
              </w:rPr>
            </w:pPr>
            <w:r w:rsidRPr="00F74F91">
              <w:rPr>
                <w:i/>
                <w:color w:val="auto"/>
                <w:szCs w:val="22"/>
              </w:rPr>
              <w:t xml:space="preserve">   then</w:t>
            </w:r>
          </w:p>
          <w:p w14:paraId="3BFE7090" w14:textId="77777777" w:rsidR="00B855BB" w:rsidRPr="00F74F91" w:rsidRDefault="00B855BB" w:rsidP="000C2BCB">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311191" w14:textId="77777777" w:rsidR="00B855BB" w:rsidRPr="00F74F91" w:rsidRDefault="00B855BB" w:rsidP="000C2BC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47BA592" w14:textId="77777777" w:rsidR="00B855BB" w:rsidRPr="00F74F91" w:rsidRDefault="00B855BB" w:rsidP="00B855B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68B86DD" w14:textId="77777777" w:rsidR="00B855BB" w:rsidRPr="00F74F91" w:rsidRDefault="00B855BB" w:rsidP="00B855BB">
            <w:pPr>
              <w:pStyle w:val="TableText"/>
              <w:jc w:val="center"/>
              <w:rPr>
                <w:color w:val="auto"/>
                <w:sz w:val="20"/>
                <w:szCs w:val="20"/>
              </w:rPr>
            </w:pPr>
            <w:r w:rsidRPr="00F74F91">
              <w:rPr>
                <w:color w:val="auto"/>
                <w:sz w:val="20"/>
                <w:szCs w:val="20"/>
              </w:rPr>
              <w:t>OPR</w:t>
            </w:r>
          </w:p>
        </w:tc>
      </w:tr>
      <w:tr w:rsidR="00B855BB" w:rsidRPr="00F74F91" w14:paraId="200FFC62"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62478C" w14:textId="77777777" w:rsidR="00B855BB" w:rsidRPr="00F74F91" w:rsidRDefault="00B855BB" w:rsidP="000C2BCB">
            <w:pPr>
              <w:pStyle w:val="DANText"/>
              <w:spacing w:before="60" w:after="60"/>
              <w:rPr>
                <w:color w:val="auto"/>
                <w:sz w:val="22"/>
                <w:szCs w:val="22"/>
              </w:rPr>
            </w:pPr>
            <w:r w:rsidRPr="00F74F91">
              <w:rPr>
                <w:color w:val="auto"/>
                <w:sz w:val="22"/>
                <w:szCs w:val="22"/>
              </w:rPr>
              <w:t>11-08-62626</w:t>
            </w:r>
            <w:r w:rsidR="000322AE" w:rsidRPr="00F74F91">
              <w:rPr>
                <w:color w:val="auto"/>
                <w:sz w:val="22"/>
                <w:szCs w:val="22"/>
              </w:rPr>
              <w:fldChar w:fldCharType="begin"/>
            </w:r>
            <w:r w:rsidR="000C2BCB" w:rsidRPr="00F74F91">
              <w:rPr>
                <w:color w:val="auto"/>
                <w:sz w:val="22"/>
                <w:szCs w:val="22"/>
              </w:rPr>
              <w:instrText xml:space="preserve"> XE “11-08-62626" \f “dan” </w:instrText>
            </w:r>
            <w:r w:rsidR="000322AE" w:rsidRPr="00F74F91">
              <w:rPr>
                <w:color w:val="auto"/>
                <w:sz w:val="22"/>
                <w:szCs w:val="22"/>
              </w:rPr>
              <w:fldChar w:fldCharType="end"/>
            </w:r>
          </w:p>
          <w:p w14:paraId="4E5F9AD4" w14:textId="10AE03F7" w:rsidR="00B855BB" w:rsidRPr="00F74F91" w:rsidRDefault="00B855BB" w:rsidP="000C2BCB">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C3901B" w14:textId="77777777" w:rsidR="00B855BB" w:rsidRPr="00F74F91" w:rsidRDefault="00B855BB" w:rsidP="000C2BCB">
            <w:pPr>
              <w:pStyle w:val="RecordSeriesTitles"/>
              <w:spacing w:before="60" w:after="60"/>
              <w:rPr>
                <w:rStyle w:val="RecordSeriesTitlesChar"/>
                <w:b/>
                <w:i/>
                <w:color w:val="auto"/>
                <w:szCs w:val="22"/>
              </w:rPr>
            </w:pPr>
            <w:r w:rsidRPr="00F74F91">
              <w:rPr>
                <w:rStyle w:val="RecordSeriesTitlesChar"/>
                <w:b/>
                <w:i/>
                <w:color w:val="auto"/>
                <w:szCs w:val="22"/>
              </w:rPr>
              <w:t>Legend Drug Orders</w:t>
            </w:r>
          </w:p>
          <w:p w14:paraId="1D7C3487" w14:textId="4F2B8FCF" w:rsidR="00B855BB" w:rsidRPr="00F74F91" w:rsidRDefault="00B855BB" w:rsidP="00984E95">
            <w:pPr>
              <w:pStyle w:val="TableText"/>
              <w:spacing w:before="60" w:after="60"/>
              <w:rPr>
                <w:color w:val="auto"/>
                <w:szCs w:val="22"/>
              </w:rPr>
            </w:pPr>
            <w:r w:rsidRPr="00F74F91">
              <w:rPr>
                <w:color w:val="auto"/>
                <w:szCs w:val="22"/>
              </w:rPr>
              <w:t>Records relating to legend drug orders.</w:t>
            </w:r>
            <w:r w:rsidRPr="00F74F91">
              <w:rPr>
                <w:b/>
                <w:i/>
                <w:color w:val="auto"/>
                <w:szCs w:val="22"/>
              </w:rPr>
              <w:t xml:space="preserve"> </w:t>
            </w:r>
            <w:r w:rsidR="000322AE" w:rsidRPr="00F74F91">
              <w:rPr>
                <w:color w:val="auto"/>
                <w:szCs w:val="22"/>
              </w:rPr>
              <w:fldChar w:fldCharType="begin"/>
            </w:r>
            <w:r w:rsidR="00871256" w:rsidRPr="00F74F91">
              <w:rPr>
                <w:color w:val="auto"/>
                <w:szCs w:val="22"/>
              </w:rPr>
              <w:instrText xml:space="preserve"> XE "prescription </w:instrText>
            </w:r>
            <w:r w:rsidRPr="00F74F91">
              <w:rPr>
                <w:color w:val="auto"/>
                <w:szCs w:val="22"/>
              </w:rPr>
              <w:instrText xml:space="preserve">drug orders” \f “subject” </w:instrText>
            </w:r>
            <w:r w:rsidR="000322AE" w:rsidRPr="00F74F91">
              <w:rPr>
                <w:color w:val="auto"/>
                <w:szCs w:val="22"/>
              </w:rPr>
              <w:fldChar w:fldCharType="end"/>
            </w:r>
            <w:r w:rsidR="00984E95" w:rsidRPr="00F74F91">
              <w:rPr>
                <w:color w:val="auto"/>
                <w:szCs w:val="22"/>
              </w:rPr>
              <w:fldChar w:fldCharType="begin"/>
            </w:r>
            <w:r w:rsidR="00984E95" w:rsidRPr="00F74F91">
              <w:rPr>
                <w:color w:val="auto"/>
                <w:szCs w:val="22"/>
              </w:rPr>
              <w:instrText xml:space="preserve"> XE "legend drug orders” \f “subject” </w:instrText>
            </w:r>
            <w:r w:rsidR="00984E95"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F7D4EB" w14:textId="77777777" w:rsidR="0073657B" w:rsidRPr="00F74F91" w:rsidRDefault="00B855BB" w:rsidP="000C2BCB">
            <w:pPr>
              <w:pStyle w:val="TableText"/>
              <w:spacing w:before="60" w:after="60"/>
              <w:rPr>
                <w:i/>
                <w:color w:val="auto"/>
                <w:szCs w:val="22"/>
              </w:rPr>
            </w:pPr>
            <w:r w:rsidRPr="00F74F91">
              <w:rPr>
                <w:b/>
                <w:color w:val="auto"/>
                <w:szCs w:val="22"/>
              </w:rPr>
              <w:t>Retain</w:t>
            </w:r>
            <w:r w:rsidRPr="00F74F91">
              <w:rPr>
                <w:color w:val="auto"/>
                <w:szCs w:val="22"/>
              </w:rPr>
              <w:t xml:space="preserve"> for 6 years after date of purchase</w:t>
            </w:r>
          </w:p>
          <w:p w14:paraId="7EB005D9" w14:textId="77777777" w:rsidR="0073657B" w:rsidRPr="00F74F91" w:rsidRDefault="0073657B" w:rsidP="000C2BCB">
            <w:pPr>
              <w:pStyle w:val="TableText"/>
              <w:spacing w:before="60" w:after="60"/>
              <w:rPr>
                <w:i/>
                <w:color w:val="auto"/>
                <w:szCs w:val="22"/>
              </w:rPr>
            </w:pPr>
            <w:r w:rsidRPr="00F74F91">
              <w:rPr>
                <w:i/>
                <w:color w:val="auto"/>
                <w:szCs w:val="22"/>
              </w:rPr>
              <w:t xml:space="preserve">   then</w:t>
            </w:r>
          </w:p>
          <w:p w14:paraId="41DD44CD" w14:textId="77777777" w:rsidR="00B855BB" w:rsidRPr="00F74F91" w:rsidRDefault="00B855BB" w:rsidP="000C2BCB">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A546C2" w14:textId="77777777" w:rsidR="00B855BB" w:rsidRPr="00F74F91" w:rsidRDefault="00B855BB" w:rsidP="000C2BC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F987BF5" w14:textId="77777777" w:rsidR="00B855BB" w:rsidRPr="00F74F91" w:rsidRDefault="00B855BB" w:rsidP="00B855B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7D84D07" w14:textId="77777777" w:rsidR="00B855BB" w:rsidRPr="00F74F91" w:rsidRDefault="00B855BB" w:rsidP="00B855BB">
            <w:pPr>
              <w:pStyle w:val="TableText"/>
              <w:jc w:val="center"/>
              <w:rPr>
                <w:color w:val="auto"/>
                <w:sz w:val="20"/>
                <w:szCs w:val="20"/>
              </w:rPr>
            </w:pPr>
            <w:r w:rsidRPr="00F74F91">
              <w:rPr>
                <w:color w:val="auto"/>
                <w:sz w:val="20"/>
                <w:szCs w:val="20"/>
              </w:rPr>
              <w:t>OPR</w:t>
            </w:r>
          </w:p>
        </w:tc>
      </w:tr>
      <w:tr w:rsidR="00B855BB" w:rsidRPr="00F74F91" w14:paraId="04ED4743"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51F23A" w14:textId="77777777" w:rsidR="00B855BB" w:rsidRPr="00F74F91" w:rsidRDefault="00B855BB" w:rsidP="00865F3E">
            <w:pPr>
              <w:pStyle w:val="DANText"/>
              <w:spacing w:before="60" w:after="60"/>
              <w:rPr>
                <w:color w:val="auto"/>
                <w:sz w:val="22"/>
                <w:szCs w:val="22"/>
              </w:rPr>
            </w:pPr>
            <w:r w:rsidRPr="00F74F91">
              <w:rPr>
                <w:color w:val="auto"/>
                <w:sz w:val="22"/>
                <w:szCs w:val="22"/>
              </w:rPr>
              <w:t>11-08-62627</w:t>
            </w:r>
            <w:r w:rsidR="000322AE" w:rsidRPr="00F74F91">
              <w:rPr>
                <w:color w:val="auto"/>
                <w:sz w:val="22"/>
                <w:szCs w:val="22"/>
              </w:rPr>
              <w:fldChar w:fldCharType="begin"/>
            </w:r>
            <w:r w:rsidR="00865F3E" w:rsidRPr="00F74F91">
              <w:rPr>
                <w:color w:val="auto"/>
                <w:sz w:val="22"/>
                <w:szCs w:val="22"/>
              </w:rPr>
              <w:instrText xml:space="preserve"> XE “11-08-62627" \f “dan” </w:instrText>
            </w:r>
            <w:r w:rsidR="000322AE" w:rsidRPr="00F74F91">
              <w:rPr>
                <w:color w:val="auto"/>
                <w:sz w:val="22"/>
                <w:szCs w:val="22"/>
              </w:rPr>
              <w:fldChar w:fldCharType="end"/>
            </w:r>
          </w:p>
          <w:p w14:paraId="02C65E83" w14:textId="77777777" w:rsidR="00B855BB" w:rsidRPr="00F74F91" w:rsidRDefault="00B855BB" w:rsidP="00865F3E">
            <w:pPr>
              <w:pStyle w:val="DANText"/>
              <w:spacing w:before="60" w:after="60"/>
              <w:rPr>
                <w:color w:val="auto"/>
                <w:sz w:val="22"/>
                <w:szCs w:val="22"/>
              </w:rPr>
            </w:pPr>
            <w:r w:rsidRPr="00F74F91">
              <w:rPr>
                <w:color w:val="auto"/>
                <w:sz w:val="22"/>
                <w:szCs w:val="22"/>
              </w:rPr>
              <w:t xml:space="preserve">Rev. </w:t>
            </w:r>
            <w:r w:rsidR="00CC077B" w:rsidRPr="00F74F91">
              <w:rPr>
                <w:color w:val="auto"/>
                <w:sz w:val="22"/>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2466FD" w14:textId="77777777" w:rsidR="00B855BB" w:rsidRPr="00F74F91" w:rsidRDefault="00A64528" w:rsidP="00865F3E">
            <w:pPr>
              <w:pStyle w:val="RecordSeriesTitles"/>
              <w:spacing w:before="60" w:after="60"/>
              <w:rPr>
                <w:rStyle w:val="RecordSeriesTitlesChar"/>
                <w:b/>
                <w:i/>
                <w:color w:val="auto"/>
                <w:szCs w:val="22"/>
              </w:rPr>
            </w:pPr>
            <w:r w:rsidRPr="00F74F91">
              <w:rPr>
                <w:rStyle w:val="RecordSeriesTitlesChar"/>
                <w:b/>
                <w:i/>
                <w:color w:val="auto"/>
                <w:szCs w:val="22"/>
              </w:rPr>
              <w:t xml:space="preserve">Pharmaceutical </w:t>
            </w:r>
            <w:r w:rsidR="00B855BB" w:rsidRPr="00F74F91">
              <w:rPr>
                <w:rStyle w:val="RecordSeriesTitlesChar"/>
                <w:b/>
                <w:i/>
                <w:color w:val="auto"/>
                <w:szCs w:val="22"/>
              </w:rPr>
              <w:t>Inventory Accountability</w:t>
            </w:r>
          </w:p>
          <w:p w14:paraId="028FAF83" w14:textId="77777777" w:rsidR="00B855BB" w:rsidRPr="00F74F91" w:rsidRDefault="00B855BB" w:rsidP="00865F3E">
            <w:pPr>
              <w:pStyle w:val="TableText"/>
              <w:spacing w:before="60" w:after="60"/>
              <w:rPr>
                <w:color w:val="auto"/>
                <w:szCs w:val="22"/>
              </w:rPr>
            </w:pPr>
            <w:r w:rsidRPr="00F74F91">
              <w:rPr>
                <w:color w:val="auto"/>
                <w:szCs w:val="22"/>
              </w:rPr>
              <w:t>Records relating to the pharmacy’s acquisition, transfer, distribution, and/or destruction of pharmaceuticals, including controlled substances</w:t>
            </w:r>
            <w:r w:rsidR="003C23C1" w:rsidRPr="00F74F91">
              <w:rPr>
                <w:color w:val="auto"/>
                <w:szCs w:val="22"/>
              </w:rPr>
              <w:t xml:space="preserve"> and those maintained in Automated Drug Dispensing Devices (ADDD)</w:t>
            </w:r>
            <w:r w:rsidRPr="00F74F91">
              <w:rPr>
                <w:color w:val="auto"/>
                <w:szCs w:val="22"/>
              </w:rPr>
              <w:t>.</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"controlled substances:inventory accountability”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"drug disposal:controlled substances"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"controlled substances:destruction" \f “subject” </w:instrText>
            </w:r>
            <w:r w:rsidR="000322AE" w:rsidRPr="00F74F91">
              <w:rPr>
                <w:color w:val="auto"/>
                <w:szCs w:val="22"/>
              </w:rPr>
              <w:fldChar w:fldCharType="end"/>
            </w:r>
            <w:r w:rsidR="00905991" w:rsidRPr="00F74F91">
              <w:rPr>
                <w:color w:val="auto"/>
                <w:szCs w:val="22"/>
              </w:rPr>
              <w:fldChar w:fldCharType="begin"/>
            </w:r>
            <w:r w:rsidR="00905991" w:rsidRPr="00F74F91">
              <w:rPr>
                <w:color w:val="auto"/>
                <w:szCs w:val="22"/>
              </w:rPr>
              <w:instrText xml:space="preserve"> XE "mechanical floor stock devices drug removal" \f “subject” </w:instrText>
            </w:r>
            <w:r w:rsidR="00905991" w:rsidRPr="00F74F91">
              <w:rPr>
                <w:color w:val="auto"/>
                <w:szCs w:val="22"/>
              </w:rPr>
              <w:fldChar w:fldCharType="end"/>
            </w:r>
            <w:r w:rsidR="00905991" w:rsidRPr="00F74F91">
              <w:rPr>
                <w:color w:val="auto"/>
                <w:szCs w:val="22"/>
              </w:rPr>
              <w:fldChar w:fldCharType="begin"/>
            </w:r>
            <w:r w:rsidR="00905991" w:rsidRPr="00F74F91">
              <w:rPr>
                <w:color w:val="auto"/>
                <w:szCs w:val="22"/>
              </w:rPr>
              <w:instrText xml:space="preserve"> XE "automated drug dispensing devices" \f “subject” </w:instrText>
            </w:r>
            <w:r w:rsidR="00905991" w:rsidRPr="00F74F91">
              <w:rPr>
                <w:color w:val="auto"/>
                <w:szCs w:val="22"/>
              </w:rPr>
              <w:fldChar w:fldCharType="end"/>
            </w:r>
            <w:r w:rsidR="00905991" w:rsidRPr="00F74F91">
              <w:rPr>
                <w:color w:val="auto"/>
                <w:szCs w:val="22"/>
              </w:rPr>
              <w:fldChar w:fldCharType="begin"/>
            </w:r>
            <w:r w:rsidR="00905991" w:rsidRPr="00F74F91">
              <w:rPr>
                <w:color w:val="auto"/>
                <w:szCs w:val="22"/>
              </w:rPr>
              <w:instrText xml:space="preserve"> XE "formularies" \f “subject” </w:instrText>
            </w:r>
            <w:r w:rsidR="00905991" w:rsidRPr="00F74F91">
              <w:rPr>
                <w:color w:val="auto"/>
                <w:szCs w:val="22"/>
              </w:rPr>
              <w:fldChar w:fldCharType="end"/>
            </w:r>
            <w:r w:rsidR="005F4B5B" w:rsidRPr="00F74F91">
              <w:rPr>
                <w:color w:val="auto"/>
                <w:szCs w:val="22"/>
              </w:rPr>
              <w:fldChar w:fldCharType="begin"/>
            </w:r>
            <w:r w:rsidR="005F4B5B" w:rsidRPr="00F74F91">
              <w:rPr>
                <w:color w:val="auto"/>
                <w:szCs w:val="22"/>
              </w:rPr>
              <w:instrText xml:space="preserve"> XE "pharmaceutical:inventory accountability" \f “subject” </w:instrText>
            </w:r>
            <w:r w:rsidR="005F4B5B" w:rsidRPr="00F74F91">
              <w:rPr>
                <w:color w:val="auto"/>
                <w:szCs w:val="22"/>
              </w:rPr>
              <w:fldChar w:fldCharType="end"/>
            </w:r>
          </w:p>
          <w:p w14:paraId="5D4CF686" w14:textId="77777777" w:rsidR="00B855BB" w:rsidRPr="00F74F91" w:rsidRDefault="00B855BB" w:rsidP="00865F3E">
            <w:pPr>
              <w:pStyle w:val="TableText"/>
              <w:spacing w:before="60" w:after="60"/>
              <w:rPr>
                <w:color w:val="auto"/>
                <w:szCs w:val="22"/>
              </w:rPr>
            </w:pPr>
            <w:r w:rsidRPr="00F74F91">
              <w:rPr>
                <w:color w:val="auto"/>
                <w:szCs w:val="22"/>
              </w:rPr>
              <w:t>Includes, but is not limited to:</w:t>
            </w:r>
          </w:p>
          <w:p w14:paraId="6C9A6CE3"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Drug registers</w:t>
            </w:r>
            <w:r w:rsidR="003C23C1" w:rsidRPr="00F74F91">
              <w:rPr>
                <w:color w:val="auto"/>
                <w:szCs w:val="22"/>
              </w:rPr>
              <w:t>, formularies,</w:t>
            </w:r>
            <w:r w:rsidRPr="00F74F91">
              <w:rPr>
                <w:color w:val="auto"/>
                <w:szCs w:val="22"/>
              </w:rPr>
              <w:t xml:space="preserve"> and inventories;</w:t>
            </w:r>
          </w:p>
          <w:p w14:paraId="7B503B1F" w14:textId="77777777" w:rsidR="003C23C1" w:rsidRPr="00F74F91" w:rsidRDefault="003C23C1" w:rsidP="00B938E0">
            <w:pPr>
              <w:pStyle w:val="TableText"/>
              <w:numPr>
                <w:ilvl w:val="0"/>
                <w:numId w:val="5"/>
              </w:numPr>
              <w:spacing w:before="60" w:after="60"/>
              <w:contextualSpacing/>
              <w:rPr>
                <w:color w:val="auto"/>
                <w:szCs w:val="22"/>
              </w:rPr>
            </w:pPr>
            <w:r w:rsidRPr="00F74F91">
              <w:rPr>
                <w:color w:val="auto"/>
                <w:szCs w:val="22"/>
              </w:rPr>
              <w:t>Signature logs.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F8FB70" w14:textId="77777777" w:rsidR="00B855BB" w:rsidRPr="00F74F91" w:rsidRDefault="00B855BB" w:rsidP="00865F3E">
            <w:pPr>
              <w:pStyle w:val="TableText"/>
              <w:spacing w:before="60" w:after="60"/>
              <w:rPr>
                <w:color w:val="auto"/>
                <w:szCs w:val="22"/>
              </w:rPr>
            </w:pPr>
            <w:r w:rsidRPr="00F74F91">
              <w:rPr>
                <w:b/>
                <w:color w:val="auto"/>
                <w:szCs w:val="22"/>
              </w:rPr>
              <w:t>Retain</w:t>
            </w:r>
            <w:r w:rsidRPr="00F74F91">
              <w:rPr>
                <w:color w:val="auto"/>
                <w:szCs w:val="22"/>
              </w:rPr>
              <w:t xml:space="preserve"> for 10 years after date of </w:t>
            </w:r>
            <w:r w:rsidR="00865F3E" w:rsidRPr="00F74F91">
              <w:rPr>
                <w:color w:val="auto"/>
                <w:szCs w:val="22"/>
              </w:rPr>
              <w:t>distribution</w:t>
            </w:r>
            <w:r w:rsidR="003C23C1" w:rsidRPr="00F74F91">
              <w:rPr>
                <w:color w:val="auto"/>
                <w:szCs w:val="22"/>
              </w:rPr>
              <w:t>/destruction</w:t>
            </w:r>
          </w:p>
          <w:p w14:paraId="1DD2D62D" w14:textId="77777777" w:rsidR="00B855BB" w:rsidRPr="00F74F91" w:rsidRDefault="00B855BB" w:rsidP="00865F3E">
            <w:pPr>
              <w:pStyle w:val="TableText"/>
              <w:spacing w:before="60" w:after="60"/>
              <w:rPr>
                <w:i/>
                <w:color w:val="auto"/>
                <w:szCs w:val="22"/>
              </w:rPr>
            </w:pPr>
            <w:r w:rsidRPr="00F74F91">
              <w:rPr>
                <w:i/>
                <w:color w:val="auto"/>
                <w:szCs w:val="22"/>
              </w:rPr>
              <w:t xml:space="preserve">  </w:t>
            </w:r>
            <w:r w:rsidR="00865F3E" w:rsidRPr="00F74F91">
              <w:rPr>
                <w:i/>
                <w:color w:val="auto"/>
                <w:szCs w:val="22"/>
              </w:rPr>
              <w:t xml:space="preserve"> </w:t>
            </w:r>
            <w:r w:rsidRPr="00F74F91">
              <w:rPr>
                <w:i/>
                <w:color w:val="auto"/>
                <w:szCs w:val="22"/>
              </w:rPr>
              <w:t>then</w:t>
            </w:r>
          </w:p>
          <w:p w14:paraId="3C6F31B2" w14:textId="77777777" w:rsidR="00B855BB" w:rsidRPr="00F74F91" w:rsidRDefault="00B855BB" w:rsidP="00865F3E">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D26018" w14:textId="77777777" w:rsidR="00B855BB" w:rsidRPr="00F74F91" w:rsidRDefault="00B855BB" w:rsidP="00865F3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1BD37CE" w14:textId="77777777" w:rsidR="00B855BB" w:rsidRPr="00F74F91" w:rsidRDefault="00B855BB" w:rsidP="00B855B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312D7CB" w14:textId="77777777" w:rsidR="00B855BB" w:rsidRPr="00F74F91" w:rsidRDefault="00B855BB" w:rsidP="00B855BB">
            <w:pPr>
              <w:pStyle w:val="TableText"/>
              <w:jc w:val="center"/>
              <w:rPr>
                <w:color w:val="auto"/>
                <w:sz w:val="20"/>
                <w:szCs w:val="20"/>
              </w:rPr>
            </w:pPr>
            <w:r w:rsidRPr="00F74F91">
              <w:rPr>
                <w:color w:val="auto"/>
                <w:sz w:val="20"/>
                <w:szCs w:val="20"/>
              </w:rPr>
              <w:t>OPR</w:t>
            </w:r>
          </w:p>
        </w:tc>
      </w:tr>
      <w:tr w:rsidR="006D358D" w:rsidRPr="00F74F91" w14:paraId="1903FCAA"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D397E2" w14:textId="77777777" w:rsidR="006D358D" w:rsidRPr="00F74F91" w:rsidRDefault="006D358D" w:rsidP="00865F3E">
            <w:pPr>
              <w:pStyle w:val="DANText"/>
              <w:spacing w:before="60" w:after="60"/>
              <w:rPr>
                <w:color w:val="auto"/>
                <w:sz w:val="22"/>
                <w:szCs w:val="22"/>
              </w:rPr>
            </w:pPr>
            <w:r w:rsidRPr="00F74F91">
              <w:rPr>
                <w:color w:val="auto"/>
                <w:sz w:val="22"/>
                <w:szCs w:val="22"/>
              </w:rPr>
              <w:t>11-08-62628</w:t>
            </w:r>
            <w:r w:rsidR="000322AE" w:rsidRPr="00F74F91">
              <w:rPr>
                <w:color w:val="auto"/>
                <w:sz w:val="22"/>
                <w:szCs w:val="22"/>
              </w:rPr>
              <w:fldChar w:fldCharType="begin"/>
            </w:r>
            <w:r w:rsidR="00865F3E" w:rsidRPr="00F74F91">
              <w:rPr>
                <w:color w:val="auto"/>
                <w:sz w:val="22"/>
                <w:szCs w:val="22"/>
              </w:rPr>
              <w:instrText xml:space="preserve"> XE “11-08-62628" \f “dan” </w:instrText>
            </w:r>
            <w:r w:rsidR="000322AE" w:rsidRPr="00F74F91">
              <w:rPr>
                <w:color w:val="auto"/>
                <w:sz w:val="22"/>
                <w:szCs w:val="22"/>
              </w:rPr>
              <w:fldChar w:fldCharType="end"/>
            </w:r>
          </w:p>
          <w:p w14:paraId="59766898" w14:textId="02EC7822" w:rsidR="006D358D" w:rsidRPr="00F74F91" w:rsidRDefault="006D358D" w:rsidP="00865F3E">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978652" w14:textId="77777777" w:rsidR="006D358D" w:rsidRPr="00F74F91" w:rsidRDefault="006D358D" w:rsidP="00865F3E">
            <w:pPr>
              <w:pStyle w:val="RecordSeriesTitles"/>
              <w:spacing w:before="60" w:after="60"/>
              <w:rPr>
                <w:rStyle w:val="RecordSeriesTitlesChar"/>
                <w:b/>
                <w:i/>
                <w:color w:val="auto"/>
                <w:szCs w:val="22"/>
              </w:rPr>
            </w:pPr>
            <w:r w:rsidRPr="00F74F91">
              <w:rPr>
                <w:rStyle w:val="RecordSeriesTitlesChar"/>
                <w:b/>
                <w:i/>
                <w:color w:val="auto"/>
                <w:szCs w:val="22"/>
              </w:rPr>
              <w:t>Pharmaceutical Wholesaler Inventories</w:t>
            </w:r>
          </w:p>
          <w:p w14:paraId="0608B396" w14:textId="44C95AFC" w:rsidR="006D358D" w:rsidRPr="00F74F91" w:rsidRDefault="006D358D" w:rsidP="003C23C1">
            <w:pPr>
              <w:pStyle w:val="TableText"/>
              <w:spacing w:before="60" w:after="60"/>
              <w:rPr>
                <w:color w:val="auto"/>
                <w:szCs w:val="22"/>
              </w:rPr>
            </w:pPr>
            <w:r w:rsidRPr="00F74F91">
              <w:rPr>
                <w:color w:val="auto"/>
                <w:szCs w:val="22"/>
              </w:rPr>
              <w:t>Inventory and transaction records maintained by wholesale drug distributors regarding the receipt, distribution, or disposition of prescription drugs.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"pharmaceutical:wholesaler inventories”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DE3306" w14:textId="77777777" w:rsidR="0073657B" w:rsidRPr="00F74F91" w:rsidRDefault="006D358D" w:rsidP="00865F3E">
            <w:pPr>
              <w:pStyle w:val="TableText"/>
              <w:spacing w:before="60" w:after="60"/>
              <w:rPr>
                <w:i/>
                <w:color w:val="auto"/>
                <w:szCs w:val="22"/>
              </w:rPr>
            </w:pPr>
            <w:r w:rsidRPr="00F74F91">
              <w:rPr>
                <w:b/>
                <w:color w:val="auto"/>
                <w:szCs w:val="22"/>
              </w:rPr>
              <w:t>Retain</w:t>
            </w:r>
            <w:r w:rsidRPr="00F74F91">
              <w:rPr>
                <w:color w:val="auto"/>
                <w:szCs w:val="22"/>
              </w:rPr>
              <w:t xml:space="preserve"> for 2 years after date of creation</w:t>
            </w:r>
          </w:p>
          <w:p w14:paraId="65582320" w14:textId="77777777" w:rsidR="0073657B" w:rsidRPr="00F74F91" w:rsidRDefault="0073657B" w:rsidP="00865F3E">
            <w:pPr>
              <w:pStyle w:val="TableText"/>
              <w:spacing w:before="60" w:after="60"/>
              <w:rPr>
                <w:i/>
                <w:color w:val="auto"/>
                <w:szCs w:val="22"/>
              </w:rPr>
            </w:pPr>
            <w:r w:rsidRPr="00F74F91">
              <w:rPr>
                <w:i/>
                <w:color w:val="auto"/>
                <w:szCs w:val="22"/>
              </w:rPr>
              <w:t xml:space="preserve">   then</w:t>
            </w:r>
          </w:p>
          <w:p w14:paraId="01487A71" w14:textId="77777777" w:rsidR="006D358D" w:rsidRPr="00F74F91" w:rsidRDefault="006D358D" w:rsidP="00865F3E">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8DDF2C" w14:textId="77777777" w:rsidR="006D358D" w:rsidRPr="00F74F91" w:rsidRDefault="006D358D" w:rsidP="00865F3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1B77592"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6265E7E" w14:textId="77777777" w:rsidR="006D358D" w:rsidRPr="00F74F91" w:rsidRDefault="006D358D" w:rsidP="006D358D">
            <w:pPr>
              <w:pStyle w:val="TableText"/>
              <w:jc w:val="center"/>
              <w:rPr>
                <w:color w:val="auto"/>
                <w:sz w:val="20"/>
                <w:szCs w:val="20"/>
              </w:rPr>
            </w:pPr>
            <w:r w:rsidRPr="00F74F91">
              <w:rPr>
                <w:color w:val="auto"/>
                <w:sz w:val="20"/>
                <w:szCs w:val="20"/>
              </w:rPr>
              <w:t>OPR</w:t>
            </w:r>
          </w:p>
        </w:tc>
      </w:tr>
      <w:tr w:rsidR="006D358D" w:rsidRPr="00F74F91" w14:paraId="0A4B3194"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00C705" w14:textId="77777777" w:rsidR="006D358D" w:rsidRPr="00F74F91" w:rsidRDefault="006D358D" w:rsidP="006D564D">
            <w:pPr>
              <w:pStyle w:val="DANText"/>
              <w:spacing w:before="60" w:after="60"/>
              <w:rPr>
                <w:color w:val="auto"/>
                <w:sz w:val="22"/>
                <w:szCs w:val="22"/>
              </w:rPr>
            </w:pPr>
            <w:r w:rsidRPr="00F74F91">
              <w:rPr>
                <w:color w:val="auto"/>
                <w:sz w:val="22"/>
                <w:szCs w:val="22"/>
              </w:rPr>
              <w:lastRenderedPageBreak/>
              <w:t>11-08-62629</w:t>
            </w:r>
            <w:r w:rsidR="000322AE" w:rsidRPr="00F74F91">
              <w:rPr>
                <w:color w:val="auto"/>
                <w:sz w:val="22"/>
                <w:szCs w:val="22"/>
              </w:rPr>
              <w:fldChar w:fldCharType="begin"/>
            </w:r>
            <w:r w:rsidR="006D564D" w:rsidRPr="00F74F91">
              <w:rPr>
                <w:color w:val="auto"/>
                <w:sz w:val="22"/>
                <w:szCs w:val="22"/>
              </w:rPr>
              <w:instrText xml:space="preserve"> XE “11-08-62629" \f “dan” </w:instrText>
            </w:r>
            <w:r w:rsidR="000322AE" w:rsidRPr="00F74F91">
              <w:rPr>
                <w:color w:val="auto"/>
                <w:sz w:val="22"/>
                <w:szCs w:val="22"/>
              </w:rPr>
              <w:fldChar w:fldCharType="end"/>
            </w:r>
          </w:p>
          <w:p w14:paraId="3DDFECAC" w14:textId="77777777" w:rsidR="006D358D" w:rsidRPr="00F74F91" w:rsidRDefault="006D358D" w:rsidP="006D564D">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8764DD" w14:textId="77777777" w:rsidR="006D358D" w:rsidRPr="00F74F91" w:rsidRDefault="006D358D" w:rsidP="006D564D">
            <w:pPr>
              <w:pStyle w:val="RecordSeriesTitles"/>
              <w:spacing w:before="60" w:after="60"/>
              <w:rPr>
                <w:color w:val="auto"/>
                <w:szCs w:val="22"/>
              </w:rPr>
            </w:pPr>
            <w:r w:rsidRPr="00F74F91">
              <w:rPr>
                <w:color w:val="auto"/>
                <w:szCs w:val="22"/>
              </w:rPr>
              <w:t>Schedule V Drugs Dispensed</w:t>
            </w:r>
          </w:p>
          <w:p w14:paraId="2F355F15" w14:textId="77777777" w:rsidR="006D358D" w:rsidRPr="00F74F91" w:rsidRDefault="006D358D" w:rsidP="006D564D">
            <w:pPr>
              <w:spacing w:before="60" w:after="60"/>
              <w:rPr>
                <w:color w:val="auto"/>
                <w:szCs w:val="22"/>
              </w:rPr>
            </w:pPr>
            <w:r w:rsidRPr="00F74F91">
              <w:rPr>
                <w:color w:val="auto"/>
                <w:szCs w:val="22"/>
              </w:rPr>
              <w:t>Records documenting the dispensing of Schedule V drugs.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"schedule V drugs dispensed”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8D7894" w14:textId="77777777" w:rsidR="0073657B" w:rsidRPr="00F74F91" w:rsidRDefault="006D358D" w:rsidP="006D564D">
            <w:pPr>
              <w:spacing w:before="60" w:after="60"/>
              <w:rPr>
                <w:i/>
                <w:color w:val="auto"/>
                <w:szCs w:val="22"/>
              </w:rPr>
            </w:pPr>
            <w:r w:rsidRPr="00F74F91">
              <w:rPr>
                <w:b/>
                <w:color w:val="auto"/>
                <w:szCs w:val="22"/>
              </w:rPr>
              <w:t>Retain</w:t>
            </w:r>
            <w:r w:rsidRPr="00F74F91">
              <w:rPr>
                <w:color w:val="auto"/>
                <w:szCs w:val="22"/>
              </w:rPr>
              <w:t xml:space="preserve"> for 6 years after date dispensed</w:t>
            </w:r>
          </w:p>
          <w:p w14:paraId="27579857" w14:textId="77777777" w:rsidR="0073657B" w:rsidRPr="00F74F91" w:rsidRDefault="0073657B" w:rsidP="006D564D">
            <w:pPr>
              <w:spacing w:before="60" w:after="60"/>
              <w:rPr>
                <w:i/>
                <w:color w:val="auto"/>
                <w:szCs w:val="22"/>
              </w:rPr>
            </w:pPr>
            <w:r w:rsidRPr="00F74F91">
              <w:rPr>
                <w:i/>
                <w:color w:val="auto"/>
                <w:szCs w:val="22"/>
              </w:rPr>
              <w:t xml:space="preserve">   then</w:t>
            </w:r>
          </w:p>
          <w:p w14:paraId="667BFB86" w14:textId="77777777" w:rsidR="006D358D" w:rsidRPr="00F74F91" w:rsidRDefault="006D358D" w:rsidP="006D564D">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6D2D2E" w14:textId="77777777" w:rsidR="006D358D" w:rsidRPr="00F74F91" w:rsidRDefault="006D358D" w:rsidP="006D564D">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06B0DF6"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6035E73" w14:textId="77777777" w:rsidR="006D358D" w:rsidRPr="00F74F91" w:rsidRDefault="006D358D" w:rsidP="006D358D">
            <w:pPr>
              <w:pStyle w:val="TableText"/>
              <w:jc w:val="center"/>
              <w:rPr>
                <w:color w:val="auto"/>
                <w:sz w:val="20"/>
                <w:szCs w:val="20"/>
              </w:rPr>
            </w:pPr>
            <w:r w:rsidRPr="00F74F91">
              <w:rPr>
                <w:color w:val="auto"/>
                <w:sz w:val="20"/>
                <w:szCs w:val="20"/>
              </w:rPr>
              <w:t>OPR</w:t>
            </w:r>
          </w:p>
        </w:tc>
      </w:tr>
    </w:tbl>
    <w:p w14:paraId="01B9BF67" w14:textId="77777777" w:rsidR="001C71FE" w:rsidRPr="00F74F91" w:rsidRDefault="001C71FE" w:rsidP="001C71FE">
      <w:pPr>
        <w:rPr>
          <w:color w:val="auto"/>
        </w:rPr>
      </w:pPr>
    </w:p>
    <w:p w14:paraId="4DF09494" w14:textId="77777777" w:rsidR="00B855BB" w:rsidRPr="00F74F91" w:rsidRDefault="00B855BB" w:rsidP="001C71FE">
      <w:pPr>
        <w:rPr>
          <w:color w:val="auto"/>
        </w:rPr>
      </w:pPr>
    </w:p>
    <w:p w14:paraId="2180DA85" w14:textId="77777777" w:rsidR="00B855BB" w:rsidRPr="00F74F91" w:rsidRDefault="00B855BB">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F0D3B" w:rsidRPr="00F74F91" w14:paraId="0046A26A"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74BE83F" w14:textId="77777777" w:rsidR="009F0D3B" w:rsidRPr="00F74F91" w:rsidRDefault="009F0D3B" w:rsidP="009F0D3B">
            <w:pPr>
              <w:pStyle w:val="Activties"/>
              <w:tabs>
                <w:tab w:val="clear" w:pos="720"/>
              </w:tabs>
              <w:spacing w:after="0"/>
              <w:ind w:left="864" w:hanging="864"/>
              <w:rPr>
                <w:color w:val="auto"/>
              </w:rPr>
            </w:pPr>
            <w:bookmarkStart w:id="32" w:name="_Toc187396704"/>
            <w:r w:rsidRPr="00F74F91">
              <w:rPr>
                <w:color w:val="auto"/>
              </w:rPr>
              <w:lastRenderedPageBreak/>
              <w:t>QUALITY ASSURANCE AND CONTROL</w:t>
            </w:r>
            <w:bookmarkEnd w:id="32"/>
          </w:p>
          <w:p w14:paraId="6619A11C" w14:textId="77777777" w:rsidR="009F0D3B" w:rsidRPr="00F74F91" w:rsidRDefault="009F0D3B" w:rsidP="00C51D1C">
            <w:pPr>
              <w:pStyle w:val="ActivityText"/>
              <w:spacing w:after="60"/>
              <w:ind w:left="871"/>
              <w:rPr>
                <w:color w:val="auto"/>
              </w:rPr>
            </w:pPr>
            <w:r w:rsidRPr="00F74F91">
              <w:rPr>
                <w:color w:val="auto"/>
              </w:rPr>
              <w:t>The activity of adopting and implementing procedures to provide for quality assurance and control.</w:t>
            </w:r>
          </w:p>
        </w:tc>
      </w:tr>
      <w:tr w:rsidR="00B855BB" w:rsidRPr="00F74F91" w14:paraId="7894DEDE" w14:textId="77777777" w:rsidTr="009F0D3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D17DEC" w14:textId="77777777" w:rsidR="00B855BB" w:rsidRPr="00F74F91" w:rsidRDefault="00B855BB" w:rsidP="00B855BB">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D8902A" w14:textId="77777777" w:rsidR="00B855BB" w:rsidRPr="00F74F91" w:rsidRDefault="00B855BB" w:rsidP="00B855BB">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1F83C8" w14:textId="77777777" w:rsidR="00B855BB" w:rsidRPr="00F74F91" w:rsidRDefault="00B855BB" w:rsidP="00B855BB">
            <w:pPr>
              <w:jc w:val="center"/>
              <w:rPr>
                <w:rFonts w:eastAsia="Calibri" w:cs="Times New Roman"/>
                <w:b/>
                <w:color w:val="auto"/>
                <w:sz w:val="20"/>
                <w:szCs w:val="20"/>
              </w:rPr>
            </w:pPr>
            <w:r w:rsidRPr="00F74F91">
              <w:rPr>
                <w:rFonts w:eastAsia="Calibri" w:cs="Times New Roman"/>
                <w:b/>
                <w:color w:val="auto"/>
                <w:sz w:val="20"/>
                <w:szCs w:val="20"/>
              </w:rPr>
              <w:t>RETENTION AND</w:t>
            </w:r>
          </w:p>
          <w:p w14:paraId="6E0F787A" w14:textId="77777777" w:rsidR="00B855BB" w:rsidRPr="00F74F91" w:rsidRDefault="00B855BB" w:rsidP="00B855BB">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8DE4F1" w14:textId="77777777" w:rsidR="00B855BB" w:rsidRPr="00F74F91" w:rsidRDefault="00B855BB" w:rsidP="00B855BB">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6D358D" w:rsidRPr="00F74F91" w14:paraId="1BFFF295"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36EB61" w14:textId="77777777" w:rsidR="006D358D" w:rsidRPr="00F74F91" w:rsidRDefault="006D358D" w:rsidP="00685B33">
            <w:pPr>
              <w:pStyle w:val="DANText"/>
              <w:spacing w:before="60" w:after="60"/>
              <w:rPr>
                <w:color w:val="auto"/>
                <w:sz w:val="22"/>
                <w:szCs w:val="22"/>
              </w:rPr>
            </w:pPr>
            <w:r w:rsidRPr="00F74F91">
              <w:rPr>
                <w:color w:val="auto"/>
                <w:sz w:val="22"/>
                <w:szCs w:val="22"/>
              </w:rPr>
              <w:t>11-08-62630</w:t>
            </w:r>
            <w:r w:rsidR="000322AE" w:rsidRPr="00F74F91">
              <w:rPr>
                <w:color w:val="auto"/>
                <w:sz w:val="22"/>
                <w:szCs w:val="22"/>
              </w:rPr>
              <w:fldChar w:fldCharType="begin"/>
            </w:r>
            <w:r w:rsidR="00685B33" w:rsidRPr="00F74F91">
              <w:rPr>
                <w:color w:val="auto"/>
                <w:sz w:val="22"/>
                <w:szCs w:val="22"/>
              </w:rPr>
              <w:instrText xml:space="preserve"> XE “11-08-62630" \f “dan” </w:instrText>
            </w:r>
            <w:r w:rsidR="000322AE" w:rsidRPr="00F74F91">
              <w:rPr>
                <w:color w:val="auto"/>
                <w:sz w:val="22"/>
                <w:szCs w:val="22"/>
              </w:rPr>
              <w:fldChar w:fldCharType="end"/>
            </w:r>
          </w:p>
          <w:p w14:paraId="0FF09E1D" w14:textId="77777777" w:rsidR="006D358D" w:rsidRPr="00F74F91" w:rsidRDefault="006D358D" w:rsidP="00685B33">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EE8905" w14:textId="77777777" w:rsidR="006D358D" w:rsidRPr="00F74F91" w:rsidRDefault="006D358D" w:rsidP="00685B33">
            <w:pPr>
              <w:pStyle w:val="RecordSeriesTitles"/>
              <w:spacing w:before="60" w:after="60"/>
              <w:rPr>
                <w:rStyle w:val="RecordSeriesTitlesChar"/>
                <w:b/>
                <w:i/>
                <w:color w:val="auto"/>
                <w:szCs w:val="22"/>
              </w:rPr>
            </w:pPr>
            <w:r w:rsidRPr="00F74F91">
              <w:rPr>
                <w:rStyle w:val="RecordSeriesTitlesChar"/>
                <w:b/>
                <w:i/>
                <w:color w:val="auto"/>
                <w:szCs w:val="22"/>
              </w:rPr>
              <w:t>Compounding Practices</w:t>
            </w:r>
          </w:p>
          <w:p w14:paraId="060B3E11" w14:textId="77777777" w:rsidR="006D358D" w:rsidRPr="00F74F91" w:rsidRDefault="006D358D" w:rsidP="00685B33">
            <w:pPr>
              <w:pStyle w:val="TableText"/>
              <w:spacing w:before="60" w:after="60"/>
              <w:rPr>
                <w:color w:val="auto"/>
                <w:szCs w:val="22"/>
              </w:rPr>
            </w:pPr>
            <w:r w:rsidRPr="00F74F91">
              <w:rPr>
                <w:color w:val="auto"/>
                <w:szCs w:val="22"/>
              </w:rPr>
              <w:t>Reports relating to the evaluation and implementation of compounding best practices and procedures in compounding pharmacies.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"compounding practices”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58BCF5" w14:textId="77777777" w:rsidR="0073657B" w:rsidRPr="00F74F91" w:rsidRDefault="006D358D" w:rsidP="00685B33">
            <w:pPr>
              <w:pStyle w:val="TableText"/>
              <w:spacing w:before="60" w:after="60"/>
              <w:rPr>
                <w:i/>
                <w:color w:val="auto"/>
                <w:szCs w:val="22"/>
              </w:rPr>
            </w:pPr>
            <w:r w:rsidRPr="00F74F91">
              <w:rPr>
                <w:b/>
                <w:color w:val="auto"/>
                <w:szCs w:val="22"/>
              </w:rPr>
              <w:t>Retain</w:t>
            </w:r>
            <w:r w:rsidRPr="00F74F91">
              <w:rPr>
                <w:color w:val="auto"/>
                <w:szCs w:val="22"/>
              </w:rPr>
              <w:t xml:space="preserve"> for 2 years after date of report</w:t>
            </w:r>
          </w:p>
          <w:p w14:paraId="7F55F857" w14:textId="77777777" w:rsidR="0073657B" w:rsidRPr="00F74F91" w:rsidRDefault="0073657B" w:rsidP="00685B33">
            <w:pPr>
              <w:pStyle w:val="TableText"/>
              <w:spacing w:before="60" w:after="60"/>
              <w:rPr>
                <w:i/>
                <w:color w:val="auto"/>
                <w:szCs w:val="22"/>
              </w:rPr>
            </w:pPr>
            <w:r w:rsidRPr="00F74F91">
              <w:rPr>
                <w:i/>
                <w:color w:val="auto"/>
                <w:szCs w:val="22"/>
              </w:rPr>
              <w:t xml:space="preserve">   then</w:t>
            </w:r>
          </w:p>
          <w:p w14:paraId="20250CD5" w14:textId="77777777" w:rsidR="006D358D" w:rsidRPr="00F74F91" w:rsidRDefault="006D358D" w:rsidP="00685B33">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69F828" w14:textId="77777777" w:rsidR="006D358D" w:rsidRPr="00F74F91" w:rsidRDefault="006D358D" w:rsidP="00685B33">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461F9E3"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DBC4DC2" w14:textId="77777777" w:rsidR="006D358D" w:rsidRPr="00F74F91" w:rsidRDefault="006D358D" w:rsidP="006D358D">
            <w:pPr>
              <w:pStyle w:val="TableText"/>
              <w:jc w:val="center"/>
              <w:rPr>
                <w:color w:val="auto"/>
                <w:sz w:val="20"/>
                <w:szCs w:val="20"/>
              </w:rPr>
            </w:pPr>
            <w:r w:rsidRPr="00F74F91">
              <w:rPr>
                <w:color w:val="auto"/>
                <w:sz w:val="20"/>
                <w:szCs w:val="20"/>
              </w:rPr>
              <w:t>OFM</w:t>
            </w:r>
          </w:p>
        </w:tc>
      </w:tr>
      <w:tr w:rsidR="006D358D" w:rsidRPr="00F74F91" w14:paraId="4110A732"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09EF35" w14:textId="77777777" w:rsidR="006D358D" w:rsidRPr="00F74F91" w:rsidRDefault="006D358D" w:rsidP="00685B33">
            <w:pPr>
              <w:pStyle w:val="DANText"/>
              <w:spacing w:before="60" w:after="60"/>
              <w:rPr>
                <w:color w:val="auto"/>
                <w:sz w:val="22"/>
                <w:szCs w:val="22"/>
              </w:rPr>
            </w:pPr>
            <w:r w:rsidRPr="00F74F91">
              <w:rPr>
                <w:color w:val="auto"/>
                <w:sz w:val="22"/>
                <w:szCs w:val="22"/>
              </w:rPr>
              <w:t>11-08-62631</w:t>
            </w:r>
            <w:r w:rsidR="000322AE" w:rsidRPr="00F74F91">
              <w:rPr>
                <w:color w:val="auto"/>
                <w:sz w:val="22"/>
                <w:szCs w:val="22"/>
              </w:rPr>
              <w:fldChar w:fldCharType="begin"/>
            </w:r>
            <w:r w:rsidR="00685B33" w:rsidRPr="00F74F91">
              <w:rPr>
                <w:color w:val="auto"/>
                <w:sz w:val="22"/>
                <w:szCs w:val="22"/>
              </w:rPr>
              <w:instrText xml:space="preserve"> XE “11-08-62631" \f “dan” </w:instrText>
            </w:r>
            <w:r w:rsidR="000322AE" w:rsidRPr="00F74F91">
              <w:rPr>
                <w:color w:val="auto"/>
                <w:sz w:val="22"/>
                <w:szCs w:val="22"/>
              </w:rPr>
              <w:fldChar w:fldCharType="end"/>
            </w:r>
          </w:p>
          <w:p w14:paraId="292A9D1F" w14:textId="515EBA3B" w:rsidR="006D358D" w:rsidRPr="00F74F91" w:rsidRDefault="006D358D" w:rsidP="00685B33">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DA7212" w14:textId="77777777" w:rsidR="006D358D" w:rsidRPr="00F74F91" w:rsidRDefault="006D358D" w:rsidP="00685B33">
            <w:pPr>
              <w:pStyle w:val="RecordSeriesTitles"/>
              <w:spacing w:before="60" w:after="60"/>
              <w:rPr>
                <w:rStyle w:val="RecordSeriesTitlesChar"/>
                <w:b/>
                <w:i/>
                <w:color w:val="auto"/>
                <w:szCs w:val="22"/>
              </w:rPr>
            </w:pPr>
            <w:r w:rsidRPr="00F74F91">
              <w:rPr>
                <w:rStyle w:val="RecordSeriesTitlesChar"/>
                <w:b/>
                <w:i/>
                <w:color w:val="auto"/>
                <w:szCs w:val="22"/>
              </w:rPr>
              <w:t>Drug Distribution</w:t>
            </w:r>
            <w:r w:rsidRPr="00F74F91">
              <w:rPr>
                <w:b w:val="0"/>
                <w:i w:val="0"/>
                <w:color w:val="auto"/>
                <w:szCs w:val="22"/>
              </w:rPr>
              <w:t xml:space="preserve"> </w:t>
            </w:r>
            <w:r w:rsidRPr="00F74F91">
              <w:rPr>
                <w:color w:val="auto"/>
                <w:szCs w:val="22"/>
              </w:rPr>
              <w:t>Errors</w:t>
            </w:r>
          </w:p>
          <w:p w14:paraId="71570523" w14:textId="0FA85C6A" w:rsidR="006D358D" w:rsidRPr="00F74F91" w:rsidRDefault="006D358D" w:rsidP="00CA5696">
            <w:pPr>
              <w:pStyle w:val="TableText"/>
              <w:spacing w:before="60" w:after="60"/>
              <w:rPr>
                <w:color w:val="auto"/>
                <w:szCs w:val="22"/>
              </w:rPr>
            </w:pPr>
            <w:r w:rsidRPr="00F74F91">
              <w:rPr>
                <w:color w:val="auto"/>
                <w:szCs w:val="22"/>
              </w:rPr>
              <w:t>Reports</w:t>
            </w:r>
            <w:r w:rsidR="00A84290" w:rsidRPr="00F74F91">
              <w:rPr>
                <w:color w:val="auto"/>
                <w:szCs w:val="22"/>
              </w:rPr>
              <w:t xml:space="preserve"> </w:t>
            </w:r>
            <w:r w:rsidRPr="00F74F91">
              <w:rPr>
                <w:color w:val="auto"/>
                <w:szCs w:val="22"/>
              </w:rPr>
              <w:t>documenting drug distribution errors reported to a prescribing practitioner and/or pharmacy.</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"drug:distribution errors”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"incident reports</w:instrText>
            </w:r>
            <w:r w:rsidR="00CA5696" w:rsidRPr="00F74F91">
              <w:rPr>
                <w:color w:val="auto"/>
                <w:szCs w:val="22"/>
              </w:rPr>
              <w:instrText>,</w:instrText>
            </w:r>
            <w:r w:rsidRPr="00F74F91">
              <w:rPr>
                <w:color w:val="auto"/>
                <w:szCs w:val="22"/>
              </w:rPr>
              <w:instrText xml:space="preserve"> drug distribution errors”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6CFF6F" w14:textId="77777777" w:rsidR="0073657B" w:rsidRPr="00F74F91" w:rsidRDefault="006D358D" w:rsidP="00685B33">
            <w:pPr>
              <w:pStyle w:val="TableText"/>
              <w:spacing w:before="60" w:after="60"/>
              <w:rPr>
                <w:i/>
                <w:color w:val="auto"/>
                <w:szCs w:val="22"/>
              </w:rPr>
            </w:pPr>
            <w:r w:rsidRPr="00F74F91">
              <w:rPr>
                <w:b/>
                <w:color w:val="auto"/>
                <w:szCs w:val="22"/>
              </w:rPr>
              <w:t>Retain</w:t>
            </w:r>
            <w:r w:rsidRPr="00F74F91">
              <w:rPr>
                <w:color w:val="auto"/>
                <w:szCs w:val="22"/>
              </w:rPr>
              <w:t xml:space="preserve"> for 6 years after date of report</w:t>
            </w:r>
          </w:p>
          <w:p w14:paraId="1A901892" w14:textId="77777777" w:rsidR="0073657B" w:rsidRPr="00F74F91" w:rsidRDefault="0073657B" w:rsidP="00685B33">
            <w:pPr>
              <w:pStyle w:val="TableText"/>
              <w:spacing w:before="60" w:after="60"/>
              <w:rPr>
                <w:i/>
                <w:color w:val="auto"/>
                <w:szCs w:val="22"/>
              </w:rPr>
            </w:pPr>
            <w:r w:rsidRPr="00F74F91">
              <w:rPr>
                <w:i/>
                <w:color w:val="auto"/>
                <w:szCs w:val="22"/>
              </w:rPr>
              <w:t xml:space="preserve">   then</w:t>
            </w:r>
          </w:p>
          <w:p w14:paraId="250B6B50" w14:textId="77777777" w:rsidR="006D358D" w:rsidRPr="00F74F91" w:rsidRDefault="006D358D" w:rsidP="00685B33">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20A079" w14:textId="77777777" w:rsidR="006D358D" w:rsidRPr="00F74F91" w:rsidRDefault="006D358D" w:rsidP="00685B33">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8B91593"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F7D9D83" w14:textId="77777777" w:rsidR="006D358D" w:rsidRPr="00F74F91" w:rsidRDefault="006D358D" w:rsidP="006D358D">
            <w:pPr>
              <w:pStyle w:val="TableText"/>
              <w:jc w:val="center"/>
              <w:rPr>
                <w:color w:val="auto"/>
                <w:sz w:val="20"/>
                <w:szCs w:val="20"/>
              </w:rPr>
            </w:pPr>
            <w:r w:rsidRPr="00F74F91">
              <w:rPr>
                <w:color w:val="auto"/>
                <w:sz w:val="20"/>
                <w:szCs w:val="20"/>
              </w:rPr>
              <w:t>OPR</w:t>
            </w:r>
          </w:p>
        </w:tc>
      </w:tr>
      <w:tr w:rsidR="006D358D" w:rsidRPr="00F74F91" w14:paraId="4B6281C2"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EB05B4" w14:textId="77777777" w:rsidR="006D358D" w:rsidRPr="00F74F91" w:rsidRDefault="006D358D" w:rsidP="00685B33">
            <w:pPr>
              <w:pStyle w:val="DANText"/>
              <w:spacing w:before="60" w:after="60"/>
              <w:rPr>
                <w:color w:val="auto"/>
                <w:sz w:val="22"/>
                <w:szCs w:val="22"/>
              </w:rPr>
            </w:pPr>
            <w:r w:rsidRPr="00F74F91">
              <w:rPr>
                <w:color w:val="auto"/>
                <w:sz w:val="22"/>
                <w:szCs w:val="22"/>
              </w:rPr>
              <w:t>11-08-62632</w:t>
            </w:r>
            <w:r w:rsidR="000322AE" w:rsidRPr="00F74F91">
              <w:rPr>
                <w:color w:val="auto"/>
                <w:sz w:val="22"/>
                <w:szCs w:val="22"/>
              </w:rPr>
              <w:fldChar w:fldCharType="begin"/>
            </w:r>
            <w:r w:rsidR="00685B33" w:rsidRPr="00F74F91">
              <w:rPr>
                <w:color w:val="auto"/>
                <w:sz w:val="22"/>
                <w:szCs w:val="22"/>
              </w:rPr>
              <w:instrText xml:space="preserve"> XE “11-08-62632" \f “dan” </w:instrText>
            </w:r>
            <w:r w:rsidR="000322AE" w:rsidRPr="00F74F91">
              <w:rPr>
                <w:color w:val="auto"/>
                <w:sz w:val="22"/>
                <w:szCs w:val="22"/>
              </w:rPr>
              <w:fldChar w:fldCharType="end"/>
            </w:r>
          </w:p>
          <w:p w14:paraId="71468A60" w14:textId="4ABB5FEB" w:rsidR="006D358D" w:rsidRPr="00F74F91" w:rsidRDefault="006D358D" w:rsidP="00685B33">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3789B9" w14:textId="77777777" w:rsidR="006D358D" w:rsidRPr="00F74F91" w:rsidRDefault="006D358D" w:rsidP="00685B33">
            <w:pPr>
              <w:pStyle w:val="RecordSeriesTitles"/>
              <w:spacing w:before="60" w:after="60"/>
              <w:rPr>
                <w:rStyle w:val="RecordSeriesTitlesChar"/>
                <w:b/>
                <w:i/>
                <w:color w:val="auto"/>
                <w:szCs w:val="22"/>
              </w:rPr>
            </w:pPr>
            <w:r w:rsidRPr="00F74F91">
              <w:rPr>
                <w:rStyle w:val="RecordSeriesTitlesChar"/>
                <w:b/>
                <w:i/>
                <w:color w:val="auto"/>
                <w:szCs w:val="22"/>
              </w:rPr>
              <w:t>Home Dialysis Program Quality Assurance</w:t>
            </w:r>
          </w:p>
          <w:p w14:paraId="7FAB59FE" w14:textId="115BA2F9" w:rsidR="006D358D" w:rsidRPr="00F74F91" w:rsidRDefault="006D358D" w:rsidP="00685B33">
            <w:pPr>
              <w:pStyle w:val="TableText"/>
              <w:spacing w:before="60" w:after="60"/>
              <w:rPr>
                <w:color w:val="auto"/>
                <w:szCs w:val="22"/>
              </w:rPr>
            </w:pPr>
            <w:r w:rsidRPr="00F74F91">
              <w:rPr>
                <w:color w:val="auto"/>
                <w:szCs w:val="22"/>
              </w:rPr>
              <w:t>Records relating to quality assurance programs for home dialysis and related drug distribution error, loss, damage, and theft records.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"home dialysis program</w:instrText>
            </w:r>
            <w:r w:rsidR="00C65D36" w:rsidRPr="00F74F91">
              <w:rPr>
                <w:color w:val="auto"/>
                <w:szCs w:val="22"/>
              </w:rPr>
              <w:instrText>s</w:instrText>
            </w:r>
            <w:r w:rsidRPr="00F74F91">
              <w:rPr>
                <w:color w:val="auto"/>
                <w:szCs w:val="22"/>
              </w:rPr>
              <w:instrText xml:space="preserve">:quality assurance” \f “subject” </w:instrText>
            </w:r>
            <w:r w:rsidR="000322AE" w:rsidRPr="00F74F91">
              <w:rPr>
                <w:color w:val="auto"/>
                <w:szCs w:val="22"/>
              </w:rPr>
              <w:fldChar w:fldCharType="end"/>
            </w:r>
            <w:r w:rsidRPr="00F74F91">
              <w:rPr>
                <w:color w:val="auto"/>
                <w:szCs w:val="22"/>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A852AB" w14:textId="77777777" w:rsidR="0073657B" w:rsidRPr="00F74F91" w:rsidRDefault="006D358D" w:rsidP="00685B33">
            <w:pPr>
              <w:pStyle w:val="TableText"/>
              <w:spacing w:before="60" w:after="60"/>
              <w:rPr>
                <w:i/>
                <w:color w:val="auto"/>
                <w:szCs w:val="22"/>
              </w:rPr>
            </w:pPr>
            <w:r w:rsidRPr="00F74F91">
              <w:rPr>
                <w:b/>
                <w:color w:val="auto"/>
                <w:szCs w:val="22"/>
              </w:rPr>
              <w:t>Retain</w:t>
            </w:r>
            <w:r w:rsidRPr="00F74F91">
              <w:rPr>
                <w:color w:val="auto"/>
                <w:szCs w:val="22"/>
              </w:rPr>
              <w:t xml:space="preserve"> for 6 years after date of shipment</w:t>
            </w:r>
          </w:p>
          <w:p w14:paraId="33784B74" w14:textId="77777777" w:rsidR="0073657B" w:rsidRPr="00F74F91" w:rsidRDefault="0073657B" w:rsidP="00685B33">
            <w:pPr>
              <w:pStyle w:val="TableText"/>
              <w:spacing w:before="60" w:after="60"/>
              <w:rPr>
                <w:i/>
                <w:color w:val="auto"/>
                <w:szCs w:val="22"/>
              </w:rPr>
            </w:pPr>
            <w:r w:rsidRPr="00F74F91">
              <w:rPr>
                <w:i/>
                <w:color w:val="auto"/>
                <w:szCs w:val="22"/>
              </w:rPr>
              <w:t xml:space="preserve">   then</w:t>
            </w:r>
          </w:p>
          <w:p w14:paraId="28F3792F" w14:textId="77777777" w:rsidR="006D358D" w:rsidRPr="00F74F91" w:rsidRDefault="006D358D" w:rsidP="00685B33">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7CC3F6" w14:textId="77777777" w:rsidR="006D358D" w:rsidRPr="00F74F91" w:rsidRDefault="006D358D" w:rsidP="00685B33">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0767D93"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CBC35A3" w14:textId="77777777" w:rsidR="006D358D" w:rsidRPr="00F74F91" w:rsidRDefault="006D358D" w:rsidP="006D358D">
            <w:pPr>
              <w:pStyle w:val="TableText"/>
              <w:jc w:val="center"/>
              <w:rPr>
                <w:color w:val="auto"/>
                <w:sz w:val="20"/>
                <w:szCs w:val="20"/>
              </w:rPr>
            </w:pPr>
            <w:r w:rsidRPr="00F74F91">
              <w:rPr>
                <w:color w:val="auto"/>
                <w:sz w:val="20"/>
                <w:szCs w:val="20"/>
              </w:rPr>
              <w:t>OFM</w:t>
            </w:r>
          </w:p>
        </w:tc>
      </w:tr>
      <w:tr w:rsidR="006D358D" w:rsidRPr="00F74F91" w14:paraId="084953F5"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18DDA0" w14:textId="77777777" w:rsidR="006D358D" w:rsidRPr="00F74F91" w:rsidRDefault="006D358D" w:rsidP="00437D05">
            <w:pPr>
              <w:pStyle w:val="DANText"/>
              <w:spacing w:before="60" w:after="60"/>
              <w:rPr>
                <w:color w:val="auto"/>
                <w:sz w:val="22"/>
                <w:szCs w:val="22"/>
              </w:rPr>
            </w:pPr>
            <w:r w:rsidRPr="00F74F91">
              <w:rPr>
                <w:color w:val="auto"/>
                <w:sz w:val="22"/>
                <w:szCs w:val="22"/>
              </w:rPr>
              <w:t>11-08-62633</w:t>
            </w:r>
            <w:r w:rsidR="000322AE" w:rsidRPr="00F74F91">
              <w:rPr>
                <w:color w:val="auto"/>
                <w:sz w:val="22"/>
                <w:szCs w:val="22"/>
              </w:rPr>
              <w:fldChar w:fldCharType="begin"/>
            </w:r>
            <w:r w:rsidR="00437D05" w:rsidRPr="00F74F91">
              <w:rPr>
                <w:color w:val="auto"/>
                <w:sz w:val="22"/>
                <w:szCs w:val="22"/>
              </w:rPr>
              <w:instrText xml:space="preserve"> XE “11-08-62633" \f “dan” </w:instrText>
            </w:r>
            <w:r w:rsidR="000322AE" w:rsidRPr="00F74F91">
              <w:rPr>
                <w:color w:val="auto"/>
                <w:sz w:val="22"/>
                <w:szCs w:val="22"/>
              </w:rPr>
              <w:fldChar w:fldCharType="end"/>
            </w:r>
          </w:p>
          <w:p w14:paraId="5DFAF70C" w14:textId="784A2A1E"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E482D6"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Monthly Inspections – Hospital/Nursing Care Units</w:t>
            </w:r>
          </w:p>
          <w:p w14:paraId="7C7C5921" w14:textId="71614B65" w:rsidR="006D358D" w:rsidRPr="00F74F91" w:rsidRDefault="006D358D" w:rsidP="00C64C6D">
            <w:pPr>
              <w:pStyle w:val="TableText"/>
              <w:spacing w:before="60" w:after="60"/>
              <w:rPr>
                <w:color w:val="auto"/>
                <w:szCs w:val="22"/>
              </w:rPr>
            </w:pPr>
            <w:r w:rsidRPr="00F74F91">
              <w:rPr>
                <w:color w:val="auto"/>
                <w:szCs w:val="22"/>
              </w:rPr>
              <w:t xml:space="preserve">Records relating to the monthly inspection of nursing care units or other areas of hospitals in which medications are dispensed, </w:t>
            </w:r>
            <w:r w:rsidR="007003D9" w:rsidRPr="00F74F91">
              <w:rPr>
                <w:color w:val="auto"/>
                <w:szCs w:val="22"/>
              </w:rPr>
              <w:t>administered,</w:t>
            </w:r>
            <w:r w:rsidRPr="00F74F91">
              <w:rPr>
                <w:color w:val="auto"/>
                <w:szCs w:val="22"/>
              </w:rPr>
              <w:t xml:space="preserve"> or stored.</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"monthly inspections</w:instrText>
            </w:r>
            <w:r w:rsidR="00672528" w:rsidRPr="00F74F91">
              <w:rPr>
                <w:color w:val="auto"/>
                <w:szCs w:val="22"/>
              </w:rPr>
              <w:instrText xml:space="preserve">, </w:instrText>
            </w:r>
            <w:r w:rsidRPr="00F74F91">
              <w:rPr>
                <w:color w:val="auto"/>
                <w:szCs w:val="22"/>
              </w:rPr>
              <w:instrText xml:space="preserve">hospital/nursing care units” \f “subject” </w:instrText>
            </w:r>
            <w:r w:rsidR="000322AE" w:rsidRPr="00F74F91">
              <w:rPr>
                <w:color w:val="auto"/>
                <w:szCs w:val="22"/>
              </w:rPr>
              <w:fldChar w:fldCharType="end"/>
            </w:r>
            <w:r w:rsidR="00C64C6D" w:rsidRPr="00F74F91">
              <w:rPr>
                <w:color w:val="auto"/>
                <w:szCs w:val="22"/>
              </w:rPr>
              <w:fldChar w:fldCharType="begin"/>
            </w:r>
            <w:r w:rsidR="00C64C6D" w:rsidRPr="00F74F91">
              <w:rPr>
                <w:color w:val="auto"/>
                <w:szCs w:val="22"/>
              </w:rPr>
              <w:instrText xml:space="preserve"> XE "nursing units:inspections” \f “subject” </w:instrText>
            </w:r>
            <w:r w:rsidR="00C64C6D"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743DE6"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for 3 years after date of inspection</w:t>
            </w:r>
          </w:p>
          <w:p w14:paraId="0B778496"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032634C7" w14:textId="77777777" w:rsidR="006D358D" w:rsidRPr="00F74F91" w:rsidRDefault="006D358D" w:rsidP="00437D0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C3784D" w14:textId="77777777" w:rsidR="006D358D" w:rsidRPr="00F74F91" w:rsidRDefault="006D358D" w:rsidP="00437D0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4EB2327"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BB05F6B" w14:textId="77777777" w:rsidR="006D358D" w:rsidRPr="00F74F91" w:rsidRDefault="006D358D" w:rsidP="006D358D">
            <w:pPr>
              <w:pStyle w:val="TableText"/>
              <w:jc w:val="center"/>
              <w:rPr>
                <w:color w:val="auto"/>
                <w:sz w:val="20"/>
                <w:szCs w:val="20"/>
              </w:rPr>
            </w:pPr>
            <w:r w:rsidRPr="00F74F91">
              <w:rPr>
                <w:color w:val="auto"/>
                <w:sz w:val="20"/>
                <w:szCs w:val="20"/>
              </w:rPr>
              <w:t>OFM</w:t>
            </w:r>
          </w:p>
        </w:tc>
      </w:tr>
      <w:tr w:rsidR="006D358D" w:rsidRPr="00F74F91" w14:paraId="04E37310"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268772" w14:textId="77777777" w:rsidR="006D358D" w:rsidRPr="00F74F91" w:rsidRDefault="006D358D" w:rsidP="00437D05">
            <w:pPr>
              <w:pStyle w:val="DANText"/>
              <w:spacing w:before="60" w:after="60"/>
              <w:rPr>
                <w:color w:val="auto"/>
                <w:sz w:val="22"/>
                <w:szCs w:val="22"/>
              </w:rPr>
            </w:pPr>
            <w:r w:rsidRPr="00F74F91">
              <w:rPr>
                <w:color w:val="auto"/>
                <w:sz w:val="22"/>
                <w:szCs w:val="22"/>
              </w:rPr>
              <w:lastRenderedPageBreak/>
              <w:t>11-08-62634</w:t>
            </w:r>
            <w:r w:rsidR="000322AE" w:rsidRPr="00F74F91">
              <w:rPr>
                <w:color w:val="auto"/>
                <w:sz w:val="22"/>
                <w:szCs w:val="22"/>
              </w:rPr>
              <w:fldChar w:fldCharType="begin"/>
            </w:r>
            <w:r w:rsidR="00437D05" w:rsidRPr="00F74F91">
              <w:rPr>
                <w:color w:val="auto"/>
                <w:sz w:val="22"/>
                <w:szCs w:val="22"/>
              </w:rPr>
              <w:instrText xml:space="preserve"> XE “11-08-62634" \f “dan” </w:instrText>
            </w:r>
            <w:r w:rsidR="000322AE" w:rsidRPr="00F74F91">
              <w:rPr>
                <w:color w:val="auto"/>
                <w:sz w:val="22"/>
                <w:szCs w:val="22"/>
              </w:rPr>
              <w:fldChar w:fldCharType="end"/>
            </w:r>
          </w:p>
          <w:p w14:paraId="6126BEAF" w14:textId="0B0E7370"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6E281A"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Parenteral Product Contamination Testing</w:t>
            </w:r>
          </w:p>
          <w:p w14:paraId="6B053E37" w14:textId="446F3B72" w:rsidR="006D358D" w:rsidRPr="00F74F91" w:rsidRDefault="006D358D" w:rsidP="00437D05">
            <w:pPr>
              <w:pStyle w:val="TableText"/>
              <w:spacing w:before="60" w:after="60"/>
              <w:rPr>
                <w:color w:val="auto"/>
                <w:szCs w:val="22"/>
              </w:rPr>
            </w:pPr>
            <w:r w:rsidRPr="00F74F91">
              <w:rPr>
                <w:color w:val="auto"/>
                <w:szCs w:val="22"/>
              </w:rPr>
              <w:t xml:space="preserve">Records relating to the testing of parenteral products for </w:t>
            </w:r>
            <w:r w:rsidR="00CF66F8" w:rsidRPr="00F74F91">
              <w:rPr>
                <w:color w:val="auto"/>
                <w:szCs w:val="22"/>
              </w:rPr>
              <w:t>microbial</w:t>
            </w:r>
            <w:r w:rsidRPr="00F74F91">
              <w:rPr>
                <w:color w:val="auto"/>
                <w:szCs w:val="22"/>
              </w:rPr>
              <w:t xml:space="preserve"> contamination and other inadequacies.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“parenteral product</w:instrText>
            </w:r>
            <w:r w:rsidR="00BE035F" w:rsidRPr="00F74F91">
              <w:rPr>
                <w:color w:val="auto"/>
                <w:szCs w:val="22"/>
              </w:rPr>
              <w:instrText xml:space="preserve">s </w:instrText>
            </w:r>
            <w:r w:rsidRPr="00F74F91">
              <w:rPr>
                <w:color w:val="auto"/>
                <w:szCs w:val="22"/>
              </w:rPr>
              <w:instrText xml:space="preserve">contamination testing”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“contamination testing</w:instrText>
            </w:r>
            <w:r w:rsidR="006A26AF" w:rsidRPr="00F74F91">
              <w:rPr>
                <w:color w:val="auto"/>
                <w:szCs w:val="22"/>
              </w:rPr>
              <w:instrText>,</w:instrText>
            </w:r>
            <w:r w:rsidRPr="00F74F91">
              <w:rPr>
                <w:color w:val="auto"/>
                <w:szCs w:val="22"/>
              </w:rPr>
              <w:instrText xml:space="preserve"> parenteral products” \f “subject” </w:instrText>
            </w:r>
            <w:r w:rsidR="000322AE" w:rsidRPr="00F74F91">
              <w:rPr>
                <w:color w:val="auto"/>
                <w:szCs w:val="22"/>
              </w:rPr>
              <w:fldChar w:fldCharType="end"/>
            </w:r>
          </w:p>
          <w:p w14:paraId="4330BCD7" w14:textId="77777777" w:rsidR="006D358D" w:rsidRPr="00F74F91" w:rsidRDefault="006D358D" w:rsidP="00437D05">
            <w:pPr>
              <w:pStyle w:val="TableText"/>
              <w:spacing w:before="60" w:after="60"/>
              <w:rPr>
                <w:color w:val="auto"/>
                <w:szCs w:val="22"/>
              </w:rPr>
            </w:pPr>
            <w:r w:rsidRPr="00F74F91">
              <w:rPr>
                <w:color w:val="auto"/>
                <w:szCs w:val="22"/>
              </w:rPr>
              <w:t>Includes, but is not limited to:</w:t>
            </w:r>
          </w:p>
          <w:p w14:paraId="3FC95D7F" w14:textId="77777777" w:rsidR="006D358D" w:rsidRPr="00F74F91" w:rsidRDefault="006D358D" w:rsidP="00B938E0">
            <w:pPr>
              <w:pStyle w:val="TableText"/>
              <w:numPr>
                <w:ilvl w:val="0"/>
                <w:numId w:val="5"/>
              </w:numPr>
              <w:spacing w:before="60" w:after="60"/>
              <w:contextualSpacing/>
              <w:rPr>
                <w:color w:val="auto"/>
                <w:szCs w:val="22"/>
              </w:rPr>
            </w:pPr>
            <w:r w:rsidRPr="00F74F91">
              <w:rPr>
                <w:color w:val="auto"/>
                <w:szCs w:val="22"/>
              </w:rPr>
              <w:t>Quality assurance records documenting medication errors, adverse drug reactions, patient satisfaction, and product sterility;</w:t>
            </w:r>
          </w:p>
          <w:p w14:paraId="2B149F5D" w14:textId="77777777" w:rsidR="006D358D" w:rsidRPr="00F74F91" w:rsidRDefault="006D358D" w:rsidP="00B938E0">
            <w:pPr>
              <w:pStyle w:val="TableText"/>
              <w:numPr>
                <w:ilvl w:val="0"/>
                <w:numId w:val="5"/>
              </w:numPr>
              <w:spacing w:before="60" w:after="60"/>
              <w:contextualSpacing/>
              <w:rPr>
                <w:color w:val="auto"/>
                <w:szCs w:val="22"/>
              </w:rPr>
            </w:pPr>
            <w:r w:rsidRPr="00F74F91">
              <w:rPr>
                <w:color w:val="auto"/>
                <w:szCs w:val="22"/>
              </w:rPr>
              <w:t>Documentation of sampling tests for contamination;</w:t>
            </w:r>
          </w:p>
          <w:p w14:paraId="51327E89" w14:textId="77777777" w:rsidR="006D358D" w:rsidRPr="00F74F91" w:rsidRDefault="006D358D" w:rsidP="00B938E0">
            <w:pPr>
              <w:pStyle w:val="TableText"/>
              <w:numPr>
                <w:ilvl w:val="0"/>
                <w:numId w:val="5"/>
              </w:numPr>
              <w:spacing w:before="60" w:after="60"/>
              <w:contextualSpacing/>
              <w:rPr>
                <w:color w:val="auto"/>
                <w:szCs w:val="22"/>
              </w:rPr>
            </w:pPr>
            <w:r w:rsidRPr="00F74F91">
              <w:rPr>
                <w:color w:val="auto"/>
                <w:szCs w:val="22"/>
              </w:rPr>
              <w:t>End product testing where bulk compounding of parenteral solutions is performed utilizing non-</w:t>
            </w:r>
            <w:r w:rsidR="00437D05" w:rsidRPr="00F74F91">
              <w:rPr>
                <w:color w:val="auto"/>
                <w:szCs w:val="22"/>
              </w:rPr>
              <w:t>sterile chemicals;</w:t>
            </w:r>
          </w:p>
          <w:p w14:paraId="192D401D" w14:textId="77777777" w:rsidR="006D358D" w:rsidRPr="00F74F91" w:rsidRDefault="006D358D" w:rsidP="00B938E0">
            <w:pPr>
              <w:pStyle w:val="TableText"/>
              <w:numPr>
                <w:ilvl w:val="0"/>
                <w:numId w:val="5"/>
              </w:numPr>
              <w:spacing w:before="60" w:after="60"/>
              <w:contextualSpacing/>
              <w:rPr>
                <w:color w:val="auto"/>
                <w:szCs w:val="22"/>
              </w:rPr>
            </w:pPr>
            <w:r w:rsidRPr="00F74F91">
              <w:rPr>
                <w:color w:val="auto"/>
                <w:szCs w:val="22"/>
              </w:rPr>
              <w:t>Documentation justifying chosen expiration dates for compounded parenteral products.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01530D"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for 6 years after date of document</w:t>
            </w:r>
          </w:p>
          <w:p w14:paraId="65DC149A"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470F53F4" w14:textId="77777777" w:rsidR="006D358D" w:rsidRPr="00F74F91" w:rsidRDefault="006D358D" w:rsidP="00437D0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1482B8" w14:textId="77777777" w:rsidR="006D358D" w:rsidRPr="00F74F91" w:rsidRDefault="006D358D" w:rsidP="00437D0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7E7A6D5"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CF818FC" w14:textId="77777777" w:rsidR="006D358D" w:rsidRPr="00F74F91" w:rsidRDefault="006D358D" w:rsidP="006D358D">
            <w:pPr>
              <w:pStyle w:val="TableText"/>
              <w:jc w:val="center"/>
              <w:rPr>
                <w:color w:val="auto"/>
                <w:sz w:val="20"/>
                <w:szCs w:val="20"/>
              </w:rPr>
            </w:pPr>
            <w:r w:rsidRPr="00F74F91">
              <w:rPr>
                <w:color w:val="auto"/>
                <w:sz w:val="20"/>
                <w:szCs w:val="20"/>
              </w:rPr>
              <w:t>OFM</w:t>
            </w:r>
          </w:p>
        </w:tc>
      </w:tr>
      <w:tr w:rsidR="006D358D" w:rsidRPr="00F74F91" w14:paraId="294F1B1C"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C1D580" w14:textId="77777777" w:rsidR="006D358D" w:rsidRPr="00F74F91" w:rsidRDefault="006D358D" w:rsidP="00437D05">
            <w:pPr>
              <w:pStyle w:val="DANText"/>
              <w:spacing w:before="60" w:after="60"/>
              <w:rPr>
                <w:color w:val="auto"/>
                <w:sz w:val="22"/>
                <w:szCs w:val="22"/>
              </w:rPr>
            </w:pPr>
            <w:r w:rsidRPr="00F74F91">
              <w:rPr>
                <w:color w:val="auto"/>
                <w:sz w:val="22"/>
                <w:szCs w:val="22"/>
              </w:rPr>
              <w:t>11-08-62635</w:t>
            </w:r>
            <w:r w:rsidR="000322AE" w:rsidRPr="00F74F91">
              <w:rPr>
                <w:color w:val="auto"/>
                <w:sz w:val="22"/>
                <w:szCs w:val="22"/>
              </w:rPr>
              <w:fldChar w:fldCharType="begin"/>
            </w:r>
            <w:r w:rsidR="00437D05" w:rsidRPr="00F74F91">
              <w:rPr>
                <w:color w:val="auto"/>
                <w:sz w:val="22"/>
                <w:szCs w:val="22"/>
              </w:rPr>
              <w:instrText xml:space="preserve"> XE “11-08-62635" \f “dan” </w:instrText>
            </w:r>
            <w:r w:rsidR="000322AE" w:rsidRPr="00F74F91">
              <w:rPr>
                <w:color w:val="auto"/>
                <w:sz w:val="22"/>
                <w:szCs w:val="22"/>
              </w:rPr>
              <w:fldChar w:fldCharType="end"/>
            </w:r>
          </w:p>
          <w:p w14:paraId="3B285B2E" w14:textId="45C7B01D" w:rsidR="006D358D" w:rsidRPr="00F74F91" w:rsidRDefault="006D358D" w:rsidP="00012A06">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3EB8B9" w14:textId="77777777" w:rsidR="006D358D" w:rsidRPr="00F74F91" w:rsidRDefault="006D358D" w:rsidP="00437D05">
            <w:pPr>
              <w:pStyle w:val="RecordSeriesTitles"/>
              <w:spacing w:before="60" w:after="60"/>
              <w:rPr>
                <w:rStyle w:val="RecordSeriesTitlesChar"/>
                <w:color w:val="auto"/>
                <w:szCs w:val="22"/>
              </w:rPr>
            </w:pPr>
            <w:r w:rsidRPr="00F74F91">
              <w:rPr>
                <w:color w:val="auto"/>
                <w:szCs w:val="22"/>
              </w:rPr>
              <w:t>Pharmaceutical Complaints and Investigations</w:t>
            </w:r>
          </w:p>
          <w:p w14:paraId="07A10BFB" w14:textId="1F5407D9" w:rsidR="006D358D" w:rsidRPr="00F74F91" w:rsidRDefault="006D358D" w:rsidP="00273EA5">
            <w:pPr>
              <w:spacing w:before="60" w:after="60"/>
              <w:rPr>
                <w:color w:val="auto"/>
                <w:szCs w:val="22"/>
              </w:rPr>
            </w:pPr>
            <w:r w:rsidRPr="00F74F91">
              <w:rPr>
                <w:color w:val="auto"/>
                <w:szCs w:val="22"/>
              </w:rPr>
              <w:t>Records of written and oral complaints regarding pharmaceutical product</w:t>
            </w:r>
            <w:r w:rsidR="00012A06" w:rsidRPr="00F74F91">
              <w:rPr>
                <w:color w:val="auto"/>
                <w:szCs w:val="22"/>
              </w:rPr>
              <w:t>s</w:t>
            </w:r>
            <w:r w:rsidRPr="00F74F91">
              <w:rPr>
                <w:color w:val="auto"/>
                <w:szCs w:val="22"/>
              </w:rPr>
              <w:t>, and related investigation records</w:t>
            </w:r>
            <w:r w:rsidR="007910A0" w:rsidRPr="00F74F91">
              <w:rPr>
                <w:color w:val="auto"/>
                <w:szCs w:val="22"/>
              </w:rPr>
              <w:t xml:space="preserve">. </w:t>
            </w:r>
            <w:r w:rsidR="007910A0" w:rsidRPr="00F74F91">
              <w:rPr>
                <w:color w:val="auto"/>
                <w:szCs w:val="22"/>
              </w:rPr>
              <w:fldChar w:fldCharType="begin"/>
            </w:r>
            <w:r w:rsidR="007910A0" w:rsidRPr="00F74F91">
              <w:rPr>
                <w:color w:val="auto"/>
                <w:szCs w:val="22"/>
              </w:rPr>
              <w:instrText xml:space="preserve"> XE “pharmaceutical:complaints and investigations” \f “subject” </w:instrText>
            </w:r>
            <w:r w:rsidR="007910A0" w:rsidRPr="00F74F91">
              <w:rPr>
                <w:color w:val="auto"/>
                <w:szCs w:val="22"/>
              </w:rPr>
              <w:fldChar w:fldCharType="end"/>
            </w:r>
            <w:r w:rsidR="007910A0" w:rsidRPr="00F74F91">
              <w:rPr>
                <w:color w:val="auto"/>
                <w:szCs w:val="22"/>
              </w:rPr>
              <w:fldChar w:fldCharType="begin"/>
            </w:r>
            <w:r w:rsidR="007910A0" w:rsidRPr="00F74F91">
              <w:rPr>
                <w:color w:val="auto"/>
                <w:szCs w:val="22"/>
              </w:rPr>
              <w:instrText xml:space="preserve"> XE “complaints:pharmaceutical” \f “subject” </w:instrText>
            </w:r>
            <w:r w:rsidR="007910A0" w:rsidRPr="00F74F91">
              <w:rPr>
                <w:color w:val="auto"/>
                <w:szCs w:val="22"/>
              </w:rPr>
              <w:fldChar w:fldCharType="end"/>
            </w:r>
            <w:r w:rsidR="00DE13C9" w:rsidRPr="00F74F91">
              <w:rPr>
                <w:color w:val="auto"/>
                <w:szCs w:val="22"/>
              </w:rPr>
              <w:fldChar w:fldCharType="begin"/>
            </w:r>
            <w:r w:rsidR="00DE13C9" w:rsidRPr="00F74F91">
              <w:rPr>
                <w:color w:val="auto"/>
                <w:szCs w:val="22"/>
              </w:rPr>
              <w:instrText xml:space="preserve"> XE “investigations:pharmaceutical” \f “subject” </w:instrText>
            </w:r>
            <w:r w:rsidR="00DE13C9"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554F0F" w14:textId="77777777" w:rsidR="006D358D" w:rsidRPr="00F74F91" w:rsidRDefault="006D358D" w:rsidP="00437D05">
            <w:pPr>
              <w:spacing w:before="60" w:after="60"/>
              <w:rPr>
                <w:color w:val="auto"/>
                <w:szCs w:val="22"/>
              </w:rPr>
            </w:pPr>
            <w:r w:rsidRPr="00F74F91">
              <w:rPr>
                <w:b/>
                <w:color w:val="auto"/>
                <w:szCs w:val="22"/>
              </w:rPr>
              <w:t>Retain</w:t>
            </w:r>
            <w:r w:rsidRPr="00F74F91">
              <w:rPr>
                <w:color w:val="auto"/>
                <w:szCs w:val="22"/>
              </w:rPr>
              <w:t xml:space="preserve"> for 2 years after distribution of drug has been completed</w:t>
            </w:r>
          </w:p>
          <w:p w14:paraId="0BC6D91B" w14:textId="7FFEEEC9" w:rsidR="006D358D" w:rsidRPr="00F74F91" w:rsidRDefault="006D358D" w:rsidP="00437D05">
            <w:pPr>
              <w:spacing w:before="60" w:after="60"/>
              <w:rPr>
                <w:i/>
                <w:iCs/>
                <w:color w:val="auto"/>
                <w:szCs w:val="22"/>
              </w:rPr>
            </w:pPr>
            <w:r w:rsidRPr="00F74F91">
              <w:rPr>
                <w:color w:val="auto"/>
                <w:szCs w:val="22"/>
              </w:rPr>
              <w:t xml:space="preserve">  </w:t>
            </w:r>
            <w:r w:rsidR="00A857F0" w:rsidRPr="00F74F91">
              <w:rPr>
                <w:color w:val="auto"/>
                <w:szCs w:val="22"/>
              </w:rPr>
              <w:t xml:space="preserve"> </w:t>
            </w:r>
            <w:r w:rsidR="00A857F0" w:rsidRPr="00F74F91">
              <w:rPr>
                <w:i/>
                <w:iCs/>
                <w:color w:val="auto"/>
                <w:szCs w:val="22"/>
              </w:rPr>
              <w:t>and</w:t>
            </w:r>
          </w:p>
          <w:p w14:paraId="66838E70" w14:textId="0F6644BA" w:rsidR="0073657B" w:rsidRPr="00F74F91" w:rsidRDefault="006D358D" w:rsidP="00437D05">
            <w:pPr>
              <w:spacing w:before="60" w:after="60"/>
              <w:rPr>
                <w:i/>
                <w:color w:val="auto"/>
                <w:szCs w:val="22"/>
              </w:rPr>
            </w:pPr>
            <w:r w:rsidRPr="00F74F91">
              <w:rPr>
                <w:color w:val="auto"/>
                <w:szCs w:val="22"/>
              </w:rPr>
              <w:t>1 year after expiration of drug</w:t>
            </w:r>
          </w:p>
          <w:p w14:paraId="5FFC5047" w14:textId="77777777" w:rsidR="0073657B" w:rsidRPr="00F74F91" w:rsidRDefault="0073657B" w:rsidP="00437D05">
            <w:pPr>
              <w:spacing w:before="60" w:after="60"/>
              <w:rPr>
                <w:i/>
                <w:color w:val="auto"/>
                <w:szCs w:val="22"/>
              </w:rPr>
            </w:pPr>
            <w:r w:rsidRPr="00F74F91">
              <w:rPr>
                <w:i/>
                <w:color w:val="auto"/>
                <w:szCs w:val="22"/>
              </w:rPr>
              <w:t xml:space="preserve">   then</w:t>
            </w:r>
          </w:p>
          <w:p w14:paraId="6DA09BB7" w14:textId="7841174F" w:rsidR="006D358D" w:rsidRPr="00F74F91" w:rsidRDefault="00A857F0" w:rsidP="00437D05">
            <w:pPr>
              <w:spacing w:before="60" w:after="60"/>
              <w:rPr>
                <w:bCs/>
                <w:color w:val="auto"/>
                <w:szCs w:val="22"/>
              </w:rPr>
            </w:pPr>
            <w:r w:rsidRPr="00F74F91">
              <w:rPr>
                <w:b/>
                <w:color w:val="auto"/>
                <w:szCs w:val="22"/>
              </w:rPr>
              <w:t>Transfer</w:t>
            </w:r>
            <w:r w:rsidRPr="00F74F91">
              <w:rPr>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031244" w14:textId="77777777" w:rsidR="00F2340F" w:rsidRPr="00F74F91" w:rsidRDefault="00F2340F" w:rsidP="00F2340F">
            <w:pPr>
              <w:pStyle w:val="TableText"/>
              <w:spacing w:before="60"/>
              <w:jc w:val="center"/>
              <w:rPr>
                <w:b/>
                <w:color w:val="auto"/>
              </w:rPr>
            </w:pPr>
            <w:r w:rsidRPr="00F74F91">
              <w:rPr>
                <w:b/>
                <w:color w:val="auto"/>
              </w:rPr>
              <w:t>ARCHIVAL</w:t>
            </w:r>
          </w:p>
          <w:p w14:paraId="1124E90C" w14:textId="68124F1B" w:rsidR="00F2340F" w:rsidRPr="00F74F91" w:rsidRDefault="00F2340F" w:rsidP="00F2340F">
            <w:pPr>
              <w:pStyle w:val="TableText"/>
              <w:jc w:val="center"/>
              <w:rPr>
                <w:b/>
                <w:color w:val="auto"/>
                <w:sz w:val="16"/>
                <w:szCs w:val="16"/>
              </w:rPr>
            </w:pPr>
            <w:r w:rsidRPr="00F74F91">
              <w:rPr>
                <w:b/>
                <w:color w:val="auto"/>
                <w:sz w:val="16"/>
                <w:szCs w:val="16"/>
              </w:rPr>
              <w:t>(Permanent Retention)</w:t>
            </w:r>
            <w:r w:rsidR="00AD7765" w:rsidRPr="00F74F91">
              <w:rPr>
                <w:color w:val="auto"/>
                <w:sz w:val="16"/>
                <w:szCs w:val="16"/>
              </w:rPr>
              <w:t xml:space="preserve"> </w:t>
            </w:r>
            <w:r w:rsidR="00AD7765" w:rsidRPr="00F74F91">
              <w:rPr>
                <w:color w:val="auto"/>
                <w:sz w:val="16"/>
                <w:szCs w:val="16"/>
              </w:rPr>
              <w:fldChar w:fldCharType="begin"/>
            </w:r>
            <w:r w:rsidR="00AD7765" w:rsidRPr="00F74F91">
              <w:rPr>
                <w:color w:val="auto"/>
                <w:sz w:val="16"/>
                <w:szCs w:val="16"/>
              </w:rPr>
              <w:instrText xml:space="preserve"> XE "PHARMACY MANAGEMENT:</w:instrText>
            </w:r>
            <w:r w:rsidR="00572725" w:rsidRPr="00F74F91">
              <w:rPr>
                <w:color w:val="auto"/>
                <w:sz w:val="16"/>
                <w:szCs w:val="16"/>
              </w:rPr>
              <w:instrText>Q</w:instrText>
            </w:r>
            <w:r w:rsidR="00AD7765" w:rsidRPr="00F74F91">
              <w:rPr>
                <w:color w:val="auto"/>
                <w:sz w:val="16"/>
                <w:szCs w:val="16"/>
              </w:rPr>
              <w:instrText xml:space="preserve">uality </w:instrText>
            </w:r>
            <w:r w:rsidR="00572725" w:rsidRPr="00F74F91">
              <w:rPr>
                <w:color w:val="auto"/>
                <w:sz w:val="16"/>
                <w:szCs w:val="16"/>
              </w:rPr>
              <w:instrText>A</w:instrText>
            </w:r>
            <w:r w:rsidR="00AD7765" w:rsidRPr="00F74F91">
              <w:rPr>
                <w:color w:val="auto"/>
                <w:sz w:val="16"/>
                <w:szCs w:val="16"/>
              </w:rPr>
              <w:instrText xml:space="preserve">ssurance and </w:instrText>
            </w:r>
            <w:r w:rsidR="00572725" w:rsidRPr="00F74F91">
              <w:rPr>
                <w:color w:val="auto"/>
                <w:sz w:val="16"/>
                <w:szCs w:val="16"/>
              </w:rPr>
              <w:instrText>C</w:instrText>
            </w:r>
            <w:r w:rsidR="00AD7765" w:rsidRPr="00F74F91">
              <w:rPr>
                <w:color w:val="auto"/>
                <w:sz w:val="16"/>
                <w:szCs w:val="16"/>
              </w:rPr>
              <w:instrText>ontrol:</w:instrText>
            </w:r>
            <w:r w:rsidR="002572F3" w:rsidRPr="00F74F91">
              <w:rPr>
                <w:color w:val="auto"/>
                <w:sz w:val="16"/>
                <w:szCs w:val="16"/>
              </w:rPr>
              <w:instrText>P</w:instrText>
            </w:r>
            <w:r w:rsidR="00AD7765" w:rsidRPr="00F74F91">
              <w:rPr>
                <w:color w:val="auto"/>
                <w:sz w:val="16"/>
                <w:szCs w:val="16"/>
              </w:rPr>
              <w:instrText xml:space="preserve">harmaceutical </w:instrText>
            </w:r>
            <w:r w:rsidR="002572F3" w:rsidRPr="00F74F91">
              <w:rPr>
                <w:color w:val="auto"/>
                <w:sz w:val="16"/>
                <w:szCs w:val="16"/>
              </w:rPr>
              <w:instrText>C</w:instrText>
            </w:r>
            <w:r w:rsidR="00AD7765" w:rsidRPr="00F74F91">
              <w:rPr>
                <w:color w:val="auto"/>
                <w:sz w:val="16"/>
                <w:szCs w:val="16"/>
              </w:rPr>
              <w:instrText>o</w:instrText>
            </w:r>
            <w:r w:rsidR="002572F3" w:rsidRPr="00F74F91">
              <w:rPr>
                <w:color w:val="auto"/>
                <w:sz w:val="16"/>
                <w:szCs w:val="16"/>
              </w:rPr>
              <w:instrText>m</w:instrText>
            </w:r>
            <w:r w:rsidR="00AD7765" w:rsidRPr="00F74F91">
              <w:rPr>
                <w:color w:val="auto"/>
                <w:sz w:val="16"/>
                <w:szCs w:val="16"/>
              </w:rPr>
              <w:instrText xml:space="preserve">plaints and </w:instrText>
            </w:r>
            <w:r w:rsidR="002572F3" w:rsidRPr="00F74F91">
              <w:rPr>
                <w:color w:val="auto"/>
                <w:sz w:val="16"/>
                <w:szCs w:val="16"/>
              </w:rPr>
              <w:instrText>I</w:instrText>
            </w:r>
            <w:r w:rsidR="00AD7765" w:rsidRPr="00F74F91">
              <w:rPr>
                <w:color w:val="auto"/>
                <w:sz w:val="16"/>
                <w:szCs w:val="16"/>
              </w:rPr>
              <w:instrText xml:space="preserve">nvestigations” \f “archival” </w:instrText>
            </w:r>
            <w:r w:rsidR="00AD7765" w:rsidRPr="00F74F91">
              <w:rPr>
                <w:color w:val="auto"/>
                <w:sz w:val="16"/>
                <w:szCs w:val="16"/>
              </w:rPr>
              <w:fldChar w:fldCharType="end"/>
            </w:r>
          </w:p>
          <w:p w14:paraId="43081EAA" w14:textId="74C0525E" w:rsidR="006D358D" w:rsidRPr="00F74F91" w:rsidRDefault="006D358D" w:rsidP="00F2340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98D35A1" w14:textId="77777777" w:rsidR="006D358D" w:rsidRPr="00F74F91" w:rsidRDefault="006D358D" w:rsidP="006D358D">
            <w:pPr>
              <w:pStyle w:val="TableText"/>
              <w:jc w:val="center"/>
              <w:rPr>
                <w:color w:val="auto"/>
                <w:sz w:val="20"/>
                <w:szCs w:val="20"/>
              </w:rPr>
            </w:pPr>
            <w:r w:rsidRPr="00F74F91">
              <w:rPr>
                <w:color w:val="auto"/>
                <w:sz w:val="20"/>
                <w:szCs w:val="20"/>
              </w:rPr>
              <w:t>OPR</w:t>
            </w:r>
          </w:p>
        </w:tc>
      </w:tr>
      <w:tr w:rsidR="006D358D" w:rsidRPr="00F74F91" w14:paraId="37FDA5FD"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CFCECC" w14:textId="77777777" w:rsidR="006D358D" w:rsidRPr="00F74F91" w:rsidRDefault="006D358D" w:rsidP="00437D05">
            <w:pPr>
              <w:pStyle w:val="DANText"/>
              <w:spacing w:before="60" w:after="60"/>
              <w:rPr>
                <w:color w:val="auto"/>
                <w:sz w:val="22"/>
                <w:szCs w:val="22"/>
              </w:rPr>
            </w:pPr>
            <w:r w:rsidRPr="00F74F91">
              <w:rPr>
                <w:color w:val="auto"/>
                <w:sz w:val="22"/>
                <w:szCs w:val="22"/>
              </w:rPr>
              <w:lastRenderedPageBreak/>
              <w:t>11-08-62636</w:t>
            </w:r>
            <w:r w:rsidR="000322AE" w:rsidRPr="00F74F91">
              <w:rPr>
                <w:color w:val="auto"/>
                <w:sz w:val="22"/>
                <w:szCs w:val="22"/>
              </w:rPr>
              <w:fldChar w:fldCharType="begin"/>
            </w:r>
            <w:r w:rsidR="00437D05" w:rsidRPr="00F74F91">
              <w:rPr>
                <w:color w:val="auto"/>
                <w:sz w:val="22"/>
                <w:szCs w:val="22"/>
              </w:rPr>
              <w:instrText xml:space="preserve"> XE “11-08-62636" \f “dan” </w:instrText>
            </w:r>
            <w:r w:rsidR="000322AE" w:rsidRPr="00F74F91">
              <w:rPr>
                <w:color w:val="auto"/>
                <w:sz w:val="22"/>
                <w:szCs w:val="22"/>
              </w:rPr>
              <w:fldChar w:fldCharType="end"/>
            </w:r>
          </w:p>
          <w:p w14:paraId="713D48D7" w14:textId="64DA91B0"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204D0D" w14:textId="77777777" w:rsidR="006D358D" w:rsidRPr="00F74F91" w:rsidRDefault="006D358D" w:rsidP="00437D05">
            <w:pPr>
              <w:pStyle w:val="RecordSeriesTitles"/>
              <w:spacing w:before="60" w:after="60"/>
              <w:rPr>
                <w:color w:val="auto"/>
                <w:szCs w:val="22"/>
              </w:rPr>
            </w:pPr>
            <w:r w:rsidRPr="00F74F91">
              <w:rPr>
                <w:color w:val="auto"/>
                <w:szCs w:val="22"/>
              </w:rPr>
              <w:t>Pharmacy Policy, Procedure, and Training Manuals</w:t>
            </w:r>
          </w:p>
          <w:p w14:paraId="0D38C9C3" w14:textId="3013FA69" w:rsidR="006D358D" w:rsidRPr="00F74F91" w:rsidRDefault="006D358D" w:rsidP="0063624A">
            <w:pPr>
              <w:spacing w:before="60" w:after="60"/>
              <w:rPr>
                <w:color w:val="auto"/>
                <w:szCs w:val="22"/>
              </w:rPr>
            </w:pPr>
            <w:r w:rsidRPr="00F74F91">
              <w:rPr>
                <w:color w:val="auto"/>
                <w:szCs w:val="22"/>
              </w:rPr>
              <w:t>Manuals of pharmacy policies and procedures which ensure patient health, safety, and welfare, as well as training manuals for pharmacy employees.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“pharmacy policy, procedure, and training manuals”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“training manuals</w:instrText>
            </w:r>
            <w:r w:rsidR="0063624A" w:rsidRPr="00F74F91">
              <w:rPr>
                <w:color w:val="auto"/>
                <w:szCs w:val="22"/>
              </w:rPr>
              <w:instrText>,</w:instrText>
            </w:r>
            <w:r w:rsidRPr="00F74F91">
              <w:rPr>
                <w:color w:val="auto"/>
                <w:szCs w:val="22"/>
              </w:rPr>
              <w:instrText xml:space="preserve"> </w:instrText>
            </w:r>
            <w:r w:rsidR="0063624A" w:rsidRPr="00F74F91">
              <w:rPr>
                <w:color w:val="auto"/>
                <w:szCs w:val="22"/>
              </w:rPr>
              <w:instrText>pharmacy</w:instrText>
            </w:r>
            <w:r w:rsidRPr="00F74F91">
              <w:rPr>
                <w:color w:val="auto"/>
                <w:szCs w:val="22"/>
              </w:rPr>
              <w:instrText xml:space="preserve">”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A0EFBE" w14:textId="77777777" w:rsidR="0073657B" w:rsidRPr="00F74F91" w:rsidRDefault="006D358D" w:rsidP="00437D05">
            <w:pPr>
              <w:spacing w:before="60" w:after="60"/>
              <w:rPr>
                <w:i/>
                <w:color w:val="auto"/>
                <w:szCs w:val="22"/>
              </w:rPr>
            </w:pPr>
            <w:r w:rsidRPr="00F74F91">
              <w:rPr>
                <w:b/>
                <w:color w:val="auto"/>
                <w:szCs w:val="22"/>
              </w:rPr>
              <w:t>Retain</w:t>
            </w:r>
            <w:r w:rsidRPr="00F74F91">
              <w:rPr>
                <w:color w:val="auto"/>
                <w:szCs w:val="22"/>
              </w:rPr>
              <w:t xml:space="preserve"> for 2 years after superseded</w:t>
            </w:r>
          </w:p>
          <w:p w14:paraId="771A24CF" w14:textId="77777777" w:rsidR="0073657B" w:rsidRPr="00F74F91" w:rsidRDefault="0073657B" w:rsidP="00437D05">
            <w:pPr>
              <w:spacing w:before="60" w:after="60"/>
              <w:rPr>
                <w:i/>
                <w:color w:val="auto"/>
                <w:szCs w:val="22"/>
              </w:rPr>
            </w:pPr>
            <w:r w:rsidRPr="00F74F91">
              <w:rPr>
                <w:i/>
                <w:color w:val="auto"/>
                <w:szCs w:val="22"/>
              </w:rPr>
              <w:t xml:space="preserve">   then</w:t>
            </w:r>
          </w:p>
          <w:p w14:paraId="410322C5" w14:textId="77777777" w:rsidR="006D358D" w:rsidRPr="00F74F91" w:rsidRDefault="006D358D" w:rsidP="00437D05">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59A5ED" w14:textId="77777777" w:rsidR="006D358D" w:rsidRPr="00F74F91" w:rsidRDefault="006D358D" w:rsidP="00437D0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6E745F5" w14:textId="77777777" w:rsidR="00707E93" w:rsidRPr="00F74F91" w:rsidRDefault="006D358D" w:rsidP="006D358D">
            <w:pPr>
              <w:pStyle w:val="TableText"/>
              <w:jc w:val="center"/>
              <w:rPr>
                <w:b/>
                <w:color w:val="auto"/>
                <w:szCs w:val="22"/>
              </w:rPr>
            </w:pPr>
            <w:r w:rsidRPr="00F74F91">
              <w:rPr>
                <w:b/>
                <w:color w:val="auto"/>
                <w:szCs w:val="22"/>
              </w:rPr>
              <w:t>ESSENTIAL</w:t>
            </w:r>
          </w:p>
          <w:p w14:paraId="7A3F3E13" w14:textId="69C13025" w:rsidR="006D358D" w:rsidRPr="00F74F91" w:rsidRDefault="009B0EE7" w:rsidP="006D358D">
            <w:pPr>
              <w:pStyle w:val="TableText"/>
              <w:jc w:val="center"/>
              <w:rPr>
                <w:b/>
                <w:color w:val="auto"/>
                <w:szCs w:val="22"/>
              </w:rPr>
            </w:pPr>
            <w:r w:rsidRPr="00F74F91">
              <w:rPr>
                <w:b/>
                <w:color w:val="auto"/>
                <w:sz w:val="16"/>
                <w:szCs w:val="16"/>
              </w:rPr>
              <w:t>(for Disaster Recovery)</w:t>
            </w:r>
            <w:r w:rsidR="000322AE" w:rsidRPr="00F74F91">
              <w:rPr>
                <w:color w:val="auto"/>
              </w:rPr>
              <w:fldChar w:fldCharType="begin"/>
            </w:r>
            <w:r w:rsidR="00437D05" w:rsidRPr="00F74F91">
              <w:rPr>
                <w:color w:val="auto"/>
              </w:rPr>
              <w:instrText xml:space="preserve"> XE "PHARMACY MANAGEMENT:Quality Assurance and Control:Pharmacy Policy, Procedure, and Training Manuals” \f “essential” </w:instrText>
            </w:r>
            <w:r w:rsidR="000322AE" w:rsidRPr="00F74F91">
              <w:rPr>
                <w:color w:val="auto"/>
              </w:rPr>
              <w:fldChar w:fldCharType="end"/>
            </w:r>
          </w:p>
          <w:p w14:paraId="673D5BF5" w14:textId="0F6A32D8" w:rsidR="006D358D" w:rsidRPr="00F74F91" w:rsidRDefault="006D358D" w:rsidP="00437D05">
            <w:pPr>
              <w:pStyle w:val="TableText"/>
              <w:jc w:val="center"/>
              <w:rPr>
                <w:color w:val="auto"/>
                <w:sz w:val="20"/>
                <w:szCs w:val="20"/>
                <w:u w:val="single"/>
              </w:rPr>
            </w:pPr>
            <w:r w:rsidRPr="00F74F91">
              <w:rPr>
                <w:color w:val="auto"/>
                <w:sz w:val="20"/>
                <w:szCs w:val="20"/>
              </w:rPr>
              <w:t>O</w:t>
            </w:r>
            <w:r w:rsidR="00F2340F" w:rsidRPr="00F74F91">
              <w:rPr>
                <w:color w:val="auto"/>
                <w:sz w:val="20"/>
                <w:szCs w:val="20"/>
              </w:rPr>
              <w:t>FM</w:t>
            </w:r>
          </w:p>
        </w:tc>
      </w:tr>
      <w:tr w:rsidR="006D358D" w:rsidRPr="00F74F91" w14:paraId="2AD5F7A0"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D5A88A" w14:textId="77777777" w:rsidR="006D358D" w:rsidRPr="00F74F91" w:rsidRDefault="006D358D" w:rsidP="00437D05">
            <w:pPr>
              <w:pStyle w:val="DANText"/>
              <w:spacing w:before="60" w:after="60"/>
              <w:rPr>
                <w:color w:val="auto"/>
                <w:sz w:val="22"/>
                <w:szCs w:val="22"/>
              </w:rPr>
            </w:pPr>
            <w:r w:rsidRPr="00F74F91">
              <w:rPr>
                <w:color w:val="auto"/>
                <w:sz w:val="22"/>
                <w:szCs w:val="22"/>
              </w:rPr>
              <w:t>11-08-62637</w:t>
            </w:r>
            <w:r w:rsidR="000322AE" w:rsidRPr="00F74F91">
              <w:rPr>
                <w:color w:val="auto"/>
                <w:sz w:val="22"/>
                <w:szCs w:val="22"/>
              </w:rPr>
              <w:fldChar w:fldCharType="begin"/>
            </w:r>
            <w:r w:rsidR="00437D05" w:rsidRPr="00F74F91">
              <w:rPr>
                <w:color w:val="auto"/>
                <w:sz w:val="22"/>
                <w:szCs w:val="22"/>
              </w:rPr>
              <w:instrText xml:space="preserve"> XE “11-08-62637" \f “dan” </w:instrText>
            </w:r>
            <w:r w:rsidR="000322AE" w:rsidRPr="00F74F91">
              <w:rPr>
                <w:color w:val="auto"/>
                <w:sz w:val="22"/>
                <w:szCs w:val="22"/>
              </w:rPr>
              <w:fldChar w:fldCharType="end"/>
            </w:r>
          </w:p>
          <w:p w14:paraId="57AF7080" w14:textId="198AD4D8"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7BCB73"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Regulated Chemical Tableting</w:t>
            </w:r>
          </w:p>
          <w:p w14:paraId="2838B24D" w14:textId="77777777" w:rsidR="006D358D" w:rsidRPr="00F74F91" w:rsidRDefault="006D358D" w:rsidP="00437D05">
            <w:pPr>
              <w:pStyle w:val="TableText"/>
              <w:spacing w:before="60" w:after="60"/>
              <w:rPr>
                <w:color w:val="auto"/>
                <w:szCs w:val="22"/>
              </w:rPr>
            </w:pPr>
            <w:r w:rsidRPr="00F74F91">
              <w:rPr>
                <w:color w:val="auto"/>
                <w:szCs w:val="22"/>
              </w:rPr>
              <w:t>Transaction and Drug Enforcement Agency reporting records for regulated transactions involving listed chemicals, a tableting machine, or an encapsulating machine in accordance with 21 CFR 1310.03, 1310.04 and 1310.05.</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“regulated chemical tableting”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1CFE4E"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for 2 years after date of transaction</w:t>
            </w:r>
          </w:p>
          <w:p w14:paraId="4D54BC81"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46D091F8" w14:textId="77777777" w:rsidR="006D358D" w:rsidRPr="00F74F91" w:rsidRDefault="006D358D" w:rsidP="00437D0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7CA4DE" w14:textId="77777777" w:rsidR="006D358D" w:rsidRPr="00F74F91" w:rsidRDefault="006D358D"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ACDC752"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3645321" w14:textId="04547EA9" w:rsidR="006D358D" w:rsidRPr="00F74F91" w:rsidRDefault="006D358D" w:rsidP="006D358D">
            <w:pPr>
              <w:pStyle w:val="TableText"/>
              <w:jc w:val="center"/>
              <w:rPr>
                <w:color w:val="auto"/>
                <w:sz w:val="20"/>
                <w:szCs w:val="20"/>
              </w:rPr>
            </w:pPr>
            <w:r w:rsidRPr="00F74F91">
              <w:rPr>
                <w:color w:val="auto"/>
                <w:sz w:val="20"/>
                <w:szCs w:val="20"/>
              </w:rPr>
              <w:t>O</w:t>
            </w:r>
            <w:r w:rsidR="00F2340F" w:rsidRPr="00F74F91">
              <w:rPr>
                <w:color w:val="auto"/>
                <w:sz w:val="20"/>
                <w:szCs w:val="20"/>
              </w:rPr>
              <w:t>FM</w:t>
            </w:r>
          </w:p>
        </w:tc>
      </w:tr>
      <w:tr w:rsidR="006D358D" w:rsidRPr="00F74F91" w14:paraId="19CEE501"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897868" w14:textId="77777777" w:rsidR="006D358D" w:rsidRPr="00F74F91" w:rsidRDefault="006D358D" w:rsidP="00437D05">
            <w:pPr>
              <w:pStyle w:val="DANText"/>
              <w:spacing w:before="60" w:after="60"/>
              <w:rPr>
                <w:color w:val="auto"/>
                <w:sz w:val="22"/>
                <w:szCs w:val="22"/>
              </w:rPr>
            </w:pPr>
            <w:r w:rsidRPr="00F74F91">
              <w:rPr>
                <w:color w:val="auto"/>
                <w:sz w:val="22"/>
                <w:szCs w:val="22"/>
              </w:rPr>
              <w:t>11-08-62638</w:t>
            </w:r>
            <w:r w:rsidR="000322AE" w:rsidRPr="00F74F91">
              <w:rPr>
                <w:color w:val="auto"/>
                <w:sz w:val="22"/>
                <w:szCs w:val="22"/>
              </w:rPr>
              <w:fldChar w:fldCharType="begin"/>
            </w:r>
            <w:r w:rsidR="00437D05" w:rsidRPr="00F74F91">
              <w:rPr>
                <w:color w:val="auto"/>
                <w:sz w:val="22"/>
                <w:szCs w:val="22"/>
              </w:rPr>
              <w:instrText xml:space="preserve"> XE “11-08-62638" \f “dan” </w:instrText>
            </w:r>
            <w:r w:rsidR="000322AE" w:rsidRPr="00F74F91">
              <w:rPr>
                <w:color w:val="auto"/>
                <w:sz w:val="22"/>
                <w:szCs w:val="22"/>
              </w:rPr>
              <w:fldChar w:fldCharType="end"/>
            </w:r>
          </w:p>
          <w:p w14:paraId="4DDD3254" w14:textId="62EB757A"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E0A6CB"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Returned Pharmaceuticals</w:t>
            </w:r>
          </w:p>
          <w:p w14:paraId="7A6B9142" w14:textId="616E9964" w:rsidR="006D358D" w:rsidRPr="00F74F91" w:rsidRDefault="006D358D" w:rsidP="00437D05">
            <w:pPr>
              <w:spacing w:before="60" w:after="60"/>
              <w:rPr>
                <w:rStyle w:val="RecordSeriesTitlesChar"/>
                <w:b w:val="0"/>
                <w:i w:val="0"/>
                <w:color w:val="auto"/>
                <w:szCs w:val="22"/>
              </w:rPr>
            </w:pPr>
            <w:r w:rsidRPr="00F74F91">
              <w:rPr>
                <w:rStyle w:val="RecordSeriesTitlesChar"/>
                <w:b w:val="0"/>
                <w:i w:val="0"/>
                <w:color w:val="auto"/>
                <w:szCs w:val="22"/>
              </w:rPr>
              <w:t>Records relating to pharmaceuticals returned to the pharmacy and any related examination or testing performed on such pharmaceuticals</w:t>
            </w:r>
            <w:r w:rsidR="00F2340F" w:rsidRPr="00F74F91">
              <w:rPr>
                <w:rStyle w:val="RecordSeriesTitlesChar"/>
                <w:b w:val="0"/>
                <w:i w:val="0"/>
                <w:color w:val="auto"/>
                <w:szCs w:val="22"/>
              </w:rPr>
              <w:t>.</w:t>
            </w:r>
            <w:r w:rsidR="000322AE" w:rsidRPr="00F74F91">
              <w:rPr>
                <w:color w:val="auto"/>
                <w:szCs w:val="22"/>
              </w:rPr>
              <w:fldChar w:fldCharType="begin"/>
            </w:r>
            <w:r w:rsidRPr="00F74F91">
              <w:rPr>
                <w:color w:val="auto"/>
                <w:szCs w:val="22"/>
              </w:rPr>
              <w:instrText xml:space="preserve"> XE “returned pharmaceuticals”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B0972D"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until termination of pharmacy license</w:t>
            </w:r>
          </w:p>
          <w:p w14:paraId="10A4591D"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0BFB771E" w14:textId="77777777" w:rsidR="006D358D" w:rsidRPr="00F74F91" w:rsidRDefault="006D358D" w:rsidP="00437D05">
            <w:pPr>
              <w:pStyle w:val="TableText"/>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157B9C" w14:textId="77777777" w:rsidR="006D358D" w:rsidRPr="00F74F91" w:rsidRDefault="006D358D"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833F4F9"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C49E479" w14:textId="5023A929" w:rsidR="006D358D" w:rsidRPr="00F74F91" w:rsidRDefault="006D358D" w:rsidP="006D358D">
            <w:pPr>
              <w:pStyle w:val="TableText"/>
              <w:jc w:val="center"/>
              <w:rPr>
                <w:color w:val="auto"/>
                <w:sz w:val="20"/>
                <w:szCs w:val="20"/>
              </w:rPr>
            </w:pPr>
            <w:r w:rsidRPr="00F74F91">
              <w:rPr>
                <w:color w:val="auto"/>
                <w:sz w:val="20"/>
                <w:szCs w:val="20"/>
              </w:rPr>
              <w:t>O</w:t>
            </w:r>
            <w:r w:rsidR="00F2340F" w:rsidRPr="00F74F91">
              <w:rPr>
                <w:color w:val="auto"/>
                <w:sz w:val="20"/>
                <w:szCs w:val="20"/>
              </w:rPr>
              <w:t>FM</w:t>
            </w:r>
          </w:p>
        </w:tc>
      </w:tr>
      <w:tr w:rsidR="006D358D" w:rsidRPr="00F74F91" w14:paraId="1395E4A0"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34122F" w14:textId="77777777" w:rsidR="006D358D" w:rsidRPr="00F74F91" w:rsidRDefault="006D358D" w:rsidP="00437D05">
            <w:pPr>
              <w:pStyle w:val="DANText"/>
              <w:spacing w:before="60" w:after="60"/>
              <w:rPr>
                <w:color w:val="auto"/>
                <w:sz w:val="22"/>
                <w:szCs w:val="22"/>
              </w:rPr>
            </w:pPr>
            <w:r w:rsidRPr="00F74F91">
              <w:rPr>
                <w:color w:val="auto"/>
                <w:sz w:val="22"/>
                <w:szCs w:val="22"/>
              </w:rPr>
              <w:t>11-08-62639</w:t>
            </w:r>
            <w:r w:rsidR="000322AE" w:rsidRPr="00F74F91">
              <w:rPr>
                <w:color w:val="auto"/>
                <w:sz w:val="22"/>
                <w:szCs w:val="22"/>
              </w:rPr>
              <w:fldChar w:fldCharType="begin"/>
            </w:r>
            <w:r w:rsidR="00437D05" w:rsidRPr="00F74F91">
              <w:rPr>
                <w:color w:val="auto"/>
                <w:sz w:val="22"/>
                <w:szCs w:val="22"/>
              </w:rPr>
              <w:instrText xml:space="preserve"> XE “11-08-62639" \f “dan” </w:instrText>
            </w:r>
            <w:r w:rsidR="000322AE" w:rsidRPr="00F74F91">
              <w:rPr>
                <w:color w:val="auto"/>
                <w:sz w:val="22"/>
                <w:szCs w:val="22"/>
              </w:rPr>
              <w:fldChar w:fldCharType="end"/>
            </w:r>
          </w:p>
          <w:p w14:paraId="35AA5F1B" w14:textId="01427A4B"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0F53F7"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Therapeutically Equivalent Drug Substitution</w:t>
            </w:r>
          </w:p>
          <w:p w14:paraId="3B151DAC" w14:textId="3E61506A" w:rsidR="006D358D" w:rsidRPr="00F74F91" w:rsidRDefault="006D358D" w:rsidP="00437D05">
            <w:pPr>
              <w:pStyle w:val="TableText"/>
              <w:spacing w:before="60" w:after="60"/>
              <w:rPr>
                <w:color w:val="auto"/>
                <w:szCs w:val="22"/>
              </w:rPr>
            </w:pPr>
            <w:r w:rsidRPr="00F74F91">
              <w:rPr>
                <w:color w:val="auto"/>
                <w:szCs w:val="22"/>
              </w:rPr>
              <w:t>Records documenting prior authorization for therapeutically equivalent drug substitution.</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“therapeutically equivalent drug substitution”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201B63"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for 10 years after patient’s last discharge</w:t>
            </w:r>
          </w:p>
          <w:p w14:paraId="4EC77EE1"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565B5661" w14:textId="77777777" w:rsidR="006D358D" w:rsidRPr="00F74F91" w:rsidRDefault="006D358D" w:rsidP="00437D0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0D9C83" w14:textId="77777777" w:rsidR="006D358D" w:rsidRPr="00F74F91" w:rsidRDefault="006D358D"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A39F5D3"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C988E3F" w14:textId="77777777" w:rsidR="006D358D" w:rsidRPr="00F74F91" w:rsidRDefault="006D358D" w:rsidP="006D358D">
            <w:pPr>
              <w:pStyle w:val="TableText"/>
              <w:jc w:val="center"/>
              <w:rPr>
                <w:color w:val="auto"/>
                <w:sz w:val="20"/>
                <w:szCs w:val="20"/>
              </w:rPr>
            </w:pPr>
            <w:r w:rsidRPr="00F74F91">
              <w:rPr>
                <w:color w:val="auto"/>
                <w:sz w:val="20"/>
                <w:szCs w:val="20"/>
              </w:rPr>
              <w:t>OPR</w:t>
            </w:r>
          </w:p>
        </w:tc>
      </w:tr>
    </w:tbl>
    <w:p w14:paraId="78708A84" w14:textId="77777777" w:rsidR="00B855BB" w:rsidRPr="00F74F91" w:rsidRDefault="00B855BB" w:rsidP="001C71FE">
      <w:pPr>
        <w:rPr>
          <w:color w:val="auto"/>
        </w:rPr>
      </w:pPr>
    </w:p>
    <w:p w14:paraId="107ED33B" w14:textId="77777777" w:rsidR="00B855BB" w:rsidRPr="00F74F91" w:rsidRDefault="00B855BB" w:rsidP="001C71FE">
      <w:pPr>
        <w:rPr>
          <w:color w:val="auto"/>
        </w:rPr>
      </w:pPr>
    </w:p>
    <w:p w14:paraId="44BCC90E" w14:textId="77777777" w:rsidR="001C71FE" w:rsidRPr="00F74F91" w:rsidRDefault="001C71FE" w:rsidP="00807450">
      <w:pPr>
        <w:rPr>
          <w:color w:val="auto"/>
        </w:rPr>
        <w:sectPr w:rsidR="001C71FE" w:rsidRPr="00F74F91" w:rsidSect="008C7E2B">
          <w:footerReference w:type="default" r:id="rId20"/>
          <w:pgSz w:w="15840" w:h="12240" w:orient="landscape" w:code="1"/>
          <w:pgMar w:top="1080" w:right="720" w:bottom="1080" w:left="720" w:header="1080" w:footer="720" w:gutter="0"/>
          <w:cols w:space="720"/>
          <w:docGrid w:linePitch="360"/>
        </w:sectPr>
      </w:pPr>
    </w:p>
    <w:p w14:paraId="1979F0A9" w14:textId="77777777" w:rsidR="001C71FE" w:rsidRPr="00F74F91" w:rsidRDefault="00397737" w:rsidP="00C51D1C">
      <w:pPr>
        <w:pStyle w:val="Functions"/>
        <w:spacing w:after="0"/>
        <w:rPr>
          <w:color w:val="auto"/>
        </w:rPr>
      </w:pPr>
      <w:bookmarkStart w:id="33" w:name="_Toc187396705"/>
      <w:r w:rsidRPr="00F74F91">
        <w:rPr>
          <w:color w:val="auto"/>
        </w:rPr>
        <w:lastRenderedPageBreak/>
        <w:t>RESEARCH MANAGEMENT</w:t>
      </w:r>
      <w:bookmarkEnd w:id="33"/>
    </w:p>
    <w:p w14:paraId="761248C6" w14:textId="77777777" w:rsidR="001C71FE" w:rsidRPr="00F74F91" w:rsidRDefault="001C71FE" w:rsidP="00C51D1C">
      <w:pPr>
        <w:overflowPunct w:val="0"/>
        <w:autoSpaceDE w:val="0"/>
        <w:autoSpaceDN w:val="0"/>
        <w:adjustRightInd w:val="0"/>
        <w:spacing w:after="60"/>
        <w:textAlignment w:val="baseline"/>
        <w:rPr>
          <w:color w:val="auto"/>
        </w:rPr>
      </w:pPr>
      <w:r w:rsidRPr="00F74F91">
        <w:rPr>
          <w:color w:val="auto"/>
        </w:rPr>
        <w:t>Th</w:t>
      </w:r>
      <w:r w:rsidR="00397737" w:rsidRPr="00F74F91">
        <w:rPr>
          <w:color w:val="auto"/>
        </w:rPr>
        <w:t xml:space="preserve">e </w:t>
      </w:r>
      <w:r w:rsidR="00397737" w:rsidRPr="00F74F91">
        <w:rPr>
          <w:rFonts w:eastAsia="Calibri"/>
          <w:color w:val="auto"/>
        </w:rPr>
        <w:t xml:space="preserve">function </w:t>
      </w:r>
      <w:r w:rsidR="008D0AF4" w:rsidRPr="00F74F91">
        <w:rPr>
          <w:rFonts w:eastAsia="Calibri"/>
          <w:color w:val="auto"/>
        </w:rPr>
        <w:t xml:space="preserve">and activities related to </w:t>
      </w:r>
      <w:r w:rsidR="00397737" w:rsidRPr="00F74F91">
        <w:rPr>
          <w:rFonts w:eastAsia="Calibri"/>
          <w:color w:val="auto"/>
        </w:rPr>
        <w:t>managin</w:t>
      </w:r>
      <w:r w:rsidR="008D0AF4" w:rsidRPr="00F74F91">
        <w:rPr>
          <w:rFonts w:eastAsia="Calibri"/>
          <w:color w:val="auto"/>
        </w:rPr>
        <w:t xml:space="preserve">g or performing human subject research/clinical trials. </w:t>
      </w:r>
    </w:p>
    <w:tbl>
      <w:tblPr>
        <w:tblW w:w="14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3"/>
        <w:gridCol w:w="8360"/>
        <w:gridCol w:w="2883"/>
        <w:gridCol w:w="1730"/>
      </w:tblGrid>
      <w:tr w:rsidR="001C71FE" w:rsidRPr="00F74F91" w14:paraId="250AD04F" w14:textId="77777777" w:rsidTr="001449FC">
        <w:trPr>
          <w:cantSplit/>
          <w:tblHeader/>
          <w:jc w:val="center"/>
        </w:trPr>
        <w:tc>
          <w:tcPr>
            <w:tcW w:w="150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7EDBC7"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C220E8"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75464A"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2B164ED7"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DB4C4D"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397737" w:rsidRPr="00F74F91" w14:paraId="3CF75944"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E6323B" w14:textId="77777777" w:rsidR="00397737" w:rsidRPr="00F74F91" w:rsidRDefault="00397737" w:rsidP="00D3249C">
            <w:pPr>
              <w:pStyle w:val="TableText"/>
              <w:spacing w:before="60" w:after="60"/>
              <w:jc w:val="center"/>
              <w:rPr>
                <w:rFonts w:eastAsia="Calibri"/>
                <w:color w:val="auto"/>
                <w:szCs w:val="22"/>
              </w:rPr>
            </w:pPr>
            <w:r w:rsidRPr="00F74F91">
              <w:rPr>
                <w:color w:val="auto"/>
              </w:rPr>
              <w:t>11-08-62640</w:t>
            </w:r>
            <w:r w:rsidR="000322AE" w:rsidRPr="00F74F91">
              <w:rPr>
                <w:rFonts w:eastAsia="Calibri" w:cs="Times New Roman"/>
                <w:color w:val="auto"/>
              </w:rPr>
              <w:fldChar w:fldCharType="begin"/>
            </w:r>
            <w:r w:rsidR="00D3249C" w:rsidRPr="00F74F91">
              <w:rPr>
                <w:color w:val="auto"/>
              </w:rPr>
              <w:instrText xml:space="preserve"> XE “11-08-62640</w:instrText>
            </w:r>
            <w:r w:rsidR="00D3249C"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5C21B881" w14:textId="77777777" w:rsidR="00397737" w:rsidRPr="00F74F91" w:rsidRDefault="00397737" w:rsidP="00D3249C">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B01A1D" w14:textId="77777777" w:rsidR="00397737" w:rsidRPr="00F74F91" w:rsidRDefault="00397737" w:rsidP="00D3249C">
            <w:pPr>
              <w:pStyle w:val="RecordSeriesTitles"/>
              <w:spacing w:before="60" w:after="60"/>
              <w:rPr>
                <w:color w:val="auto"/>
                <w:szCs w:val="22"/>
              </w:rPr>
            </w:pPr>
            <w:r w:rsidRPr="00F74F91">
              <w:rPr>
                <w:color w:val="auto"/>
                <w:szCs w:val="22"/>
              </w:rPr>
              <w:t>Bioavailability/Bioequivalence Samples – Food and Drug Administration Application Approved</w:t>
            </w:r>
          </w:p>
          <w:p w14:paraId="42E67791" w14:textId="77777777" w:rsidR="00397737" w:rsidRPr="00F74F91" w:rsidRDefault="00397737" w:rsidP="00D3249C">
            <w:pPr>
              <w:spacing w:before="60" w:after="60"/>
              <w:rPr>
                <w:color w:val="auto"/>
                <w:szCs w:val="22"/>
              </w:rPr>
            </w:pPr>
            <w:r w:rsidRPr="00F74F91">
              <w:rPr>
                <w:color w:val="auto"/>
                <w:szCs w:val="22"/>
              </w:rPr>
              <w:t>Reserve samples of any test articles and reference standards used in conducting in vivo or in vitro bioavailability/bioequivalence studies where a Food and Drug Administration application has been approved, retained in accordance with 21 CFR 320.63 or 320.38.</w:t>
            </w:r>
            <w:r w:rsidRPr="00F74F91">
              <w:rPr>
                <w:b/>
                <w:i/>
                <w:color w:val="auto"/>
              </w:rPr>
              <w:t xml:space="preserve"> </w:t>
            </w:r>
            <w:r w:rsidR="000322AE" w:rsidRPr="00F74F91">
              <w:rPr>
                <w:color w:val="auto"/>
              </w:rPr>
              <w:fldChar w:fldCharType="begin"/>
            </w:r>
            <w:r w:rsidRPr="00F74F91">
              <w:rPr>
                <w:color w:val="auto"/>
              </w:rPr>
              <w:instrText xml:space="preserve"> XE “bioavailability/bioequivalence samples</w:instrText>
            </w:r>
            <w:r w:rsidR="00322849" w:rsidRPr="00F74F91">
              <w:rPr>
                <w:color w:val="auto"/>
              </w:rPr>
              <w:instrText>:FDA application approved</w:instrText>
            </w:r>
            <w:r w:rsidRPr="00F74F91">
              <w:rPr>
                <w:color w:val="auto"/>
              </w:rPr>
              <w:instrText xml:space="preserve">” \f “subject” </w:instrText>
            </w:r>
            <w:r w:rsidR="000322AE" w:rsidRPr="00F74F91">
              <w:rPr>
                <w:color w:val="auto"/>
              </w:rPr>
              <w:fldChar w:fldCharType="end"/>
            </w:r>
            <w:r w:rsidR="00E64FC6" w:rsidRPr="00F74F91">
              <w:rPr>
                <w:color w:val="auto"/>
              </w:rPr>
              <w:fldChar w:fldCharType="begin"/>
            </w:r>
            <w:r w:rsidR="00E64FC6" w:rsidRPr="00F74F91">
              <w:rPr>
                <w:color w:val="auto"/>
              </w:rPr>
              <w:instrText xml:space="preserve"> XE “drug:absorption studies” \f “subject” </w:instrText>
            </w:r>
            <w:r w:rsidR="00E64FC6"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85D5E3" w14:textId="77777777" w:rsidR="0073657B" w:rsidRPr="00F74F91" w:rsidRDefault="00397737" w:rsidP="00D3249C">
            <w:pPr>
              <w:spacing w:before="60" w:after="60"/>
              <w:rPr>
                <w:i/>
                <w:color w:val="auto"/>
                <w:szCs w:val="22"/>
              </w:rPr>
            </w:pPr>
            <w:r w:rsidRPr="00F74F91">
              <w:rPr>
                <w:b/>
                <w:color w:val="auto"/>
                <w:szCs w:val="22"/>
              </w:rPr>
              <w:t>Retain</w:t>
            </w:r>
            <w:r w:rsidRPr="00F74F91">
              <w:rPr>
                <w:color w:val="auto"/>
                <w:szCs w:val="22"/>
              </w:rPr>
              <w:t xml:space="preserve"> for 5 years after date on which Food and Drug Administration application or supplemental application is approved</w:t>
            </w:r>
          </w:p>
          <w:p w14:paraId="0F6B21A3" w14:textId="77777777" w:rsidR="0073657B" w:rsidRPr="00F74F91" w:rsidRDefault="0073657B" w:rsidP="00D3249C">
            <w:pPr>
              <w:spacing w:before="60" w:after="60"/>
              <w:rPr>
                <w:i/>
                <w:color w:val="auto"/>
                <w:szCs w:val="22"/>
              </w:rPr>
            </w:pPr>
            <w:r w:rsidRPr="00F74F91">
              <w:rPr>
                <w:i/>
                <w:color w:val="auto"/>
                <w:szCs w:val="22"/>
              </w:rPr>
              <w:t xml:space="preserve">   then</w:t>
            </w:r>
          </w:p>
          <w:p w14:paraId="1BF61839" w14:textId="77777777" w:rsidR="00397737" w:rsidRPr="00F74F91" w:rsidRDefault="00397737" w:rsidP="00D3249C">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0C0A6A" w14:textId="77777777" w:rsidR="00397737" w:rsidRPr="00F74F91" w:rsidRDefault="00397737"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78C3E20" w14:textId="77777777" w:rsidR="00707E93" w:rsidRPr="00F74F91" w:rsidRDefault="00397737" w:rsidP="00397737">
            <w:pPr>
              <w:pStyle w:val="TableText"/>
              <w:jc w:val="center"/>
              <w:rPr>
                <w:b/>
                <w:color w:val="auto"/>
                <w:szCs w:val="22"/>
              </w:rPr>
            </w:pPr>
            <w:r w:rsidRPr="00F74F91">
              <w:rPr>
                <w:b/>
                <w:color w:val="auto"/>
                <w:szCs w:val="22"/>
              </w:rPr>
              <w:t>ESSENTIAL</w:t>
            </w:r>
          </w:p>
          <w:p w14:paraId="27F857D4" w14:textId="01E9BF1E" w:rsidR="00397737" w:rsidRPr="00F74F91" w:rsidRDefault="009B0EE7" w:rsidP="00397737">
            <w:pPr>
              <w:pStyle w:val="TableText"/>
              <w:jc w:val="center"/>
              <w:rPr>
                <w:b/>
                <w:color w:val="auto"/>
                <w:szCs w:val="22"/>
              </w:rPr>
            </w:pPr>
            <w:r w:rsidRPr="00F74F91">
              <w:rPr>
                <w:b/>
                <w:color w:val="auto"/>
                <w:sz w:val="16"/>
                <w:szCs w:val="16"/>
              </w:rPr>
              <w:t>(for Disaster Recovery)</w:t>
            </w:r>
            <w:r w:rsidR="000322AE" w:rsidRPr="00F74F91">
              <w:rPr>
                <w:color w:val="auto"/>
              </w:rPr>
              <w:fldChar w:fldCharType="begin"/>
            </w:r>
            <w:r w:rsidR="00635C68" w:rsidRPr="00F74F91">
              <w:rPr>
                <w:color w:val="auto"/>
              </w:rPr>
              <w:instrText xml:space="preserve"> XE "RESEARCH MANAGEMENT:</w:instrText>
            </w:r>
            <w:r w:rsidR="001560F5">
              <w:rPr>
                <w:color w:val="auto"/>
              </w:rPr>
              <w:instrText>:</w:instrText>
            </w:r>
            <w:r w:rsidR="00635C68" w:rsidRPr="00F74F91">
              <w:rPr>
                <w:color w:val="auto"/>
              </w:rPr>
              <w:instrText xml:space="preserve">Bioavailability/Bioequivalence Samples – Food and Drug Administration Application Approved” \f “essential” </w:instrText>
            </w:r>
            <w:r w:rsidR="000322AE" w:rsidRPr="00F74F91">
              <w:rPr>
                <w:color w:val="auto"/>
              </w:rPr>
              <w:fldChar w:fldCharType="end"/>
            </w:r>
          </w:p>
          <w:p w14:paraId="7D4E3940" w14:textId="77777777" w:rsidR="00397737" w:rsidRPr="00F74F91" w:rsidRDefault="00397737" w:rsidP="00635C68">
            <w:pPr>
              <w:pStyle w:val="TableText"/>
              <w:jc w:val="center"/>
              <w:rPr>
                <w:color w:val="auto"/>
                <w:sz w:val="20"/>
                <w:szCs w:val="20"/>
              </w:rPr>
            </w:pPr>
            <w:r w:rsidRPr="00F74F91">
              <w:rPr>
                <w:color w:val="auto"/>
                <w:sz w:val="20"/>
                <w:szCs w:val="20"/>
              </w:rPr>
              <w:t>OPR</w:t>
            </w:r>
          </w:p>
        </w:tc>
      </w:tr>
      <w:tr w:rsidR="00397737" w:rsidRPr="00F74F91" w14:paraId="0FC91143"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2859D8" w14:textId="77777777" w:rsidR="00397737" w:rsidRPr="00F74F91" w:rsidRDefault="00397737" w:rsidP="00D3249C">
            <w:pPr>
              <w:pStyle w:val="TableText"/>
              <w:spacing w:before="60" w:after="60"/>
              <w:jc w:val="center"/>
              <w:rPr>
                <w:rFonts w:eastAsia="Calibri"/>
                <w:color w:val="auto"/>
                <w:szCs w:val="22"/>
              </w:rPr>
            </w:pPr>
            <w:r w:rsidRPr="00F74F91">
              <w:rPr>
                <w:color w:val="auto"/>
              </w:rPr>
              <w:t>11-08-62641</w:t>
            </w:r>
            <w:r w:rsidR="000322AE" w:rsidRPr="00F74F91">
              <w:rPr>
                <w:rFonts w:eastAsia="Calibri" w:cs="Times New Roman"/>
                <w:color w:val="auto"/>
              </w:rPr>
              <w:fldChar w:fldCharType="begin"/>
            </w:r>
            <w:r w:rsidR="00D3249C" w:rsidRPr="00F74F91">
              <w:rPr>
                <w:color w:val="auto"/>
              </w:rPr>
              <w:instrText xml:space="preserve"> XE “11-08-62641</w:instrText>
            </w:r>
            <w:r w:rsidR="00D3249C"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3F0BB2FF" w14:textId="77777777" w:rsidR="00397737" w:rsidRPr="00F74F91" w:rsidRDefault="00397737" w:rsidP="00D3249C">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DEC078" w14:textId="77777777" w:rsidR="00397737" w:rsidRPr="00F74F91" w:rsidRDefault="00397737" w:rsidP="00D3249C">
            <w:pPr>
              <w:pStyle w:val="RecordSeriesTitles"/>
              <w:spacing w:before="60" w:after="60"/>
              <w:rPr>
                <w:color w:val="auto"/>
                <w:szCs w:val="22"/>
              </w:rPr>
            </w:pPr>
            <w:r w:rsidRPr="00F74F91">
              <w:rPr>
                <w:color w:val="auto"/>
                <w:szCs w:val="22"/>
              </w:rPr>
              <w:t>Bioavailability/Bioequivalence Samples – No Food and Drug Administration Application Approved</w:t>
            </w:r>
          </w:p>
          <w:p w14:paraId="028AA1A6" w14:textId="77777777" w:rsidR="00397737" w:rsidRPr="00F74F91" w:rsidRDefault="00397737" w:rsidP="00D3249C">
            <w:pPr>
              <w:spacing w:before="60" w:after="60"/>
              <w:rPr>
                <w:color w:val="auto"/>
                <w:szCs w:val="22"/>
              </w:rPr>
            </w:pPr>
            <w:r w:rsidRPr="00F74F91">
              <w:rPr>
                <w:color w:val="auto"/>
                <w:szCs w:val="22"/>
              </w:rPr>
              <w:t>Reserve samples of any test articles and reference standards used in conducting in vivo or in vitro bioavailability/bioequivalence studies where no Food and Drug Administration application has been approved, retained in accordance with 21 CFR 320.63 or 320.38.</w:t>
            </w:r>
            <w:r w:rsidRPr="00F74F91">
              <w:rPr>
                <w:b/>
                <w:i/>
                <w:color w:val="auto"/>
              </w:rPr>
              <w:t xml:space="preserve"> </w:t>
            </w:r>
            <w:r w:rsidR="000322AE" w:rsidRPr="00F74F91">
              <w:rPr>
                <w:color w:val="auto"/>
              </w:rPr>
              <w:fldChar w:fldCharType="begin"/>
            </w:r>
            <w:r w:rsidRPr="00F74F91">
              <w:rPr>
                <w:color w:val="auto"/>
              </w:rPr>
              <w:instrText xml:space="preserve"> XE “bioavailability/bioequivalence samples</w:instrText>
            </w:r>
            <w:r w:rsidR="00322849" w:rsidRPr="00F74F91">
              <w:rPr>
                <w:color w:val="auto"/>
              </w:rPr>
              <w:instrText>:FDA application not approved</w:instrText>
            </w:r>
            <w:r w:rsidRPr="00F74F91">
              <w:rPr>
                <w:color w:val="auto"/>
              </w:rPr>
              <w:instrText xml:space="preserve">” \f “subject” </w:instrText>
            </w:r>
            <w:r w:rsidR="000322AE" w:rsidRPr="00F74F91">
              <w:rPr>
                <w:color w:val="auto"/>
              </w:rPr>
              <w:fldChar w:fldCharType="end"/>
            </w:r>
            <w:r w:rsidR="00E64FC6" w:rsidRPr="00F74F91">
              <w:rPr>
                <w:color w:val="auto"/>
              </w:rPr>
              <w:fldChar w:fldCharType="begin"/>
            </w:r>
            <w:r w:rsidR="00E64FC6" w:rsidRPr="00F74F91">
              <w:rPr>
                <w:color w:val="auto"/>
              </w:rPr>
              <w:instrText xml:space="preserve"> XE “drug:absorption studies” \f “subject” </w:instrText>
            </w:r>
            <w:r w:rsidR="00E64FC6"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681FEB" w14:textId="77777777" w:rsidR="0073657B" w:rsidRPr="00F74F91" w:rsidRDefault="00397737" w:rsidP="00D3249C">
            <w:pPr>
              <w:spacing w:before="60" w:after="60"/>
              <w:rPr>
                <w:i/>
                <w:color w:val="auto"/>
                <w:szCs w:val="22"/>
              </w:rPr>
            </w:pPr>
            <w:r w:rsidRPr="00F74F91">
              <w:rPr>
                <w:b/>
                <w:color w:val="auto"/>
              </w:rPr>
              <w:t>Retain</w:t>
            </w:r>
            <w:r w:rsidRPr="00F74F91">
              <w:rPr>
                <w:color w:val="auto"/>
              </w:rPr>
              <w:t xml:space="preserve"> for </w:t>
            </w:r>
            <w:r w:rsidRPr="00F74F91">
              <w:rPr>
                <w:color w:val="auto"/>
                <w:szCs w:val="22"/>
              </w:rPr>
              <w:t>5 years after date of completion of the bioavailability study</w:t>
            </w:r>
          </w:p>
          <w:p w14:paraId="049D4036" w14:textId="77777777" w:rsidR="0073657B" w:rsidRPr="00F74F91" w:rsidRDefault="0073657B" w:rsidP="00D3249C">
            <w:pPr>
              <w:spacing w:before="60" w:after="60"/>
              <w:rPr>
                <w:i/>
                <w:color w:val="auto"/>
                <w:szCs w:val="22"/>
              </w:rPr>
            </w:pPr>
            <w:r w:rsidRPr="00F74F91">
              <w:rPr>
                <w:i/>
                <w:color w:val="auto"/>
                <w:szCs w:val="22"/>
              </w:rPr>
              <w:t xml:space="preserve">   then</w:t>
            </w:r>
          </w:p>
          <w:p w14:paraId="1FB506D3" w14:textId="77777777" w:rsidR="00397737" w:rsidRPr="00F74F91" w:rsidRDefault="00397737" w:rsidP="00D3249C">
            <w:pPr>
              <w:spacing w:before="60" w:after="60"/>
              <w:rPr>
                <w:color w:val="auto"/>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D390C2" w14:textId="77777777" w:rsidR="00397737" w:rsidRPr="00F74F91" w:rsidRDefault="00397737"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56566F4" w14:textId="77777777" w:rsidR="00397737" w:rsidRPr="00F74F91" w:rsidRDefault="00397737" w:rsidP="0039773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E2B5782" w14:textId="77777777" w:rsidR="00397737" w:rsidRPr="00F74F91" w:rsidRDefault="00397737" w:rsidP="00397737">
            <w:pPr>
              <w:pStyle w:val="TableText"/>
              <w:jc w:val="center"/>
              <w:rPr>
                <w:color w:val="auto"/>
                <w:sz w:val="20"/>
                <w:szCs w:val="20"/>
              </w:rPr>
            </w:pPr>
            <w:r w:rsidRPr="00F74F91">
              <w:rPr>
                <w:color w:val="auto"/>
                <w:sz w:val="20"/>
                <w:szCs w:val="20"/>
              </w:rPr>
              <w:t>OPR</w:t>
            </w:r>
          </w:p>
        </w:tc>
      </w:tr>
      <w:tr w:rsidR="00397737" w:rsidRPr="00F74F91" w14:paraId="6145D213"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C9C692" w14:textId="77777777" w:rsidR="00397737" w:rsidRPr="00F74F91" w:rsidRDefault="00397737" w:rsidP="00635C68">
            <w:pPr>
              <w:pStyle w:val="TableText"/>
              <w:spacing w:before="60" w:after="60"/>
              <w:jc w:val="center"/>
              <w:rPr>
                <w:rFonts w:eastAsia="Calibri"/>
                <w:color w:val="auto"/>
                <w:szCs w:val="22"/>
              </w:rPr>
            </w:pPr>
            <w:r w:rsidRPr="00F74F91">
              <w:rPr>
                <w:color w:val="auto"/>
                <w:szCs w:val="22"/>
              </w:rPr>
              <w:lastRenderedPageBreak/>
              <w:t>11-08-62645</w:t>
            </w:r>
            <w:r w:rsidR="000322AE" w:rsidRPr="00F74F91">
              <w:rPr>
                <w:rFonts w:eastAsia="Calibri" w:cs="Times New Roman"/>
                <w:color w:val="auto"/>
                <w:szCs w:val="22"/>
              </w:rPr>
              <w:fldChar w:fldCharType="begin"/>
            </w:r>
            <w:r w:rsidR="00635C68" w:rsidRPr="00F74F91">
              <w:rPr>
                <w:color w:val="auto"/>
                <w:szCs w:val="22"/>
              </w:rPr>
              <w:instrText xml:space="preserve"> XE “11-08-62645</w:instrText>
            </w:r>
            <w:r w:rsidR="00635C68"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12D3C6C7" w14:textId="77777777" w:rsidR="00397737" w:rsidRPr="00F74F91" w:rsidRDefault="00397737" w:rsidP="00635C68">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7D7DF5" w14:textId="77777777" w:rsidR="00397737" w:rsidRPr="00F74F91" w:rsidRDefault="00397737" w:rsidP="00635C68">
            <w:pPr>
              <w:pStyle w:val="RecordSeriesTitles"/>
              <w:spacing w:before="60" w:after="60"/>
              <w:rPr>
                <w:color w:val="auto"/>
                <w:szCs w:val="22"/>
              </w:rPr>
            </w:pPr>
            <w:r w:rsidRPr="00F74F91">
              <w:rPr>
                <w:color w:val="auto"/>
                <w:szCs w:val="22"/>
              </w:rPr>
              <w:t>Investigators’ Financial Interest</w:t>
            </w:r>
          </w:p>
          <w:p w14:paraId="26560CA7" w14:textId="77777777" w:rsidR="00397737" w:rsidRPr="00F74F91" w:rsidRDefault="00397737" w:rsidP="00635C68">
            <w:pPr>
              <w:spacing w:before="60" w:after="60"/>
              <w:rPr>
                <w:color w:val="auto"/>
                <w:szCs w:val="22"/>
              </w:rPr>
            </w:pPr>
            <w:r w:rsidRPr="00F74F91">
              <w:rPr>
                <w:color w:val="auto"/>
                <w:szCs w:val="22"/>
              </w:rPr>
              <w:t>Records relating to the financing of clinical investigations or bioequivalence studies from which data are intended to be submitted to the Food and Drug Administration as part of an application for market approval, retained in accordance with 21 CFR 320.36(b) or 21 CFR 54.6.</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“investigators’ financial interest” \f “subject” </w:instrText>
            </w:r>
            <w:r w:rsidR="000322AE" w:rsidRPr="00F74F91">
              <w:rPr>
                <w:color w:val="auto"/>
                <w:szCs w:val="22"/>
              </w:rPr>
              <w:fldChar w:fldCharType="end"/>
            </w:r>
          </w:p>
          <w:p w14:paraId="4E3024AE" w14:textId="77777777" w:rsidR="00397737" w:rsidRPr="00F74F91" w:rsidRDefault="00397737" w:rsidP="00635C68">
            <w:pPr>
              <w:spacing w:before="60" w:after="60"/>
              <w:rPr>
                <w:color w:val="auto"/>
                <w:szCs w:val="22"/>
              </w:rPr>
            </w:pPr>
            <w:r w:rsidRPr="00F74F91">
              <w:rPr>
                <w:color w:val="auto"/>
                <w:szCs w:val="22"/>
              </w:rPr>
              <w:t>Includes, but is not limited to:</w:t>
            </w:r>
          </w:p>
          <w:p w14:paraId="27FC0207" w14:textId="77777777" w:rsidR="00397737" w:rsidRPr="00F74F91" w:rsidRDefault="00397737" w:rsidP="00B938E0">
            <w:pPr>
              <w:pStyle w:val="TableText"/>
              <w:numPr>
                <w:ilvl w:val="0"/>
                <w:numId w:val="5"/>
              </w:numPr>
              <w:spacing w:before="60" w:after="60"/>
              <w:contextualSpacing/>
              <w:rPr>
                <w:color w:val="auto"/>
                <w:szCs w:val="22"/>
              </w:rPr>
            </w:pPr>
            <w:r w:rsidRPr="00F74F91">
              <w:rPr>
                <w:color w:val="auto"/>
                <w:szCs w:val="22"/>
              </w:rPr>
              <w:t>Records showing financial interest or arrangement paid to investigators by sponsors as described in 21 CFR 54.4(a)(3)(i);</w:t>
            </w:r>
          </w:p>
          <w:p w14:paraId="09E67FB8" w14:textId="77777777" w:rsidR="00397737" w:rsidRPr="00F74F91" w:rsidRDefault="00397737" w:rsidP="00B938E0">
            <w:pPr>
              <w:pStyle w:val="TableText"/>
              <w:numPr>
                <w:ilvl w:val="0"/>
                <w:numId w:val="5"/>
              </w:numPr>
              <w:spacing w:before="60" w:after="60"/>
              <w:contextualSpacing/>
              <w:rPr>
                <w:color w:val="auto"/>
                <w:szCs w:val="22"/>
              </w:rPr>
            </w:pPr>
            <w:r w:rsidRPr="00F74F91">
              <w:rPr>
                <w:color w:val="auto"/>
                <w:szCs w:val="22"/>
              </w:rPr>
              <w:t>Records showing significant payments made by the sponsor to the investigator as described in 21 CFR 54.4(a)(3)(ii);</w:t>
            </w:r>
          </w:p>
          <w:p w14:paraId="6ABE59A8" w14:textId="77777777" w:rsidR="00397737" w:rsidRPr="00F74F91" w:rsidRDefault="00397737" w:rsidP="00B938E0">
            <w:pPr>
              <w:pStyle w:val="TableText"/>
              <w:numPr>
                <w:ilvl w:val="0"/>
                <w:numId w:val="5"/>
              </w:numPr>
              <w:spacing w:before="60" w:after="60"/>
              <w:contextualSpacing/>
              <w:rPr>
                <w:color w:val="auto"/>
                <w:szCs w:val="22"/>
              </w:rPr>
            </w:pPr>
            <w:r w:rsidRPr="00F74F91">
              <w:rPr>
                <w:color w:val="auto"/>
                <w:szCs w:val="22"/>
              </w:rPr>
              <w:t>Records showing financial interests held by clinical investigators as described in 21 CFR 54.4 (a)(3)(iii).</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827B7E" w14:textId="77777777" w:rsidR="0073657B" w:rsidRPr="00F74F91" w:rsidRDefault="00397737" w:rsidP="00635C68">
            <w:pPr>
              <w:spacing w:before="60" w:after="60"/>
              <w:rPr>
                <w:i/>
                <w:color w:val="auto"/>
                <w:szCs w:val="22"/>
              </w:rPr>
            </w:pPr>
            <w:r w:rsidRPr="00F74F91">
              <w:rPr>
                <w:b/>
                <w:color w:val="auto"/>
                <w:szCs w:val="22"/>
              </w:rPr>
              <w:t>Retain</w:t>
            </w:r>
            <w:r w:rsidRPr="00F74F91">
              <w:rPr>
                <w:color w:val="auto"/>
                <w:szCs w:val="22"/>
              </w:rPr>
              <w:t xml:space="preserve"> for 6 years after conclusion of pertinent investigational activities</w:t>
            </w:r>
          </w:p>
          <w:p w14:paraId="5FC8551B" w14:textId="77777777" w:rsidR="0073657B" w:rsidRPr="00F74F91" w:rsidRDefault="0073657B" w:rsidP="00635C68">
            <w:pPr>
              <w:spacing w:before="60" w:after="60"/>
              <w:rPr>
                <w:i/>
                <w:color w:val="auto"/>
                <w:szCs w:val="22"/>
              </w:rPr>
            </w:pPr>
            <w:r w:rsidRPr="00F74F91">
              <w:rPr>
                <w:i/>
                <w:color w:val="auto"/>
                <w:szCs w:val="22"/>
              </w:rPr>
              <w:t xml:space="preserve">   then</w:t>
            </w:r>
          </w:p>
          <w:p w14:paraId="2375DFD3" w14:textId="77777777" w:rsidR="00397737" w:rsidRPr="00F74F91" w:rsidRDefault="00397737" w:rsidP="00635C68">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187485" w14:textId="77777777" w:rsidR="00397737" w:rsidRPr="00F74F91" w:rsidRDefault="00397737" w:rsidP="00635C6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13B0E79" w14:textId="77777777" w:rsidR="00397737" w:rsidRPr="00F74F91" w:rsidRDefault="00397737" w:rsidP="0039773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1A7110C" w14:textId="77777777" w:rsidR="00397737" w:rsidRPr="00F74F91" w:rsidRDefault="00397737" w:rsidP="00397737">
            <w:pPr>
              <w:pStyle w:val="TableText"/>
              <w:jc w:val="center"/>
              <w:rPr>
                <w:color w:val="auto"/>
                <w:sz w:val="20"/>
                <w:szCs w:val="20"/>
              </w:rPr>
            </w:pPr>
            <w:r w:rsidRPr="00F74F91">
              <w:rPr>
                <w:color w:val="auto"/>
                <w:sz w:val="20"/>
                <w:szCs w:val="20"/>
              </w:rPr>
              <w:t>OPR</w:t>
            </w:r>
          </w:p>
        </w:tc>
      </w:tr>
      <w:tr w:rsidR="00397737" w:rsidRPr="00F74F91" w14:paraId="7AE35D95"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98FF23" w14:textId="77777777" w:rsidR="00397737" w:rsidRPr="00F74F91" w:rsidRDefault="00397737" w:rsidP="00E71E56">
            <w:pPr>
              <w:pStyle w:val="TableText"/>
              <w:spacing w:before="60" w:after="60"/>
              <w:jc w:val="center"/>
              <w:rPr>
                <w:rFonts w:eastAsia="Calibri"/>
                <w:color w:val="auto"/>
                <w:szCs w:val="22"/>
              </w:rPr>
            </w:pPr>
            <w:r w:rsidRPr="00F74F91">
              <w:rPr>
                <w:color w:val="auto"/>
              </w:rPr>
              <w:t>11-08-62646</w:t>
            </w:r>
            <w:r w:rsidR="000322AE" w:rsidRPr="00F74F91">
              <w:rPr>
                <w:rFonts w:eastAsia="Calibri" w:cs="Times New Roman"/>
                <w:color w:val="auto"/>
              </w:rPr>
              <w:fldChar w:fldCharType="begin"/>
            </w:r>
            <w:r w:rsidR="00E71E56" w:rsidRPr="00F74F91">
              <w:rPr>
                <w:color w:val="auto"/>
              </w:rPr>
              <w:instrText xml:space="preserve"> XE “11-08-62646</w:instrText>
            </w:r>
            <w:r w:rsidR="00E71E56"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5E80D28E" w14:textId="77777777" w:rsidR="00397737" w:rsidRPr="00F74F91" w:rsidRDefault="00397737" w:rsidP="00E71E56">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1A808F" w14:textId="77777777" w:rsidR="00397737" w:rsidRPr="00F74F91" w:rsidRDefault="00397737" w:rsidP="00E71E56">
            <w:pPr>
              <w:pStyle w:val="RecordSeriesTitles"/>
              <w:spacing w:before="60" w:after="60"/>
              <w:rPr>
                <w:color w:val="auto"/>
                <w:szCs w:val="22"/>
              </w:rPr>
            </w:pPr>
            <w:r w:rsidRPr="00F74F91">
              <w:rPr>
                <w:color w:val="auto"/>
                <w:szCs w:val="22"/>
              </w:rPr>
              <w:t>In Vivo/In Vitro Batch Tests</w:t>
            </w:r>
          </w:p>
          <w:p w14:paraId="06C2A1CE" w14:textId="77777777" w:rsidR="00397737" w:rsidRPr="00F74F91" w:rsidRDefault="00397737" w:rsidP="00E71E56">
            <w:pPr>
              <w:spacing w:before="60" w:after="60"/>
              <w:rPr>
                <w:color w:val="auto"/>
                <w:szCs w:val="22"/>
              </w:rPr>
            </w:pPr>
            <w:r w:rsidRPr="00F74F91">
              <w:rPr>
                <w:color w:val="auto"/>
                <w:szCs w:val="22"/>
              </w:rPr>
              <w:t>Records relating to in vivo or in vitro tests conducted on any marketed batch of a drug product to assure it meets bioequivalence requirements, retained in accordance with 21 CFR 320.36(a).</w:t>
            </w:r>
            <w:r w:rsidRPr="00F74F91">
              <w:rPr>
                <w:b/>
                <w:i/>
                <w:color w:val="auto"/>
              </w:rPr>
              <w:t xml:space="preserve"> </w:t>
            </w:r>
            <w:r w:rsidR="000322AE" w:rsidRPr="00F74F91">
              <w:rPr>
                <w:color w:val="auto"/>
              </w:rPr>
              <w:fldChar w:fldCharType="begin"/>
            </w:r>
            <w:r w:rsidRPr="00F74F91">
              <w:rPr>
                <w:color w:val="auto"/>
              </w:rPr>
              <w:instrText xml:space="preserve"> XE “in vivo/in vitro batch tests”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“batch tests (in vivo/in vitro)”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C6039F" w14:textId="77777777" w:rsidR="00397737" w:rsidRPr="00F74F91" w:rsidRDefault="00397737" w:rsidP="00E71E56">
            <w:pPr>
              <w:spacing w:before="60" w:after="60"/>
              <w:rPr>
                <w:color w:val="auto"/>
                <w:szCs w:val="22"/>
              </w:rPr>
            </w:pPr>
            <w:r w:rsidRPr="00F74F91">
              <w:rPr>
                <w:b/>
                <w:color w:val="auto"/>
                <w:szCs w:val="22"/>
              </w:rPr>
              <w:t>Retain</w:t>
            </w:r>
            <w:r w:rsidRPr="00F74F91">
              <w:rPr>
                <w:color w:val="auto"/>
                <w:szCs w:val="22"/>
              </w:rPr>
              <w:t xml:space="preserve"> for 2 years after expiration date of the batch</w:t>
            </w:r>
          </w:p>
          <w:p w14:paraId="0E85D5EA" w14:textId="77777777" w:rsidR="00397737" w:rsidRPr="00F74F91" w:rsidRDefault="00397737" w:rsidP="00E71E56">
            <w:pPr>
              <w:spacing w:before="60" w:after="60"/>
              <w:rPr>
                <w:i/>
                <w:color w:val="auto"/>
                <w:szCs w:val="22"/>
              </w:rPr>
            </w:pPr>
            <w:r w:rsidRPr="00F74F91">
              <w:rPr>
                <w:color w:val="auto"/>
                <w:szCs w:val="22"/>
              </w:rPr>
              <w:t xml:space="preserve">   a</w:t>
            </w:r>
            <w:r w:rsidRPr="00F74F91">
              <w:rPr>
                <w:i/>
                <w:color w:val="auto"/>
                <w:szCs w:val="22"/>
              </w:rPr>
              <w:t>nd</w:t>
            </w:r>
          </w:p>
          <w:p w14:paraId="3F6C1BE5" w14:textId="77777777" w:rsidR="0073657B" w:rsidRPr="00F74F91" w:rsidRDefault="00397737" w:rsidP="00E71E56">
            <w:pPr>
              <w:spacing w:before="60" w:after="60"/>
              <w:rPr>
                <w:i/>
                <w:color w:val="auto"/>
                <w:szCs w:val="22"/>
              </w:rPr>
            </w:pPr>
            <w:r w:rsidRPr="00F74F91">
              <w:rPr>
                <w:color w:val="auto"/>
                <w:szCs w:val="22"/>
              </w:rPr>
              <w:t xml:space="preserve">2 years after submitted to the Food and Drug Administration </w:t>
            </w:r>
          </w:p>
          <w:p w14:paraId="3176E846" w14:textId="77777777" w:rsidR="0073657B" w:rsidRPr="00F74F91" w:rsidRDefault="0073657B" w:rsidP="00E71E56">
            <w:pPr>
              <w:spacing w:before="60" w:after="60"/>
              <w:rPr>
                <w:i/>
                <w:color w:val="auto"/>
                <w:szCs w:val="22"/>
              </w:rPr>
            </w:pPr>
            <w:r w:rsidRPr="00F74F91">
              <w:rPr>
                <w:i/>
                <w:color w:val="auto"/>
                <w:szCs w:val="22"/>
              </w:rPr>
              <w:t xml:space="preserve">   then</w:t>
            </w:r>
          </w:p>
          <w:p w14:paraId="39B9953B" w14:textId="77777777" w:rsidR="00397737" w:rsidRPr="00F74F91" w:rsidRDefault="00397737" w:rsidP="00E71E56">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9EBD12" w14:textId="77777777" w:rsidR="00397737" w:rsidRPr="00F74F91" w:rsidRDefault="00397737" w:rsidP="00E71E56">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7C81DB4" w14:textId="77777777" w:rsidR="00397737" w:rsidRPr="00F74F91" w:rsidRDefault="00397737" w:rsidP="0039773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32844C7" w14:textId="77777777" w:rsidR="00397737" w:rsidRPr="00F74F91" w:rsidRDefault="00397737" w:rsidP="00397737">
            <w:pPr>
              <w:pStyle w:val="TableText"/>
              <w:jc w:val="center"/>
              <w:rPr>
                <w:color w:val="auto"/>
                <w:sz w:val="20"/>
                <w:szCs w:val="20"/>
              </w:rPr>
            </w:pPr>
            <w:r w:rsidRPr="00F74F91">
              <w:rPr>
                <w:color w:val="auto"/>
                <w:sz w:val="20"/>
                <w:szCs w:val="20"/>
              </w:rPr>
              <w:t>OPR</w:t>
            </w:r>
          </w:p>
        </w:tc>
      </w:tr>
      <w:tr w:rsidR="00C73832" w:rsidRPr="00F74F91" w14:paraId="356CDD07"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5B34BA" w14:textId="77777777" w:rsidR="00C73832" w:rsidRPr="00F74F91" w:rsidRDefault="00C73832" w:rsidP="00C07875">
            <w:pPr>
              <w:pStyle w:val="TableText"/>
              <w:spacing w:before="60" w:after="60"/>
              <w:jc w:val="center"/>
              <w:rPr>
                <w:rFonts w:eastAsia="Calibri"/>
                <w:color w:val="auto"/>
                <w:szCs w:val="22"/>
              </w:rPr>
            </w:pPr>
            <w:r w:rsidRPr="00F74F91">
              <w:rPr>
                <w:color w:val="auto"/>
                <w:szCs w:val="22"/>
              </w:rPr>
              <w:lastRenderedPageBreak/>
              <w:t>11-08-62642</w:t>
            </w:r>
            <w:r w:rsidRPr="00F74F91">
              <w:rPr>
                <w:rFonts w:eastAsia="Calibri" w:cs="Times New Roman"/>
                <w:color w:val="auto"/>
                <w:szCs w:val="22"/>
              </w:rPr>
              <w:fldChar w:fldCharType="begin"/>
            </w:r>
            <w:r w:rsidRPr="00F74F91">
              <w:rPr>
                <w:color w:val="auto"/>
                <w:szCs w:val="22"/>
              </w:rPr>
              <w:instrText xml:space="preserve"> XE “11-08-62642</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3302A654" w14:textId="0CFAA050" w:rsidR="00C73832" w:rsidRPr="00F74F91" w:rsidRDefault="00C73832" w:rsidP="00C07875">
            <w:pPr>
              <w:pStyle w:val="TableText"/>
              <w:spacing w:before="60" w:after="60"/>
              <w:jc w:val="center"/>
              <w:rPr>
                <w:rFonts w:eastAsia="Calibri"/>
                <w:color w:val="auto"/>
                <w:szCs w:val="22"/>
              </w:rPr>
            </w:pPr>
            <w:r w:rsidRPr="00F74F91">
              <w:rPr>
                <w:rFonts w:eastAsia="Calibri"/>
                <w:color w:val="auto"/>
                <w:szCs w:val="22"/>
              </w:rPr>
              <w:t xml:space="preserve">Rev. </w:t>
            </w:r>
            <w:r w:rsidR="0088424B">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B3A76E" w14:textId="7EADA6A6" w:rsidR="00C73832" w:rsidRPr="00F74F91" w:rsidRDefault="00C73832" w:rsidP="00C07875">
            <w:pPr>
              <w:pStyle w:val="RecordSeriesTitles"/>
              <w:spacing w:before="60" w:after="60"/>
              <w:rPr>
                <w:color w:val="auto"/>
                <w:szCs w:val="22"/>
              </w:rPr>
            </w:pPr>
            <w:r>
              <w:rPr>
                <w:color w:val="auto"/>
                <w:szCs w:val="22"/>
              </w:rPr>
              <w:t xml:space="preserve">Research Data </w:t>
            </w:r>
            <w:r w:rsidR="004D37B8">
              <w:rPr>
                <w:color w:val="auto"/>
                <w:szCs w:val="22"/>
              </w:rPr>
              <w:t xml:space="preserve">– </w:t>
            </w:r>
            <w:r w:rsidRPr="00F74F91">
              <w:rPr>
                <w:color w:val="auto"/>
                <w:szCs w:val="22"/>
              </w:rPr>
              <w:t>Device Trials</w:t>
            </w:r>
          </w:p>
          <w:p w14:paraId="122AE24F" w14:textId="77777777" w:rsidR="00C73832" w:rsidRPr="00697987" w:rsidRDefault="00C73832" w:rsidP="00C07875">
            <w:pPr>
              <w:spacing w:before="60" w:after="60"/>
              <w:rPr>
                <w:color w:val="auto"/>
                <w:szCs w:val="22"/>
              </w:rPr>
            </w:pPr>
            <w:r w:rsidRPr="00697987">
              <w:rPr>
                <w:color w:val="auto"/>
                <w:szCs w:val="22"/>
              </w:rPr>
              <w:t>Records relating to investigational medical device clinical trials retained in accordance with 21 CFR 812.140.</w:t>
            </w:r>
          </w:p>
          <w:p w14:paraId="12389EC9" w14:textId="77777777" w:rsidR="00C73832" w:rsidRPr="00697987" w:rsidRDefault="00C73832" w:rsidP="00C07875">
            <w:pPr>
              <w:spacing w:before="60" w:after="60"/>
              <w:rPr>
                <w:color w:val="auto"/>
                <w:szCs w:val="22"/>
              </w:rPr>
            </w:pPr>
            <w:r w:rsidRPr="00697987">
              <w:rPr>
                <w:color w:val="auto"/>
                <w:szCs w:val="22"/>
              </w:rPr>
              <w:t>Includes, but is not limited to:</w:t>
            </w:r>
          </w:p>
          <w:p w14:paraId="21302D55"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Investigators' Notebooks (laboratory notes documenting the results of experiments);</w:t>
            </w:r>
          </w:p>
          <w:p w14:paraId="5047E514"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Investigator records of receipt, use, shipment, or disposition of an investigational device;</w:t>
            </w:r>
          </w:p>
          <w:p w14:paraId="712C09E1"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Investigator protocols and documentation showing dates and reasons of deviation from protocol;</w:t>
            </w:r>
          </w:p>
          <w:p w14:paraId="4183DFDE"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Patient files, case files, and other records of the dates, quantity and use of a device on subjects;</w:t>
            </w:r>
          </w:p>
          <w:p w14:paraId="7B302D79"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Sponsor records of device shipment and disposition;</w:t>
            </w:r>
          </w:p>
          <w:p w14:paraId="024D7565"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Signed investigator agreements;</w:t>
            </w:r>
          </w:p>
          <w:p w14:paraId="709D4FAC"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Sponsor records concerning adverse device effects;</w:t>
            </w:r>
          </w:p>
          <w:p w14:paraId="5E066B3A"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Other records required to be maintained by the Food and Drug Administration;</w:t>
            </w:r>
          </w:p>
          <w:p w14:paraId="374C76A6" w14:textId="77777777" w:rsidR="00C73832" w:rsidRPr="00697987" w:rsidRDefault="00C73832" w:rsidP="001449FC">
            <w:pPr>
              <w:pStyle w:val="ListParagraph"/>
              <w:numPr>
                <w:ilvl w:val="0"/>
                <w:numId w:val="63"/>
              </w:numPr>
              <w:spacing w:before="60" w:after="60"/>
              <w:rPr>
                <w:color w:val="auto"/>
                <w:szCs w:val="22"/>
              </w:rPr>
            </w:pPr>
            <w:r w:rsidRPr="00697987">
              <w:rPr>
                <w:color w:val="auto"/>
                <w:szCs w:val="22"/>
              </w:rPr>
              <w:t>All correspondence with other investigators, the IRB, the sponsor, a monitor, or FDA, including required reports.</w:t>
            </w:r>
          </w:p>
          <w:p w14:paraId="0B708B56" w14:textId="77777777" w:rsidR="00C73832" w:rsidRDefault="00C73832" w:rsidP="00C07875">
            <w:pPr>
              <w:spacing w:before="60" w:after="60"/>
              <w:rPr>
                <w:color w:val="auto"/>
                <w:szCs w:val="22"/>
              </w:rPr>
            </w:pPr>
            <w:r w:rsidRPr="00697987">
              <w:rPr>
                <w:color w:val="auto"/>
                <w:szCs w:val="22"/>
              </w:rPr>
              <w:t>Excludes records covered by:</w:t>
            </w:r>
          </w:p>
          <w:p w14:paraId="779E0B3A" w14:textId="6EE5C93E" w:rsidR="00C73832" w:rsidRPr="00697987" w:rsidRDefault="00C73832" w:rsidP="001449FC">
            <w:pPr>
              <w:pStyle w:val="ListParagraph"/>
              <w:numPr>
                <w:ilvl w:val="0"/>
                <w:numId w:val="63"/>
              </w:numPr>
              <w:spacing w:before="60" w:after="60"/>
              <w:rPr>
                <w:color w:val="auto"/>
                <w:szCs w:val="22"/>
              </w:rPr>
            </w:pPr>
            <w:r w:rsidRPr="00D00B5C">
              <w:rPr>
                <w:i/>
                <w:iCs/>
                <w:color w:val="auto"/>
                <w:szCs w:val="22"/>
              </w:rPr>
              <w:t>Research Study/Trial Consent Forms</w:t>
            </w:r>
            <w:r w:rsidR="00D00B5C" w:rsidRPr="00D00B5C">
              <w:rPr>
                <w:i/>
                <w:iCs/>
                <w:color w:val="auto"/>
                <w:szCs w:val="22"/>
              </w:rPr>
              <w:t xml:space="preserve"> (DAN 15-03-68736)</w:t>
            </w:r>
            <w:r w:rsidRPr="00697987">
              <w:rPr>
                <w:color w:val="auto"/>
                <w:szCs w:val="22"/>
              </w:rPr>
              <w:t>;</w:t>
            </w:r>
          </w:p>
          <w:p w14:paraId="052197A0" w14:textId="52B54AF8" w:rsidR="00C73832" w:rsidRPr="00697987" w:rsidRDefault="00C73832" w:rsidP="001449FC">
            <w:pPr>
              <w:pStyle w:val="ListParagraph"/>
              <w:numPr>
                <w:ilvl w:val="0"/>
                <w:numId w:val="63"/>
              </w:numPr>
              <w:spacing w:before="60" w:after="60"/>
              <w:rPr>
                <w:color w:val="auto"/>
                <w:szCs w:val="22"/>
              </w:rPr>
            </w:pPr>
            <w:r w:rsidRPr="00D00B5C">
              <w:rPr>
                <w:i/>
                <w:iCs/>
                <w:color w:val="auto"/>
                <w:szCs w:val="22"/>
              </w:rPr>
              <w:t>Research Data - Non-Drug or Device Development</w:t>
            </w:r>
            <w:r w:rsidR="00D00B5C" w:rsidRPr="00D00B5C">
              <w:rPr>
                <w:i/>
                <w:iCs/>
                <w:color w:val="auto"/>
                <w:szCs w:val="22"/>
              </w:rPr>
              <w:t xml:space="preserve"> (DAN 15-03-68740)</w:t>
            </w:r>
            <w:r w:rsidRPr="00697987">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D7DC0D" w14:textId="254261B7" w:rsidR="0010240F" w:rsidRDefault="004A077E" w:rsidP="00C07875">
            <w:pPr>
              <w:spacing w:before="60" w:after="60"/>
              <w:rPr>
                <w:bCs/>
                <w:color w:val="auto"/>
                <w:szCs w:val="22"/>
              </w:rPr>
            </w:pPr>
            <w:r w:rsidRPr="004A077E">
              <w:rPr>
                <w:b/>
                <w:color w:val="auto"/>
                <w:szCs w:val="22"/>
              </w:rPr>
              <w:t xml:space="preserve">Retain </w:t>
            </w:r>
            <w:r w:rsidRPr="004A077E">
              <w:rPr>
                <w:bCs/>
                <w:color w:val="auto"/>
                <w:szCs w:val="22"/>
              </w:rPr>
              <w:t xml:space="preserve">for 30 </w:t>
            </w:r>
            <w:r w:rsidR="00126A9E">
              <w:rPr>
                <w:bCs/>
                <w:color w:val="auto"/>
                <w:szCs w:val="22"/>
              </w:rPr>
              <w:t>y</w:t>
            </w:r>
            <w:r w:rsidRPr="004A077E">
              <w:rPr>
                <w:bCs/>
                <w:color w:val="auto"/>
                <w:szCs w:val="22"/>
              </w:rPr>
              <w:t>ears after the close of the study if FDA status is unknown; or, 2 years after the latter of the following two dates: The date on which the investigation is terminated or completed, or the date that the records are no longer required for purposes of supporting a premarket approval application, a notice of completion of a product development protocol, a humanitarian device exemption application, a premarket notification submission, or a request for De Novo classification</w:t>
            </w:r>
          </w:p>
          <w:p w14:paraId="0021CD9F" w14:textId="77777777" w:rsidR="0010240F" w:rsidRPr="00F74F91" w:rsidRDefault="0010240F" w:rsidP="0010240F">
            <w:pPr>
              <w:spacing w:before="60" w:after="60"/>
              <w:rPr>
                <w:i/>
                <w:color w:val="auto"/>
                <w:szCs w:val="22"/>
              </w:rPr>
            </w:pPr>
            <w:r w:rsidRPr="00F74F91">
              <w:rPr>
                <w:i/>
                <w:color w:val="auto"/>
                <w:szCs w:val="22"/>
              </w:rPr>
              <w:t xml:space="preserve">   then</w:t>
            </w:r>
          </w:p>
          <w:p w14:paraId="72B81E30" w14:textId="4BF7CF48" w:rsidR="00C73832" w:rsidRPr="0010240F" w:rsidRDefault="004A077E" w:rsidP="00C07875">
            <w:pPr>
              <w:spacing w:before="60" w:after="60"/>
              <w:rPr>
                <w:bCs/>
                <w:color w:val="auto"/>
                <w:szCs w:val="22"/>
              </w:rPr>
            </w:pPr>
            <w:r w:rsidRPr="004A077E">
              <w:rPr>
                <w:b/>
                <w:color w:val="auto"/>
                <w:szCs w:val="22"/>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6AF999" w14:textId="77777777" w:rsidR="00C73832" w:rsidRPr="00F74F91" w:rsidRDefault="00C73832"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EF61442" w14:textId="77777777" w:rsidR="00C73832" w:rsidRPr="00F74F91" w:rsidRDefault="00C73832" w:rsidP="00C07875">
            <w:pPr>
              <w:pStyle w:val="TableText"/>
              <w:jc w:val="center"/>
              <w:rPr>
                <w:b/>
                <w:color w:val="auto"/>
                <w:szCs w:val="22"/>
              </w:rPr>
            </w:pPr>
            <w:r w:rsidRPr="00F74F91">
              <w:rPr>
                <w:b/>
                <w:color w:val="auto"/>
                <w:szCs w:val="22"/>
              </w:rPr>
              <w:t>ESSENTIAL</w:t>
            </w:r>
          </w:p>
          <w:p w14:paraId="51741239" w14:textId="77777777" w:rsidR="00C73832" w:rsidRPr="00F74F91" w:rsidRDefault="00C73832" w:rsidP="00C07875">
            <w:pPr>
              <w:pStyle w:val="TableText"/>
              <w:jc w:val="center"/>
              <w:rPr>
                <w:b/>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"RESEARCH MANAGEMENT:</w:instrText>
            </w:r>
            <w:r>
              <w:rPr>
                <w:color w:val="auto"/>
              </w:rPr>
              <w:instrText>:</w:instrText>
            </w:r>
            <w:r w:rsidRPr="00F74F91">
              <w:rPr>
                <w:color w:val="auto"/>
              </w:rPr>
              <w:instrText xml:space="preserve">Device Trials” \f “essential” </w:instrText>
            </w:r>
            <w:r w:rsidRPr="00F74F91">
              <w:rPr>
                <w:color w:val="auto"/>
              </w:rPr>
              <w:fldChar w:fldCharType="end"/>
            </w:r>
          </w:p>
          <w:p w14:paraId="6CEC0446" w14:textId="77777777" w:rsidR="00C73832" w:rsidRPr="00F74F91" w:rsidRDefault="00C73832" w:rsidP="00C07875">
            <w:pPr>
              <w:pStyle w:val="TableText"/>
              <w:jc w:val="center"/>
              <w:rPr>
                <w:color w:val="auto"/>
                <w:sz w:val="20"/>
                <w:szCs w:val="20"/>
              </w:rPr>
            </w:pPr>
            <w:r w:rsidRPr="00F74F91">
              <w:rPr>
                <w:color w:val="auto"/>
                <w:sz w:val="20"/>
                <w:szCs w:val="20"/>
              </w:rPr>
              <w:t>OPR</w:t>
            </w:r>
          </w:p>
        </w:tc>
      </w:tr>
      <w:tr w:rsidR="009A357F" w:rsidRPr="00F74F91" w14:paraId="79FB438F" w14:textId="77777777" w:rsidTr="001449FC">
        <w:trPr>
          <w:cantSplit/>
          <w:trHeight w:val="4474"/>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A3382B" w14:textId="70568C56" w:rsidR="009A357F" w:rsidRDefault="00C6670C" w:rsidP="00C07875">
            <w:pPr>
              <w:pStyle w:val="TableText"/>
              <w:spacing w:before="60" w:after="60"/>
              <w:jc w:val="center"/>
              <w:rPr>
                <w:rFonts w:eastAsia="Calibri"/>
                <w:color w:val="auto"/>
                <w:szCs w:val="22"/>
              </w:rPr>
            </w:pPr>
            <w:r>
              <w:rPr>
                <w:rFonts w:eastAsia="Calibri"/>
                <w:color w:val="auto"/>
                <w:szCs w:val="22"/>
              </w:rPr>
              <w:lastRenderedPageBreak/>
              <w:t>25</w:t>
            </w:r>
            <w:r w:rsidR="009A357F">
              <w:rPr>
                <w:rFonts w:eastAsia="Calibri"/>
                <w:color w:val="auto"/>
                <w:szCs w:val="22"/>
              </w:rPr>
              <w:t>-</w:t>
            </w:r>
            <w:r>
              <w:rPr>
                <w:rFonts w:eastAsia="Calibri"/>
                <w:color w:val="auto"/>
                <w:szCs w:val="22"/>
              </w:rPr>
              <w:t>02</w:t>
            </w:r>
            <w:r w:rsidR="009A357F">
              <w:rPr>
                <w:rFonts w:eastAsia="Calibri"/>
                <w:color w:val="auto"/>
                <w:szCs w:val="22"/>
              </w:rPr>
              <w:t>-</w:t>
            </w:r>
            <w:r w:rsidR="00C74A16">
              <w:rPr>
                <w:rFonts w:eastAsia="Calibri"/>
                <w:color w:val="auto"/>
                <w:szCs w:val="22"/>
              </w:rPr>
              <w:t>69854</w:t>
            </w:r>
            <w:r w:rsidRPr="00F74F91">
              <w:rPr>
                <w:rFonts w:eastAsia="Calibri" w:cs="Times New Roman"/>
                <w:color w:val="auto"/>
                <w:szCs w:val="22"/>
              </w:rPr>
              <w:fldChar w:fldCharType="begin"/>
            </w:r>
            <w:r w:rsidRPr="00F74F91">
              <w:rPr>
                <w:color w:val="auto"/>
                <w:szCs w:val="22"/>
              </w:rPr>
              <w:instrText xml:space="preserve"> XE “</w:instrText>
            </w:r>
            <w:r>
              <w:rPr>
                <w:color w:val="auto"/>
                <w:szCs w:val="22"/>
              </w:rPr>
              <w:instrText>25</w:instrText>
            </w:r>
            <w:r w:rsidRPr="00F74F91">
              <w:rPr>
                <w:color w:val="auto"/>
                <w:szCs w:val="22"/>
              </w:rPr>
              <w:instrText>-0</w:instrText>
            </w:r>
            <w:r w:rsidR="00D02160">
              <w:rPr>
                <w:color w:val="auto"/>
                <w:szCs w:val="22"/>
              </w:rPr>
              <w:instrText>2</w:instrText>
            </w:r>
            <w:r w:rsidRPr="00F74F91">
              <w:rPr>
                <w:color w:val="auto"/>
                <w:szCs w:val="22"/>
              </w:rPr>
              <w:instrText>-</w:instrText>
            </w:r>
            <w:r w:rsidR="00C74A16">
              <w:rPr>
                <w:color w:val="auto"/>
                <w:szCs w:val="22"/>
              </w:rPr>
              <w:instrText>69854</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67AE8FFA" w14:textId="77777777" w:rsidR="009A357F" w:rsidRPr="00625AEA" w:rsidRDefault="009A357F" w:rsidP="00C07875">
            <w:pPr>
              <w:pStyle w:val="TableText"/>
              <w:spacing w:before="60" w:after="60"/>
              <w:jc w:val="center"/>
              <w:rPr>
                <w:rFonts w:eastAsia="Calibri"/>
                <w:color w:val="auto"/>
                <w:szCs w:val="22"/>
              </w:rPr>
            </w:pPr>
            <w:r>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D6592A" w14:textId="77777777" w:rsidR="009A357F" w:rsidRDefault="009A357F" w:rsidP="00C07875">
            <w:pPr>
              <w:pStyle w:val="RecordSeriesTitles"/>
              <w:spacing w:before="60" w:after="60"/>
              <w:rPr>
                <w:color w:val="auto"/>
                <w:szCs w:val="22"/>
              </w:rPr>
            </w:pPr>
            <w:r>
              <w:rPr>
                <w:color w:val="auto"/>
                <w:szCs w:val="22"/>
              </w:rPr>
              <w:t>Research Data – Drug Development</w:t>
            </w:r>
          </w:p>
          <w:p w14:paraId="702776F2" w14:textId="11CB2EB4" w:rsidR="009A357F" w:rsidRPr="00575457" w:rsidRDefault="009A357F" w:rsidP="00C07875">
            <w:pPr>
              <w:pStyle w:val="RecordSeriesTitles"/>
              <w:spacing w:before="60" w:after="60"/>
              <w:rPr>
                <w:b w:val="0"/>
                <w:bCs w:val="0"/>
                <w:i w:val="0"/>
                <w:iCs/>
                <w:color w:val="auto"/>
                <w:szCs w:val="22"/>
              </w:rPr>
            </w:pPr>
            <w:r w:rsidRPr="00575457">
              <w:rPr>
                <w:b w:val="0"/>
                <w:bCs w:val="0"/>
                <w:i w:val="0"/>
                <w:iCs/>
                <w:color w:val="auto"/>
                <w:szCs w:val="22"/>
              </w:rPr>
              <w:t>Research documentation and raw data obtained in the course of an FDA-regulated study to develop a drug</w:t>
            </w:r>
            <w:r w:rsidR="0096093E">
              <w:rPr>
                <w:b w:val="0"/>
                <w:bCs w:val="0"/>
                <w:i w:val="0"/>
                <w:iCs/>
                <w:color w:val="auto"/>
                <w:szCs w:val="22"/>
              </w:rPr>
              <w:t xml:space="preserve"> in accordance with 21 CFR 312.62</w:t>
            </w:r>
            <w:r w:rsidRPr="00575457">
              <w:rPr>
                <w:b w:val="0"/>
                <w:bCs w:val="0"/>
                <w:i w:val="0"/>
                <w:iCs/>
                <w:color w:val="auto"/>
                <w:szCs w:val="22"/>
              </w:rPr>
              <w:t xml:space="preserve">. </w:t>
            </w:r>
          </w:p>
          <w:p w14:paraId="350B2830" w14:textId="77777777" w:rsidR="009A357F" w:rsidRDefault="009A357F" w:rsidP="00C07875">
            <w:pPr>
              <w:pStyle w:val="RecordSeriesTitles"/>
              <w:spacing w:before="60" w:after="60"/>
              <w:rPr>
                <w:b w:val="0"/>
                <w:bCs w:val="0"/>
                <w:i w:val="0"/>
                <w:iCs/>
                <w:color w:val="auto"/>
                <w:szCs w:val="22"/>
              </w:rPr>
            </w:pPr>
            <w:r w:rsidRPr="00575457">
              <w:rPr>
                <w:b w:val="0"/>
                <w:bCs w:val="0"/>
                <w:i w:val="0"/>
                <w:iCs/>
                <w:color w:val="auto"/>
                <w:szCs w:val="22"/>
              </w:rPr>
              <w:t>May include:</w:t>
            </w:r>
          </w:p>
          <w:p w14:paraId="08118019" w14:textId="77777777" w:rsidR="009A357F" w:rsidRDefault="009A357F" w:rsidP="004071DF">
            <w:pPr>
              <w:pStyle w:val="RecordSeriesTitles"/>
              <w:numPr>
                <w:ilvl w:val="0"/>
                <w:numId w:val="68"/>
              </w:numPr>
              <w:spacing w:after="0"/>
              <w:rPr>
                <w:b w:val="0"/>
                <w:bCs w:val="0"/>
                <w:i w:val="0"/>
                <w:iCs/>
                <w:color w:val="auto"/>
                <w:szCs w:val="22"/>
              </w:rPr>
            </w:pPr>
            <w:r w:rsidRPr="00575457">
              <w:rPr>
                <w:b w:val="0"/>
                <w:bCs w:val="0"/>
                <w:i w:val="0"/>
                <w:iCs/>
                <w:color w:val="auto"/>
                <w:szCs w:val="22"/>
              </w:rPr>
              <w:t>All correspondence with other investigators, the IRB, the sponsor, a monitor, or FDA, including required reports;</w:t>
            </w:r>
          </w:p>
          <w:p w14:paraId="226BFD93" w14:textId="77777777" w:rsidR="009A357F" w:rsidRDefault="009A357F" w:rsidP="004071DF">
            <w:pPr>
              <w:pStyle w:val="RecordSeriesTitles"/>
              <w:numPr>
                <w:ilvl w:val="0"/>
                <w:numId w:val="68"/>
              </w:numPr>
              <w:spacing w:after="0"/>
              <w:rPr>
                <w:b w:val="0"/>
                <w:bCs w:val="0"/>
                <w:i w:val="0"/>
                <w:iCs/>
                <w:color w:val="auto"/>
                <w:szCs w:val="22"/>
              </w:rPr>
            </w:pPr>
            <w:r w:rsidRPr="00575457">
              <w:rPr>
                <w:b w:val="0"/>
                <w:bCs w:val="0"/>
                <w:i w:val="0"/>
                <w:iCs/>
                <w:color w:val="auto"/>
                <w:szCs w:val="22"/>
              </w:rPr>
              <w:t>Investigators' Notebooks (laboratory notes documenting the results of experiments);</w:t>
            </w:r>
          </w:p>
          <w:p w14:paraId="23EBB69D" w14:textId="77777777" w:rsidR="009A357F" w:rsidRPr="00575457" w:rsidRDefault="009A357F" w:rsidP="004071DF">
            <w:pPr>
              <w:pStyle w:val="RecordSeriesTitles"/>
              <w:numPr>
                <w:ilvl w:val="0"/>
                <w:numId w:val="68"/>
              </w:numPr>
              <w:spacing w:after="0"/>
              <w:rPr>
                <w:b w:val="0"/>
                <w:bCs w:val="0"/>
                <w:i w:val="0"/>
                <w:iCs/>
                <w:color w:val="auto"/>
                <w:szCs w:val="22"/>
              </w:rPr>
            </w:pPr>
            <w:r w:rsidRPr="00575457">
              <w:rPr>
                <w:b w:val="0"/>
                <w:bCs w:val="0"/>
                <w:i w:val="0"/>
                <w:iCs/>
                <w:color w:val="auto"/>
                <w:szCs w:val="22"/>
              </w:rPr>
              <w:t>Patient files, case files, and other records of the dates, quantity and use of a drug on subjects.</w:t>
            </w:r>
          </w:p>
          <w:p w14:paraId="24C96015" w14:textId="77777777" w:rsidR="009A357F" w:rsidRPr="00575457" w:rsidRDefault="009A357F" w:rsidP="00C07875">
            <w:pPr>
              <w:pStyle w:val="RecordSeriesTitles"/>
              <w:spacing w:before="60" w:after="60"/>
              <w:rPr>
                <w:b w:val="0"/>
                <w:bCs w:val="0"/>
                <w:i w:val="0"/>
                <w:iCs/>
                <w:color w:val="auto"/>
                <w:szCs w:val="22"/>
              </w:rPr>
            </w:pPr>
            <w:r w:rsidRPr="00575457">
              <w:rPr>
                <w:b w:val="0"/>
                <w:bCs w:val="0"/>
                <w:i w:val="0"/>
                <w:iCs/>
                <w:color w:val="auto"/>
                <w:szCs w:val="22"/>
              </w:rPr>
              <w:t>Excludes records covered by:</w:t>
            </w:r>
          </w:p>
          <w:p w14:paraId="5C77BE33" w14:textId="4A51BE5E" w:rsidR="009A357F" w:rsidRPr="004071DF" w:rsidRDefault="00507936" w:rsidP="004071DF">
            <w:pPr>
              <w:pStyle w:val="RecordSeriesTitles"/>
              <w:numPr>
                <w:ilvl w:val="0"/>
                <w:numId w:val="67"/>
              </w:numPr>
              <w:spacing w:after="0"/>
              <w:rPr>
                <w:b w:val="0"/>
                <w:bCs w:val="0"/>
                <w:color w:val="auto"/>
                <w:szCs w:val="22"/>
              </w:rPr>
            </w:pPr>
            <w:r w:rsidRPr="004071DF">
              <w:rPr>
                <w:b w:val="0"/>
                <w:bCs w:val="0"/>
                <w:color w:val="auto"/>
                <w:szCs w:val="22"/>
              </w:rPr>
              <w:t>Research Data</w:t>
            </w:r>
            <w:r w:rsidR="004732C7">
              <w:rPr>
                <w:b w:val="0"/>
                <w:bCs w:val="0"/>
                <w:color w:val="auto"/>
                <w:szCs w:val="22"/>
              </w:rPr>
              <w:t xml:space="preserve"> – </w:t>
            </w:r>
            <w:r w:rsidRPr="004071DF">
              <w:rPr>
                <w:b w:val="0"/>
                <w:bCs w:val="0"/>
                <w:color w:val="auto"/>
                <w:szCs w:val="22"/>
              </w:rPr>
              <w:t>Non-Drug or Device Development</w:t>
            </w:r>
            <w:r w:rsidR="00913ED9" w:rsidRPr="004071DF">
              <w:rPr>
                <w:b w:val="0"/>
                <w:bCs w:val="0"/>
                <w:color w:val="auto"/>
                <w:szCs w:val="22"/>
              </w:rPr>
              <w:t xml:space="preserve"> (DAN 15-03-</w:t>
            </w:r>
            <w:r w:rsidR="004071DF" w:rsidRPr="004071DF">
              <w:rPr>
                <w:b w:val="0"/>
                <w:bCs w:val="0"/>
                <w:color w:val="auto"/>
                <w:szCs w:val="22"/>
              </w:rPr>
              <w:t>68740)</w:t>
            </w:r>
            <w:r w:rsidR="009A357F" w:rsidRPr="004071DF">
              <w:rPr>
                <w:b w:val="0"/>
                <w:bCs w:val="0"/>
                <w:color w:val="auto"/>
                <w:szCs w:val="22"/>
              </w:rPr>
              <w:t>;</w:t>
            </w:r>
          </w:p>
          <w:p w14:paraId="78C889AF" w14:textId="6ADD43F9" w:rsidR="009A357F" w:rsidRPr="00575457" w:rsidRDefault="009A357F" w:rsidP="004071DF">
            <w:pPr>
              <w:pStyle w:val="RecordSeriesTitles"/>
              <w:numPr>
                <w:ilvl w:val="0"/>
                <w:numId w:val="67"/>
              </w:numPr>
              <w:spacing w:after="0"/>
              <w:rPr>
                <w:b w:val="0"/>
                <w:bCs w:val="0"/>
                <w:i w:val="0"/>
                <w:iCs/>
                <w:color w:val="auto"/>
                <w:szCs w:val="22"/>
              </w:rPr>
            </w:pPr>
            <w:r w:rsidRPr="004071DF">
              <w:rPr>
                <w:b w:val="0"/>
                <w:bCs w:val="0"/>
                <w:color w:val="auto"/>
                <w:szCs w:val="22"/>
              </w:rPr>
              <w:t>Research Deliverables</w:t>
            </w:r>
            <w:r w:rsidR="004071DF" w:rsidRPr="004071DF">
              <w:rPr>
                <w:b w:val="0"/>
                <w:bCs w:val="0"/>
                <w:color w:val="auto"/>
                <w:szCs w:val="22"/>
              </w:rPr>
              <w:t xml:space="preserve"> (DAN 15-03-68741)</w:t>
            </w:r>
            <w:r w:rsidRPr="004071DF">
              <w:rPr>
                <w:b w:val="0"/>
                <w:bCs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56F2A3" w14:textId="50040D0E" w:rsidR="009A357F" w:rsidRDefault="009A357F" w:rsidP="00C07875">
            <w:pPr>
              <w:spacing w:before="60" w:after="60"/>
              <w:rPr>
                <w:bCs/>
                <w:color w:val="auto"/>
              </w:rPr>
            </w:pPr>
            <w:r w:rsidRPr="002C1FE4">
              <w:rPr>
                <w:b/>
                <w:color w:val="auto"/>
              </w:rPr>
              <w:t>Retain</w:t>
            </w:r>
            <w:r w:rsidRPr="009128AA">
              <w:rPr>
                <w:bCs/>
                <w:color w:val="auto"/>
              </w:rPr>
              <w:t xml:space="preserve"> for 30 </w:t>
            </w:r>
            <w:r w:rsidR="00C57CAD">
              <w:rPr>
                <w:bCs/>
                <w:color w:val="auto"/>
              </w:rPr>
              <w:t>y</w:t>
            </w:r>
            <w:r w:rsidRPr="009128AA">
              <w:rPr>
                <w:bCs/>
                <w:color w:val="auto"/>
              </w:rPr>
              <w:t xml:space="preserve">ears after close of study if FDA status is unknown; or 2 years following the date a marketing application is approved by the FDA; or, for drug studies where no application is to be filed or if the application is not approved for such indication, retain all records for 2 years after the investigation is discontinued and FDA is notified </w:t>
            </w:r>
          </w:p>
          <w:p w14:paraId="62A73EFD" w14:textId="0C882430" w:rsidR="009A357F" w:rsidRPr="009128AA" w:rsidRDefault="002C1FE4" w:rsidP="00C07875">
            <w:pPr>
              <w:spacing w:before="60" w:after="60"/>
              <w:rPr>
                <w:bCs/>
                <w:i/>
                <w:iCs/>
                <w:color w:val="auto"/>
              </w:rPr>
            </w:pPr>
            <w:r>
              <w:rPr>
                <w:bCs/>
                <w:i/>
                <w:iCs/>
                <w:color w:val="auto"/>
              </w:rPr>
              <w:t xml:space="preserve">   </w:t>
            </w:r>
            <w:r w:rsidR="009A357F" w:rsidRPr="009128AA">
              <w:rPr>
                <w:bCs/>
                <w:i/>
                <w:iCs/>
                <w:color w:val="auto"/>
              </w:rPr>
              <w:t xml:space="preserve">then </w:t>
            </w:r>
          </w:p>
          <w:p w14:paraId="45285FB4" w14:textId="77777777" w:rsidR="009A357F" w:rsidRPr="009128AA" w:rsidRDefault="009A357F" w:rsidP="00C07875">
            <w:pPr>
              <w:spacing w:before="60" w:after="60"/>
              <w:rPr>
                <w:bCs/>
                <w:color w:val="auto"/>
              </w:rPr>
            </w:pPr>
            <w:r w:rsidRPr="009128AA">
              <w:rPr>
                <w:b/>
                <w:color w:val="auto"/>
              </w:rPr>
              <w:t>Destroy</w:t>
            </w:r>
            <w:r w:rsidRPr="009128AA">
              <w:rPr>
                <w:bCs/>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EC5688" w14:textId="77777777" w:rsidR="009A357F" w:rsidRPr="00F74F91" w:rsidRDefault="009A357F"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DC06696" w14:textId="77777777" w:rsidR="009A357F" w:rsidRPr="00F74F91" w:rsidRDefault="009A357F" w:rsidP="00DE18B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92C77C3" w14:textId="77777777" w:rsidR="009A357F" w:rsidRPr="00F74F91" w:rsidRDefault="009A357F" w:rsidP="00DE18B7">
            <w:pPr>
              <w:jc w:val="center"/>
              <w:rPr>
                <w:b/>
                <w:bCs/>
                <w:color w:val="auto"/>
                <w:szCs w:val="17"/>
              </w:rPr>
            </w:pPr>
            <w:r w:rsidRPr="00F74F91">
              <w:rPr>
                <w:color w:val="auto"/>
                <w:sz w:val="20"/>
                <w:szCs w:val="20"/>
              </w:rPr>
              <w:t>OPR</w:t>
            </w:r>
          </w:p>
        </w:tc>
      </w:tr>
      <w:tr w:rsidR="00864547" w:rsidRPr="00F74F91" w14:paraId="5BE2ABA4" w14:textId="77777777" w:rsidTr="001449FC">
        <w:trPr>
          <w:cantSplit/>
          <w:jc w:val="center"/>
        </w:trPr>
        <w:tc>
          <w:tcPr>
            <w:tcW w:w="1503"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14:paraId="7F8A0E6B" w14:textId="77777777" w:rsidR="001D5163" w:rsidRPr="00F74F91" w:rsidRDefault="001D5163" w:rsidP="001D5163">
            <w:pPr>
              <w:pStyle w:val="TableText"/>
              <w:spacing w:before="60" w:after="60"/>
              <w:jc w:val="center"/>
              <w:rPr>
                <w:rFonts w:eastAsia="Calibri"/>
                <w:color w:val="auto"/>
                <w:szCs w:val="22"/>
              </w:rPr>
            </w:pPr>
            <w:r w:rsidRPr="00F74F91">
              <w:rPr>
                <w:rFonts w:eastAsia="Calibri"/>
                <w:color w:val="auto"/>
                <w:szCs w:val="22"/>
              </w:rPr>
              <w:lastRenderedPageBreak/>
              <w:t>15-03-</w:t>
            </w:r>
            <w:r w:rsidR="00057599" w:rsidRPr="00F74F91">
              <w:rPr>
                <w:rFonts w:eastAsia="Calibri"/>
                <w:color w:val="auto"/>
                <w:szCs w:val="22"/>
              </w:rPr>
              <w:t>68740</w:t>
            </w:r>
            <w:r w:rsidRPr="00F74F91">
              <w:rPr>
                <w:rFonts w:eastAsia="Calibri" w:cs="Times New Roman"/>
                <w:color w:val="auto"/>
                <w:szCs w:val="22"/>
              </w:rPr>
              <w:fldChar w:fldCharType="begin"/>
            </w:r>
            <w:r w:rsidRPr="00F74F91">
              <w:rPr>
                <w:color w:val="auto"/>
                <w:szCs w:val="22"/>
              </w:rPr>
              <w:instrText xml:space="preserve"> XE “15-03-</w:instrText>
            </w:r>
            <w:r w:rsidR="00057599" w:rsidRPr="00F74F91">
              <w:rPr>
                <w:color w:val="auto"/>
                <w:szCs w:val="22"/>
              </w:rPr>
              <w:instrText>68740</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6E581149" w14:textId="06140C18" w:rsidR="00864547" w:rsidRPr="00F74F91" w:rsidRDefault="001D5163" w:rsidP="001D5163">
            <w:pPr>
              <w:pStyle w:val="TableText"/>
              <w:spacing w:before="60" w:after="60"/>
              <w:jc w:val="center"/>
              <w:rPr>
                <w:rFonts w:eastAsia="Calibri"/>
                <w:color w:val="auto"/>
                <w:szCs w:val="22"/>
              </w:rPr>
            </w:pPr>
            <w:r w:rsidRPr="00F74F91">
              <w:rPr>
                <w:rFonts w:eastAsia="Calibri"/>
                <w:color w:val="auto"/>
                <w:szCs w:val="22"/>
              </w:rPr>
              <w:t xml:space="preserve">Rev. </w:t>
            </w:r>
            <w:r w:rsidR="00A470DA">
              <w:rPr>
                <w:rFonts w:eastAsia="Calibri"/>
                <w:color w:val="auto"/>
                <w:szCs w:val="22"/>
              </w:rPr>
              <w:t>1</w:t>
            </w:r>
          </w:p>
        </w:tc>
        <w:tc>
          <w:tcPr>
            <w:tcW w:w="8360"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14:paraId="439C0572" w14:textId="20B7B87D" w:rsidR="00864547" w:rsidRPr="00F74F91" w:rsidRDefault="00864547" w:rsidP="001D5163">
            <w:pPr>
              <w:pStyle w:val="RecordSeriesTitles"/>
              <w:spacing w:before="60" w:after="60"/>
              <w:rPr>
                <w:color w:val="auto"/>
                <w:szCs w:val="22"/>
              </w:rPr>
            </w:pPr>
            <w:r w:rsidRPr="00F74F91">
              <w:rPr>
                <w:color w:val="auto"/>
                <w:szCs w:val="22"/>
              </w:rPr>
              <w:t>Research Data</w:t>
            </w:r>
            <w:r w:rsidR="0005693E">
              <w:rPr>
                <w:color w:val="auto"/>
                <w:szCs w:val="22"/>
              </w:rPr>
              <w:t xml:space="preserve"> – Non-Drug or Device Development</w:t>
            </w:r>
          </w:p>
          <w:p w14:paraId="4A332BB8" w14:textId="77777777" w:rsidR="00650A04" w:rsidRPr="00A470DA" w:rsidRDefault="00650A04" w:rsidP="00650A04">
            <w:pPr>
              <w:spacing w:before="60" w:after="60"/>
              <w:rPr>
                <w:iCs/>
                <w:color w:val="auto"/>
                <w:szCs w:val="22"/>
              </w:rPr>
            </w:pPr>
            <w:r w:rsidRPr="00A470DA">
              <w:rPr>
                <w:iCs/>
                <w:color w:val="auto"/>
                <w:szCs w:val="22"/>
              </w:rPr>
              <w:t>Records relating to research and data collection methods, as well as to the management and implementation of human subject research activity, including clinical trials or studies (all phases) and human subject research that has “exempt” status. Includes, but is not limited to: research or grant proposal and related documentation; research protocols and instruction documentation; data gathering, responses, (e.g., interviews, notes, questionnaires, abstracted or summarized information), evaluations and research analysis; summary documentation; reports; case history records; logs; forms; PI notes; lab manuals and notebooks; non-study-specific guidelines, protocols, checklists; contracts and other agreements; pre-site documentation; study close out documentation; and all correspondence.</w:t>
            </w:r>
          </w:p>
          <w:p w14:paraId="6645536C" w14:textId="60EDB311" w:rsidR="00864547" w:rsidRPr="00F74F91" w:rsidRDefault="00650A04" w:rsidP="00650A04">
            <w:pPr>
              <w:spacing w:before="60" w:after="60"/>
              <w:rPr>
                <w:i/>
                <w:color w:val="auto"/>
                <w:szCs w:val="22"/>
              </w:rPr>
            </w:pPr>
            <w:r w:rsidRPr="00A470DA">
              <w:rPr>
                <w:iCs/>
                <w:color w:val="auto"/>
                <w:szCs w:val="22"/>
              </w:rPr>
              <w:t>Also includes records relating to non-financial compliance activity and industry, federal, state, non-profit, or international regulatory requirements regarding human subject research, including clinical trials or studies (all phases). This includes, but is not limited to: IRB or IRB subcommittee applications, forms and documentation; non-competing renewal documentation; delegation documentation; subject recruitment, screening, selection and eligibility documentation; identifiers collected as part of the research (such as name and birthdate); required training documentation; safety documentation; confidentiality documentation, data and safety monitoring reports; records related to adverse events, data breaches, non-compliance issues, and any unanticipated problems; records related to external monitoring or auditing of research activity; records associated with specialized compliance requirements such as Radiation Safety, Institutional Biosafety, FERPA, Clinical Laboratory Improvement Amendments (CLIA) laboratory certification, and use of embryonic stem cells (Embryonic Stem Cell Research Oversight (ESCRO)).</w:t>
            </w:r>
          </w:p>
        </w:tc>
        <w:tc>
          <w:tcPr>
            <w:tcW w:w="2883"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14:paraId="0C9E4069" w14:textId="77777777" w:rsidR="00864547" w:rsidRPr="00F74F91" w:rsidRDefault="00864547" w:rsidP="00864547">
            <w:pPr>
              <w:spacing w:before="60" w:after="60"/>
              <w:rPr>
                <w:i/>
                <w:color w:val="auto"/>
              </w:rPr>
            </w:pPr>
            <w:r w:rsidRPr="00F74F91">
              <w:rPr>
                <w:b/>
                <w:color w:val="auto"/>
              </w:rPr>
              <w:t>Retain</w:t>
            </w:r>
            <w:r w:rsidRPr="00F74F91">
              <w:rPr>
                <w:color w:val="auto"/>
              </w:rPr>
              <w:t xml:space="preserve"> for 6 years after close of study</w:t>
            </w:r>
          </w:p>
          <w:p w14:paraId="2E19BE62" w14:textId="77777777" w:rsidR="00864547" w:rsidRPr="00F74F91" w:rsidRDefault="00864547" w:rsidP="00864547">
            <w:pPr>
              <w:spacing w:before="60" w:after="60"/>
              <w:rPr>
                <w:i/>
                <w:color w:val="auto"/>
              </w:rPr>
            </w:pPr>
            <w:r w:rsidRPr="00F74F91">
              <w:rPr>
                <w:i/>
                <w:color w:val="auto"/>
              </w:rPr>
              <w:t xml:space="preserve">   then</w:t>
            </w:r>
          </w:p>
          <w:p w14:paraId="2CA97EF5" w14:textId="77777777" w:rsidR="00864547" w:rsidRPr="00F74F91" w:rsidRDefault="00864547" w:rsidP="00864547">
            <w:pPr>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nil"/>
              <w:right w:val="single" w:sz="4" w:space="0" w:color="000000"/>
            </w:tcBorders>
            <w:tcMar>
              <w:top w:w="43" w:type="dxa"/>
              <w:left w:w="43" w:type="dxa"/>
              <w:bottom w:w="43" w:type="dxa"/>
              <w:right w:w="43" w:type="dxa"/>
            </w:tcMar>
          </w:tcPr>
          <w:p w14:paraId="7D78502C" w14:textId="77777777" w:rsidR="00864547" w:rsidRPr="00F74F91" w:rsidRDefault="00864547" w:rsidP="00864547">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5F5A45A" w14:textId="77777777" w:rsidR="00707E93" w:rsidRPr="00F74F91" w:rsidRDefault="00864547" w:rsidP="00864547">
            <w:pPr>
              <w:pStyle w:val="TableText"/>
              <w:jc w:val="center"/>
              <w:rPr>
                <w:b/>
                <w:color w:val="auto"/>
                <w:szCs w:val="22"/>
              </w:rPr>
            </w:pPr>
            <w:r w:rsidRPr="00F74F91">
              <w:rPr>
                <w:b/>
                <w:color w:val="auto"/>
                <w:szCs w:val="22"/>
              </w:rPr>
              <w:t>ESSENTIAL</w:t>
            </w:r>
          </w:p>
          <w:p w14:paraId="0BA899A7" w14:textId="5FC07327" w:rsidR="00864547" w:rsidRPr="00F74F91" w:rsidRDefault="009B0EE7" w:rsidP="00864547">
            <w:pPr>
              <w:pStyle w:val="TableText"/>
              <w:jc w:val="center"/>
              <w:rPr>
                <w:b/>
                <w:color w:val="auto"/>
                <w:szCs w:val="22"/>
              </w:rPr>
            </w:pPr>
            <w:r w:rsidRPr="00F74F91">
              <w:rPr>
                <w:b/>
                <w:color w:val="auto"/>
                <w:sz w:val="16"/>
                <w:szCs w:val="16"/>
              </w:rPr>
              <w:t>(for Disaster Recovery)</w:t>
            </w:r>
            <w:r w:rsidR="00864547" w:rsidRPr="00F74F91">
              <w:rPr>
                <w:color w:val="auto"/>
              </w:rPr>
              <w:fldChar w:fldCharType="begin"/>
            </w:r>
            <w:r w:rsidR="00864547" w:rsidRPr="00F74F91">
              <w:rPr>
                <w:color w:val="auto"/>
              </w:rPr>
              <w:instrText xml:space="preserve"> XE "RESEARCH MANAGEMENT:</w:instrText>
            </w:r>
            <w:r w:rsidR="001560F5">
              <w:rPr>
                <w:color w:val="auto"/>
              </w:rPr>
              <w:instrText>:</w:instrText>
            </w:r>
            <w:r w:rsidR="00864547" w:rsidRPr="00F74F91">
              <w:rPr>
                <w:color w:val="auto"/>
              </w:rPr>
              <w:instrText>Research</w:instrText>
            </w:r>
            <w:r w:rsidR="00D228D5" w:rsidRPr="00F74F91">
              <w:rPr>
                <w:color w:val="auto"/>
              </w:rPr>
              <w:instrText xml:space="preserve"> Records and Data</w:instrText>
            </w:r>
            <w:r w:rsidR="00864547" w:rsidRPr="00F74F91">
              <w:rPr>
                <w:color w:val="auto"/>
              </w:rPr>
              <w:instrText xml:space="preserve">” \f “essential” </w:instrText>
            </w:r>
            <w:r w:rsidR="00864547" w:rsidRPr="00F74F91">
              <w:rPr>
                <w:color w:val="auto"/>
              </w:rPr>
              <w:fldChar w:fldCharType="end"/>
            </w:r>
          </w:p>
          <w:p w14:paraId="5E1B6446" w14:textId="77777777" w:rsidR="00864547" w:rsidRPr="00F74F91" w:rsidRDefault="00864547" w:rsidP="00D228D5">
            <w:pPr>
              <w:pStyle w:val="TableText"/>
              <w:jc w:val="center"/>
              <w:rPr>
                <w:color w:val="auto"/>
                <w:sz w:val="20"/>
                <w:szCs w:val="20"/>
              </w:rPr>
            </w:pPr>
            <w:r w:rsidRPr="00F74F91">
              <w:rPr>
                <w:color w:val="auto"/>
                <w:sz w:val="20"/>
                <w:szCs w:val="20"/>
              </w:rPr>
              <w:t>OPR</w:t>
            </w:r>
          </w:p>
        </w:tc>
      </w:tr>
      <w:tr w:rsidR="00753F64" w:rsidRPr="00F74F91" w14:paraId="3BE07E6B" w14:textId="77777777" w:rsidTr="001449FC">
        <w:trPr>
          <w:cantSplit/>
          <w:jc w:val="center"/>
        </w:trPr>
        <w:tc>
          <w:tcPr>
            <w:tcW w:w="1503" w:type="dxa"/>
            <w:tcBorders>
              <w:top w:val="nil"/>
              <w:left w:val="single" w:sz="4" w:space="0" w:color="000000"/>
              <w:bottom w:val="single" w:sz="4" w:space="0" w:color="000000"/>
              <w:right w:val="single" w:sz="4" w:space="0" w:color="000000"/>
            </w:tcBorders>
            <w:tcMar>
              <w:top w:w="43" w:type="dxa"/>
              <w:left w:w="115" w:type="dxa"/>
              <w:bottom w:w="43" w:type="dxa"/>
              <w:right w:w="115" w:type="dxa"/>
            </w:tcMar>
            <w:vAlign w:val="bottom"/>
          </w:tcPr>
          <w:p w14:paraId="21DFA718" w14:textId="77777777" w:rsidR="00753F64" w:rsidRPr="00F74F91" w:rsidRDefault="00E5213C" w:rsidP="00E5213C">
            <w:pPr>
              <w:pStyle w:val="TableText"/>
              <w:jc w:val="center"/>
              <w:rPr>
                <w:rFonts w:eastAsia="Calibri"/>
                <w:color w:val="auto"/>
                <w:szCs w:val="22"/>
              </w:rPr>
            </w:pPr>
            <w:r w:rsidRPr="00F74F91">
              <w:rPr>
                <w:i/>
                <w:color w:val="auto"/>
                <w:sz w:val="16"/>
                <w:szCs w:val="16"/>
              </w:rPr>
              <w:t>Continued next page</w:t>
            </w:r>
          </w:p>
        </w:tc>
        <w:tc>
          <w:tcPr>
            <w:tcW w:w="8360" w:type="dxa"/>
            <w:tcBorders>
              <w:top w:val="nil"/>
              <w:left w:val="single" w:sz="4" w:space="0" w:color="000000"/>
              <w:bottom w:val="single" w:sz="4" w:space="0" w:color="000000"/>
              <w:right w:val="single" w:sz="4" w:space="0" w:color="000000"/>
            </w:tcBorders>
            <w:tcMar>
              <w:top w:w="43" w:type="dxa"/>
              <w:left w:w="115" w:type="dxa"/>
              <w:bottom w:w="43" w:type="dxa"/>
              <w:right w:w="115" w:type="dxa"/>
            </w:tcMar>
            <w:vAlign w:val="bottom"/>
          </w:tcPr>
          <w:p w14:paraId="1C1A0881" w14:textId="77777777" w:rsidR="00753F64" w:rsidRPr="00F74F91" w:rsidRDefault="00E5213C" w:rsidP="00E5213C">
            <w:pPr>
              <w:jc w:val="center"/>
              <w:rPr>
                <w:color w:val="auto"/>
                <w:szCs w:val="22"/>
              </w:rPr>
            </w:pPr>
            <w:r w:rsidRPr="00F74F91">
              <w:rPr>
                <w:i/>
                <w:color w:val="auto"/>
                <w:sz w:val="16"/>
                <w:szCs w:val="16"/>
              </w:rPr>
              <w:t>Continued next page</w:t>
            </w:r>
          </w:p>
        </w:tc>
        <w:tc>
          <w:tcPr>
            <w:tcW w:w="2883" w:type="dxa"/>
            <w:tcBorders>
              <w:top w:val="nil"/>
              <w:left w:val="single" w:sz="4" w:space="0" w:color="000000"/>
              <w:bottom w:val="single" w:sz="4" w:space="0" w:color="000000"/>
              <w:right w:val="single" w:sz="4" w:space="0" w:color="000000"/>
            </w:tcBorders>
            <w:tcMar>
              <w:top w:w="43" w:type="dxa"/>
              <w:left w:w="115" w:type="dxa"/>
              <w:bottom w:w="43" w:type="dxa"/>
              <w:right w:w="115" w:type="dxa"/>
            </w:tcMar>
            <w:vAlign w:val="bottom"/>
          </w:tcPr>
          <w:p w14:paraId="2DC50CF7" w14:textId="77777777" w:rsidR="00753F64" w:rsidRPr="00F74F91" w:rsidRDefault="00E5213C" w:rsidP="00E5213C">
            <w:pPr>
              <w:jc w:val="center"/>
              <w:rPr>
                <w:b/>
                <w:color w:val="auto"/>
              </w:rPr>
            </w:pPr>
            <w:r w:rsidRPr="00F74F91">
              <w:rPr>
                <w:i/>
                <w:color w:val="auto"/>
                <w:sz w:val="16"/>
                <w:szCs w:val="16"/>
              </w:rPr>
              <w:t>Continued next page</w:t>
            </w:r>
          </w:p>
        </w:tc>
        <w:tc>
          <w:tcPr>
            <w:tcW w:w="1730" w:type="dxa"/>
            <w:tcBorders>
              <w:top w:val="nil"/>
              <w:left w:val="single" w:sz="4" w:space="0" w:color="000000"/>
              <w:bottom w:val="single" w:sz="4" w:space="0" w:color="000000"/>
              <w:right w:val="single" w:sz="4" w:space="0" w:color="000000"/>
            </w:tcBorders>
            <w:tcMar>
              <w:top w:w="43" w:type="dxa"/>
              <w:left w:w="43" w:type="dxa"/>
              <w:bottom w:w="43" w:type="dxa"/>
              <w:right w:w="43" w:type="dxa"/>
            </w:tcMar>
            <w:vAlign w:val="bottom"/>
          </w:tcPr>
          <w:p w14:paraId="7B8F19DF" w14:textId="77777777" w:rsidR="00753F64" w:rsidRPr="00F74F91" w:rsidRDefault="00E5213C" w:rsidP="00E5213C">
            <w:pPr>
              <w:pStyle w:val="TableText"/>
              <w:spacing w:before="60"/>
              <w:jc w:val="center"/>
              <w:rPr>
                <w:color w:val="auto"/>
                <w:sz w:val="20"/>
                <w:szCs w:val="20"/>
              </w:rPr>
            </w:pPr>
            <w:r w:rsidRPr="00F74F91">
              <w:rPr>
                <w:i/>
                <w:color w:val="auto"/>
                <w:sz w:val="16"/>
                <w:szCs w:val="16"/>
              </w:rPr>
              <w:t>Continued next page</w:t>
            </w:r>
          </w:p>
        </w:tc>
      </w:tr>
      <w:tr w:rsidR="00864547" w:rsidRPr="00F74F91" w14:paraId="4D527CCF"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5E92D5" w14:textId="77777777" w:rsidR="00E5213C" w:rsidRPr="00F74F91" w:rsidRDefault="00E5213C" w:rsidP="00E5213C">
            <w:pPr>
              <w:pStyle w:val="TableText"/>
              <w:spacing w:before="60" w:after="60"/>
              <w:jc w:val="center"/>
              <w:rPr>
                <w:rFonts w:eastAsia="Calibri"/>
                <w:color w:val="auto"/>
                <w:szCs w:val="22"/>
              </w:rPr>
            </w:pPr>
            <w:r w:rsidRPr="00F74F91">
              <w:rPr>
                <w:rFonts w:eastAsia="Calibri"/>
                <w:color w:val="auto"/>
                <w:szCs w:val="22"/>
              </w:rPr>
              <w:lastRenderedPageBreak/>
              <w:t>15-03-</w:t>
            </w:r>
            <w:r w:rsidR="00057599" w:rsidRPr="00F74F91">
              <w:rPr>
                <w:rFonts w:eastAsia="Calibri"/>
                <w:color w:val="auto"/>
                <w:szCs w:val="22"/>
              </w:rPr>
              <w:t>68740</w:t>
            </w:r>
            <w:r w:rsidRPr="00F74F91">
              <w:rPr>
                <w:rFonts w:eastAsia="Calibri" w:cs="Times New Roman"/>
                <w:color w:val="auto"/>
                <w:szCs w:val="22"/>
              </w:rPr>
              <w:fldChar w:fldCharType="begin"/>
            </w:r>
            <w:r w:rsidRPr="00F74F91">
              <w:rPr>
                <w:color w:val="auto"/>
                <w:szCs w:val="22"/>
              </w:rPr>
              <w:instrText xml:space="preserve"> XE “15-03-</w:instrText>
            </w:r>
            <w:r w:rsidR="00057599" w:rsidRPr="00F74F91">
              <w:rPr>
                <w:color w:val="auto"/>
                <w:szCs w:val="22"/>
              </w:rPr>
              <w:instrText>68740</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462E99B3" w14:textId="591AE8EE" w:rsidR="00E5213C" w:rsidRPr="00DE18B7" w:rsidRDefault="00E5213C" w:rsidP="00DE18B7">
            <w:pPr>
              <w:pStyle w:val="TableText"/>
              <w:spacing w:before="60" w:after="60"/>
              <w:jc w:val="center"/>
              <w:rPr>
                <w:rFonts w:eastAsia="Calibri"/>
                <w:color w:val="auto"/>
                <w:szCs w:val="22"/>
              </w:rPr>
            </w:pPr>
            <w:r w:rsidRPr="00F74F91">
              <w:rPr>
                <w:rFonts w:eastAsia="Calibri"/>
                <w:color w:val="auto"/>
                <w:szCs w:val="22"/>
              </w:rPr>
              <w:t xml:space="preserve">Rev. </w:t>
            </w:r>
            <w:r w:rsidR="00A470DA">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CB3C07" w14:textId="77777777" w:rsidR="00864547" w:rsidRPr="00F74F91" w:rsidRDefault="00E5213C" w:rsidP="00BA1CA8">
            <w:pPr>
              <w:spacing w:before="60" w:after="60"/>
              <w:jc w:val="center"/>
              <w:rPr>
                <w:i/>
                <w:color w:val="auto"/>
                <w:sz w:val="16"/>
                <w:szCs w:val="16"/>
              </w:rPr>
            </w:pPr>
            <w:r w:rsidRPr="00F74F91">
              <w:rPr>
                <w:i/>
                <w:color w:val="auto"/>
                <w:sz w:val="16"/>
                <w:szCs w:val="16"/>
              </w:rPr>
              <w:t>C</w:t>
            </w:r>
            <w:r w:rsidR="00864547" w:rsidRPr="00F74F91">
              <w:rPr>
                <w:i/>
                <w:color w:val="auto"/>
                <w:sz w:val="16"/>
                <w:szCs w:val="16"/>
              </w:rPr>
              <w:t>ontinued from previous page</w:t>
            </w:r>
          </w:p>
          <w:p w14:paraId="203E1208" w14:textId="0527EC84" w:rsidR="00A470DA" w:rsidRPr="00A470DA" w:rsidRDefault="00A470DA" w:rsidP="00A470DA">
            <w:pPr>
              <w:spacing w:before="60" w:after="60"/>
              <w:rPr>
                <w:color w:val="auto"/>
              </w:rPr>
            </w:pPr>
            <w:r w:rsidRPr="00A470DA">
              <w:rPr>
                <w:color w:val="auto"/>
              </w:rPr>
              <w:t>May also include any records created or gathered during the course of anticipating research activity, but due to lack of funds or termination by sponsor, the trial or study was not opened and human subjects were not enrolled.</w:t>
            </w:r>
          </w:p>
          <w:p w14:paraId="151DC590" w14:textId="603F630F" w:rsidR="00A470DA" w:rsidRPr="00A470DA" w:rsidRDefault="00A470DA" w:rsidP="00A470DA">
            <w:pPr>
              <w:spacing w:before="60" w:after="60"/>
              <w:rPr>
                <w:color w:val="auto"/>
              </w:rPr>
            </w:pPr>
            <w:r w:rsidRPr="00A470DA">
              <w:rPr>
                <w:color w:val="auto"/>
              </w:rPr>
              <w:t>Excludes research requiring FDA approval or involvement, and consent/assent forms or HIPAA authorizations.</w:t>
            </w:r>
          </w:p>
          <w:p w14:paraId="3230F2DD" w14:textId="77777777" w:rsidR="00A470DA" w:rsidRPr="00A470DA" w:rsidRDefault="00A470DA" w:rsidP="00A470DA">
            <w:pPr>
              <w:spacing w:before="60" w:after="60"/>
              <w:rPr>
                <w:color w:val="auto"/>
              </w:rPr>
            </w:pPr>
            <w:r w:rsidRPr="00A470DA">
              <w:rPr>
                <w:color w:val="auto"/>
              </w:rPr>
              <w:t>Excludes records covered by:</w:t>
            </w:r>
          </w:p>
          <w:p w14:paraId="13BE2C7E" w14:textId="42CFE196" w:rsidR="002B2992" w:rsidRPr="00C74A16" w:rsidRDefault="002B2992" w:rsidP="001449FC">
            <w:pPr>
              <w:pStyle w:val="ListParagraph"/>
              <w:numPr>
                <w:ilvl w:val="0"/>
                <w:numId w:val="64"/>
              </w:numPr>
              <w:spacing w:before="60" w:after="60"/>
              <w:rPr>
                <w:i/>
                <w:iCs/>
                <w:color w:val="auto"/>
              </w:rPr>
            </w:pPr>
            <w:r w:rsidRPr="00C74A16">
              <w:rPr>
                <w:i/>
                <w:iCs/>
                <w:color w:val="auto"/>
              </w:rPr>
              <w:t>Research Data</w:t>
            </w:r>
            <w:r w:rsidR="006D7B3E">
              <w:rPr>
                <w:i/>
                <w:iCs/>
                <w:color w:val="auto"/>
              </w:rPr>
              <w:t xml:space="preserve"> – </w:t>
            </w:r>
            <w:r w:rsidRPr="00C74A16">
              <w:rPr>
                <w:i/>
                <w:iCs/>
                <w:color w:val="auto"/>
              </w:rPr>
              <w:t xml:space="preserve">Drug Development (DAN </w:t>
            </w:r>
            <w:r w:rsidR="00C74A16" w:rsidRPr="00C74A16">
              <w:rPr>
                <w:i/>
                <w:iCs/>
                <w:color w:val="auto"/>
              </w:rPr>
              <w:t>25-02-69854</w:t>
            </w:r>
            <w:r w:rsidRPr="00C74A16">
              <w:rPr>
                <w:i/>
                <w:iCs/>
                <w:color w:val="auto"/>
              </w:rPr>
              <w:t>);</w:t>
            </w:r>
          </w:p>
          <w:p w14:paraId="32535606" w14:textId="3773E855" w:rsidR="00A470DA" w:rsidRPr="00C74A16" w:rsidRDefault="00A470DA" w:rsidP="001449FC">
            <w:pPr>
              <w:pStyle w:val="ListParagraph"/>
              <w:numPr>
                <w:ilvl w:val="0"/>
                <w:numId w:val="64"/>
              </w:numPr>
              <w:spacing w:before="60" w:after="60"/>
              <w:rPr>
                <w:i/>
                <w:iCs/>
                <w:color w:val="auto"/>
              </w:rPr>
            </w:pPr>
            <w:r w:rsidRPr="00C74A16">
              <w:rPr>
                <w:i/>
                <w:iCs/>
                <w:color w:val="auto"/>
              </w:rPr>
              <w:t>Research Deliverables</w:t>
            </w:r>
            <w:r w:rsidR="002B2992" w:rsidRPr="00C74A16">
              <w:rPr>
                <w:i/>
                <w:iCs/>
                <w:color w:val="auto"/>
              </w:rPr>
              <w:t xml:space="preserve"> (DAN 15-03-68741);</w:t>
            </w:r>
          </w:p>
          <w:p w14:paraId="77E83D1E" w14:textId="7867A18A" w:rsidR="002B2992" w:rsidRPr="00C74A16" w:rsidRDefault="002B2992" w:rsidP="002B2992">
            <w:pPr>
              <w:pStyle w:val="ListParagraph"/>
              <w:numPr>
                <w:ilvl w:val="0"/>
                <w:numId w:val="64"/>
              </w:numPr>
              <w:spacing w:before="60" w:after="60"/>
              <w:rPr>
                <w:i/>
                <w:iCs/>
                <w:color w:val="auto"/>
              </w:rPr>
            </w:pPr>
            <w:r w:rsidRPr="00C74A16">
              <w:rPr>
                <w:i/>
                <w:iCs/>
                <w:color w:val="auto"/>
              </w:rPr>
              <w:t>Research Study/Trial Consent Forms (DAN 15-03-68736).</w:t>
            </w:r>
          </w:p>
          <w:p w14:paraId="2BE389BA" w14:textId="51602D64" w:rsidR="00A470DA" w:rsidRPr="00A470DA" w:rsidRDefault="00A470DA" w:rsidP="00A470DA">
            <w:pPr>
              <w:spacing w:before="60" w:after="60"/>
              <w:rPr>
                <w:i/>
                <w:iCs/>
                <w:color w:val="auto"/>
              </w:rPr>
            </w:pPr>
            <w:r w:rsidRPr="00A470DA">
              <w:rPr>
                <w:i/>
                <w:iCs/>
                <w:color w:val="auto"/>
              </w:rPr>
              <w:t>Note: Human subject research records related to patients are to be kept separate from their legal medical record.</w:t>
            </w:r>
          </w:p>
          <w:p w14:paraId="282FED1C" w14:textId="3984B689" w:rsidR="00A470DA" w:rsidRPr="00A470DA" w:rsidRDefault="00A470DA" w:rsidP="00A470DA">
            <w:pPr>
              <w:spacing w:before="60" w:after="60"/>
              <w:rPr>
                <w:i/>
                <w:iCs/>
                <w:color w:val="auto"/>
              </w:rPr>
            </w:pPr>
            <w:r w:rsidRPr="00A470DA">
              <w:rPr>
                <w:i/>
                <w:iCs/>
                <w:color w:val="auto"/>
              </w:rPr>
              <w:t>Note: International or multi-site research or trials may have longer retentions, which may be determined by the location of the primary Principal Investigator (PI). Corporate sponsors or federal agencies may also require longer retention periods.</w:t>
            </w:r>
          </w:p>
          <w:p w14:paraId="25A294D4" w14:textId="51A814C0" w:rsidR="00864547" w:rsidRPr="00F74F91" w:rsidRDefault="00A470DA" w:rsidP="00A470DA">
            <w:pPr>
              <w:spacing w:before="60" w:after="60"/>
              <w:rPr>
                <w:color w:val="auto"/>
              </w:rPr>
            </w:pPr>
            <w:r w:rsidRPr="00A470DA">
              <w:rPr>
                <w:i/>
                <w:iCs/>
                <w:color w:val="auto"/>
              </w:rPr>
              <w:t>Note: Identifier storage medium, format, location, and accessibility and any master key or list that links coded data to identifiers, must comply with the retention outlined in the approval conditions of the reviewing Institutional Review Board (IRB).</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5D1FFC" w14:textId="77777777" w:rsidR="00E71E3D" w:rsidRPr="00F74F91" w:rsidRDefault="00E71E3D" w:rsidP="00E71E3D">
            <w:pPr>
              <w:spacing w:before="60" w:after="60"/>
              <w:rPr>
                <w:i/>
                <w:color w:val="auto"/>
              </w:rPr>
            </w:pPr>
            <w:r w:rsidRPr="00F74F91">
              <w:rPr>
                <w:b/>
                <w:color w:val="auto"/>
              </w:rPr>
              <w:t>Retain</w:t>
            </w:r>
            <w:r w:rsidRPr="00F74F91">
              <w:rPr>
                <w:color w:val="auto"/>
              </w:rPr>
              <w:t xml:space="preserve"> for 6 years after close of study</w:t>
            </w:r>
          </w:p>
          <w:p w14:paraId="5BA0E4A8" w14:textId="77777777" w:rsidR="00E71E3D" w:rsidRPr="00F74F91" w:rsidRDefault="00E71E3D" w:rsidP="00E71E3D">
            <w:pPr>
              <w:spacing w:before="60" w:after="60"/>
              <w:rPr>
                <w:i/>
                <w:color w:val="auto"/>
              </w:rPr>
            </w:pPr>
            <w:r w:rsidRPr="00F74F91">
              <w:rPr>
                <w:i/>
                <w:color w:val="auto"/>
              </w:rPr>
              <w:t xml:space="preserve">   then</w:t>
            </w:r>
          </w:p>
          <w:p w14:paraId="69344AE0" w14:textId="4670E044" w:rsidR="00864547" w:rsidRPr="00F74F91" w:rsidRDefault="00E71E3D" w:rsidP="00E71E3D">
            <w:pPr>
              <w:spacing w:before="60" w:after="60"/>
              <w:rPr>
                <w:b/>
                <w:i/>
                <w:color w:val="auto"/>
                <w:sz w:val="16"/>
                <w:szCs w:val="16"/>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379BEB" w14:textId="77777777" w:rsidR="00E71E3D" w:rsidRPr="00F74F91" w:rsidRDefault="00E71E3D" w:rsidP="00E71E3D">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96560CF" w14:textId="77777777" w:rsidR="00E71E3D" w:rsidRPr="00F74F91" w:rsidRDefault="00E71E3D" w:rsidP="00E71E3D">
            <w:pPr>
              <w:pStyle w:val="TableText"/>
              <w:jc w:val="center"/>
              <w:rPr>
                <w:b/>
                <w:color w:val="auto"/>
                <w:szCs w:val="22"/>
              </w:rPr>
            </w:pPr>
            <w:r w:rsidRPr="00F74F91">
              <w:rPr>
                <w:b/>
                <w:color w:val="auto"/>
                <w:szCs w:val="22"/>
              </w:rPr>
              <w:t>ESSENTIAL</w:t>
            </w:r>
          </w:p>
          <w:p w14:paraId="513FC841" w14:textId="77777777" w:rsidR="00E71E3D" w:rsidRPr="00F74F91" w:rsidRDefault="00E71E3D" w:rsidP="00E71E3D">
            <w:pPr>
              <w:pStyle w:val="TableText"/>
              <w:jc w:val="center"/>
              <w:rPr>
                <w:b/>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"RESEARCH MANAGEMENT:</w:instrText>
            </w:r>
            <w:r>
              <w:rPr>
                <w:color w:val="auto"/>
              </w:rPr>
              <w:instrText>:</w:instrText>
            </w:r>
            <w:r w:rsidRPr="00F74F91">
              <w:rPr>
                <w:color w:val="auto"/>
              </w:rPr>
              <w:instrText xml:space="preserve">Research Records and Data” \f “essential” </w:instrText>
            </w:r>
            <w:r w:rsidRPr="00F74F91">
              <w:rPr>
                <w:color w:val="auto"/>
              </w:rPr>
              <w:fldChar w:fldCharType="end"/>
            </w:r>
          </w:p>
          <w:p w14:paraId="1629669E" w14:textId="16F24467" w:rsidR="00864547" w:rsidRPr="00F74F91" w:rsidRDefault="00E71E3D" w:rsidP="00E71E3D">
            <w:pPr>
              <w:pStyle w:val="TableText"/>
              <w:spacing w:before="60"/>
              <w:jc w:val="center"/>
              <w:rPr>
                <w:i/>
                <w:color w:val="auto"/>
                <w:sz w:val="16"/>
                <w:szCs w:val="16"/>
              </w:rPr>
            </w:pPr>
            <w:r w:rsidRPr="00F74F91">
              <w:rPr>
                <w:color w:val="auto"/>
                <w:sz w:val="20"/>
                <w:szCs w:val="20"/>
              </w:rPr>
              <w:t>OPR</w:t>
            </w:r>
          </w:p>
        </w:tc>
      </w:tr>
      <w:tr w:rsidR="00864547" w:rsidRPr="00F74F91" w14:paraId="618B2DD1"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8B00FD" w14:textId="77777777" w:rsidR="009914DD" w:rsidRPr="00F74F91" w:rsidRDefault="009914DD" w:rsidP="009914DD">
            <w:pPr>
              <w:pStyle w:val="TableText"/>
              <w:spacing w:before="60" w:after="60"/>
              <w:jc w:val="center"/>
              <w:rPr>
                <w:rFonts w:eastAsia="Calibri"/>
                <w:color w:val="auto"/>
                <w:szCs w:val="22"/>
              </w:rPr>
            </w:pPr>
            <w:r w:rsidRPr="00F74F91">
              <w:rPr>
                <w:rFonts w:eastAsia="Calibri"/>
                <w:color w:val="auto"/>
                <w:szCs w:val="22"/>
              </w:rPr>
              <w:lastRenderedPageBreak/>
              <w:t>15-03-</w:t>
            </w:r>
            <w:r w:rsidR="00057599" w:rsidRPr="00F74F91">
              <w:rPr>
                <w:rFonts w:eastAsia="Calibri"/>
                <w:color w:val="auto"/>
                <w:szCs w:val="22"/>
              </w:rPr>
              <w:t>68741</w:t>
            </w:r>
            <w:r w:rsidRPr="00F74F91">
              <w:rPr>
                <w:rFonts w:eastAsia="Calibri" w:cs="Times New Roman"/>
                <w:color w:val="auto"/>
                <w:szCs w:val="22"/>
              </w:rPr>
              <w:fldChar w:fldCharType="begin"/>
            </w:r>
            <w:r w:rsidRPr="00F74F91">
              <w:rPr>
                <w:color w:val="auto"/>
                <w:szCs w:val="22"/>
              </w:rPr>
              <w:instrText xml:space="preserve"> XE “15-03-</w:instrText>
            </w:r>
            <w:r w:rsidR="00057599" w:rsidRPr="00F74F91">
              <w:rPr>
                <w:color w:val="auto"/>
                <w:szCs w:val="22"/>
              </w:rPr>
              <w:instrText>68741</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1FB1EA6A" w14:textId="284EB482" w:rsidR="00864547" w:rsidRPr="00F74F91" w:rsidRDefault="009914DD" w:rsidP="009914DD">
            <w:pPr>
              <w:pStyle w:val="TableText"/>
              <w:spacing w:before="60" w:after="60"/>
              <w:jc w:val="center"/>
              <w:rPr>
                <w:color w:val="auto"/>
              </w:rPr>
            </w:pPr>
            <w:r w:rsidRPr="00F74F91">
              <w:rPr>
                <w:rFonts w:eastAsia="Calibri"/>
                <w:color w:val="auto"/>
                <w:szCs w:val="22"/>
              </w:rPr>
              <w:t xml:space="preserve">Rev. </w:t>
            </w:r>
            <w:r w:rsidR="002A23F3">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7AABC5" w14:textId="6E575E16" w:rsidR="00864547" w:rsidRPr="00F74F91" w:rsidRDefault="009914DD" w:rsidP="009914DD">
            <w:pPr>
              <w:pStyle w:val="RecordSeriesTitles"/>
              <w:spacing w:before="60" w:after="60"/>
              <w:rPr>
                <w:color w:val="auto"/>
                <w:szCs w:val="22"/>
              </w:rPr>
            </w:pPr>
            <w:r w:rsidRPr="00F74F91">
              <w:rPr>
                <w:color w:val="auto"/>
                <w:szCs w:val="22"/>
              </w:rPr>
              <w:t>Research Deliverables</w:t>
            </w:r>
          </w:p>
          <w:p w14:paraId="358C5D4B" w14:textId="77777777" w:rsidR="00C414E6" w:rsidRPr="00C414E6" w:rsidRDefault="00C414E6" w:rsidP="00C414E6">
            <w:pPr>
              <w:spacing w:before="60" w:after="60"/>
              <w:rPr>
                <w:rFonts w:eastAsia="Calibri"/>
                <w:color w:val="auto"/>
                <w:szCs w:val="22"/>
              </w:rPr>
            </w:pPr>
            <w:r w:rsidRPr="00C414E6">
              <w:rPr>
                <w:rFonts w:eastAsia="Calibri"/>
                <w:color w:val="auto"/>
                <w:szCs w:val="22"/>
              </w:rPr>
              <w:t>Records or products developed or produced as the result of research activity, including those funded by research grants or grant agreements.</w:t>
            </w:r>
          </w:p>
          <w:p w14:paraId="64E3CE2D" w14:textId="77777777" w:rsidR="00C414E6" w:rsidRPr="00C414E6" w:rsidRDefault="00C414E6" w:rsidP="00C414E6">
            <w:pPr>
              <w:spacing w:before="60" w:after="60"/>
              <w:rPr>
                <w:rFonts w:eastAsia="Calibri"/>
                <w:color w:val="auto"/>
                <w:szCs w:val="22"/>
              </w:rPr>
            </w:pPr>
            <w:r w:rsidRPr="00C414E6">
              <w:rPr>
                <w:rFonts w:eastAsia="Calibri"/>
                <w:color w:val="auto"/>
                <w:szCs w:val="22"/>
              </w:rPr>
              <w:t>Includes, but is not limited to:</w:t>
            </w:r>
          </w:p>
          <w:p w14:paraId="12697C93" w14:textId="09FC852D" w:rsidR="00C414E6" w:rsidRPr="00C414E6" w:rsidRDefault="00C414E6" w:rsidP="001449FC">
            <w:pPr>
              <w:pStyle w:val="ListParagraph"/>
              <w:numPr>
                <w:ilvl w:val="0"/>
                <w:numId w:val="64"/>
              </w:numPr>
              <w:spacing w:before="60" w:after="60"/>
              <w:rPr>
                <w:rFonts w:eastAsia="Calibri"/>
                <w:color w:val="auto"/>
                <w:szCs w:val="22"/>
              </w:rPr>
            </w:pPr>
            <w:r w:rsidRPr="00C414E6">
              <w:rPr>
                <w:rFonts w:eastAsia="Calibri"/>
                <w:color w:val="auto"/>
                <w:szCs w:val="22"/>
              </w:rPr>
              <w:t>Reports, studies, surveys;</w:t>
            </w:r>
          </w:p>
          <w:p w14:paraId="73DCE047" w14:textId="0AF4E3C5" w:rsidR="00C414E6" w:rsidRPr="00C414E6" w:rsidRDefault="00C414E6" w:rsidP="001449FC">
            <w:pPr>
              <w:pStyle w:val="ListParagraph"/>
              <w:numPr>
                <w:ilvl w:val="0"/>
                <w:numId w:val="64"/>
              </w:numPr>
              <w:spacing w:before="60" w:after="60"/>
              <w:rPr>
                <w:rFonts w:eastAsia="Calibri"/>
                <w:color w:val="auto"/>
                <w:szCs w:val="22"/>
              </w:rPr>
            </w:pPr>
            <w:r w:rsidRPr="00C414E6">
              <w:rPr>
                <w:rFonts w:eastAsia="Calibri"/>
                <w:color w:val="auto"/>
                <w:szCs w:val="22"/>
              </w:rPr>
              <w:t>Educational materials;</w:t>
            </w:r>
          </w:p>
          <w:p w14:paraId="7B94EB91" w14:textId="36B3CF37" w:rsidR="00C414E6" w:rsidRPr="00C414E6" w:rsidRDefault="00C414E6" w:rsidP="001449FC">
            <w:pPr>
              <w:pStyle w:val="ListParagraph"/>
              <w:numPr>
                <w:ilvl w:val="0"/>
                <w:numId w:val="65"/>
              </w:numPr>
              <w:spacing w:before="60" w:after="60"/>
              <w:rPr>
                <w:rFonts w:eastAsia="Calibri"/>
                <w:color w:val="auto"/>
                <w:szCs w:val="22"/>
              </w:rPr>
            </w:pPr>
            <w:r w:rsidRPr="00C414E6">
              <w:rPr>
                <w:rFonts w:eastAsia="Calibri"/>
                <w:color w:val="auto"/>
                <w:szCs w:val="22"/>
              </w:rPr>
              <w:t>Prototypes;</w:t>
            </w:r>
          </w:p>
          <w:p w14:paraId="6A60FAAD" w14:textId="434AE6C3" w:rsidR="00C414E6" w:rsidRPr="00C414E6" w:rsidRDefault="00C414E6" w:rsidP="001449FC">
            <w:pPr>
              <w:pStyle w:val="ListParagraph"/>
              <w:numPr>
                <w:ilvl w:val="0"/>
                <w:numId w:val="65"/>
              </w:numPr>
              <w:spacing w:before="60" w:after="60"/>
              <w:rPr>
                <w:rFonts w:eastAsia="Calibri"/>
                <w:color w:val="auto"/>
                <w:szCs w:val="22"/>
              </w:rPr>
            </w:pPr>
            <w:r w:rsidRPr="00C414E6">
              <w:rPr>
                <w:rFonts w:eastAsia="Calibri"/>
                <w:color w:val="auto"/>
                <w:szCs w:val="22"/>
              </w:rPr>
              <w:t>Publications, videos, records, and multi-media materials.</w:t>
            </w:r>
          </w:p>
          <w:p w14:paraId="257DAF3E" w14:textId="77777777" w:rsidR="00C414E6" w:rsidRPr="00C414E6" w:rsidRDefault="00C414E6" w:rsidP="00C414E6">
            <w:pPr>
              <w:spacing w:before="60" w:after="60"/>
              <w:rPr>
                <w:rFonts w:eastAsia="Calibri"/>
                <w:color w:val="auto"/>
                <w:szCs w:val="22"/>
              </w:rPr>
            </w:pPr>
            <w:r w:rsidRPr="00C414E6">
              <w:rPr>
                <w:rFonts w:eastAsia="Calibri"/>
                <w:color w:val="auto"/>
                <w:szCs w:val="22"/>
              </w:rPr>
              <w:t>Excludes records covered by:</w:t>
            </w:r>
          </w:p>
          <w:p w14:paraId="2AB50412" w14:textId="782EE342" w:rsidR="00C414E6" w:rsidRPr="00407D66" w:rsidRDefault="00C414E6" w:rsidP="001449FC">
            <w:pPr>
              <w:pStyle w:val="ListParagraph"/>
              <w:numPr>
                <w:ilvl w:val="0"/>
                <w:numId w:val="66"/>
              </w:numPr>
              <w:spacing w:before="60" w:after="60"/>
              <w:rPr>
                <w:rFonts w:eastAsia="Calibri"/>
                <w:i/>
                <w:iCs/>
                <w:color w:val="auto"/>
                <w:szCs w:val="22"/>
              </w:rPr>
            </w:pPr>
            <w:r w:rsidRPr="00407D66">
              <w:rPr>
                <w:rFonts w:eastAsia="Calibri"/>
                <w:i/>
                <w:iCs/>
                <w:color w:val="auto"/>
                <w:szCs w:val="22"/>
              </w:rPr>
              <w:t xml:space="preserve">Research Data </w:t>
            </w:r>
            <w:r w:rsidR="006D7B3E">
              <w:rPr>
                <w:rFonts w:eastAsia="Calibri"/>
                <w:i/>
                <w:iCs/>
                <w:color w:val="auto"/>
                <w:szCs w:val="22"/>
              </w:rPr>
              <w:t xml:space="preserve">– </w:t>
            </w:r>
            <w:r w:rsidRPr="00407D66">
              <w:rPr>
                <w:rFonts w:eastAsia="Calibri"/>
                <w:i/>
                <w:iCs/>
                <w:color w:val="auto"/>
                <w:szCs w:val="22"/>
              </w:rPr>
              <w:t>Drug Development</w:t>
            </w:r>
            <w:r w:rsidR="00407D66" w:rsidRPr="00407D66">
              <w:rPr>
                <w:rFonts w:eastAsia="Calibri"/>
                <w:i/>
                <w:iCs/>
                <w:color w:val="auto"/>
                <w:szCs w:val="22"/>
              </w:rPr>
              <w:t xml:space="preserve"> (DAN </w:t>
            </w:r>
            <w:r w:rsidR="00C74A16">
              <w:rPr>
                <w:rFonts w:eastAsia="Calibri"/>
                <w:i/>
                <w:iCs/>
                <w:color w:val="auto"/>
                <w:szCs w:val="22"/>
              </w:rPr>
              <w:t>25-02-69854</w:t>
            </w:r>
            <w:r w:rsidR="00407D66" w:rsidRPr="00407D66">
              <w:rPr>
                <w:rFonts w:eastAsia="Calibri"/>
                <w:i/>
                <w:iCs/>
                <w:color w:val="auto"/>
                <w:szCs w:val="22"/>
              </w:rPr>
              <w:t>);</w:t>
            </w:r>
          </w:p>
          <w:p w14:paraId="3B06646B" w14:textId="32F164AC" w:rsidR="00407D66" w:rsidRPr="00407D66" w:rsidRDefault="00407D66" w:rsidP="00407D66">
            <w:pPr>
              <w:pStyle w:val="ListParagraph"/>
              <w:numPr>
                <w:ilvl w:val="0"/>
                <w:numId w:val="66"/>
              </w:numPr>
              <w:spacing w:before="60" w:after="60"/>
              <w:rPr>
                <w:rFonts w:eastAsia="Calibri"/>
                <w:color w:val="auto"/>
                <w:szCs w:val="22"/>
              </w:rPr>
            </w:pPr>
            <w:r w:rsidRPr="00407D66">
              <w:rPr>
                <w:rFonts w:eastAsia="Calibri"/>
                <w:i/>
                <w:iCs/>
                <w:color w:val="auto"/>
                <w:szCs w:val="22"/>
              </w:rPr>
              <w:t>Research Data</w:t>
            </w:r>
            <w:r w:rsidR="006D7B3E">
              <w:rPr>
                <w:rFonts w:eastAsia="Calibri"/>
                <w:i/>
                <w:iCs/>
                <w:color w:val="auto"/>
                <w:szCs w:val="22"/>
              </w:rPr>
              <w:t xml:space="preserve"> – </w:t>
            </w:r>
            <w:r w:rsidRPr="00407D66">
              <w:rPr>
                <w:rFonts w:eastAsia="Calibri"/>
                <w:i/>
                <w:iCs/>
                <w:color w:val="auto"/>
                <w:szCs w:val="22"/>
              </w:rPr>
              <w:t>Non-Drug or Device Development (DAN 15-03-68740)</w:t>
            </w:r>
            <w:r>
              <w:rPr>
                <w:rFonts w:eastAsia="Calibri"/>
                <w:color w:val="auto"/>
                <w:szCs w:val="22"/>
              </w:rPr>
              <w:t>.</w:t>
            </w:r>
          </w:p>
          <w:p w14:paraId="0E0FD3C9" w14:textId="7D6A0074" w:rsidR="00864547" w:rsidRPr="00F74F91" w:rsidRDefault="00C414E6" w:rsidP="00C414E6">
            <w:pPr>
              <w:pStyle w:val="Notes1"/>
              <w:spacing w:before="60" w:after="60"/>
              <w:rPr>
                <w:rFonts w:eastAsia="Calibri"/>
                <w:color w:val="auto"/>
                <w:sz w:val="22"/>
                <w:szCs w:val="22"/>
              </w:rPr>
            </w:pPr>
            <w:r w:rsidRPr="00C414E6">
              <w:rPr>
                <w:rFonts w:eastAsia="Calibri"/>
                <w:color w:val="auto"/>
                <w:szCs w:val="22"/>
              </w:rPr>
              <w:t>Note: International or multi-site research or trials may have longer retentions, which may be determined by the location of the primary Principal Investigator (PI). Corporate sponsors or federal agencies may also require longer retention periods.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3C6CD6" w14:textId="77777777" w:rsidR="00864547" w:rsidRPr="00F74F91" w:rsidRDefault="00864547" w:rsidP="00864547">
            <w:pPr>
              <w:spacing w:before="60" w:after="60"/>
              <w:rPr>
                <w:i/>
                <w:color w:val="auto"/>
              </w:rPr>
            </w:pPr>
            <w:r w:rsidRPr="00F74F91">
              <w:rPr>
                <w:b/>
                <w:color w:val="auto"/>
              </w:rPr>
              <w:t>Retain</w:t>
            </w:r>
            <w:r w:rsidRPr="00F74F91">
              <w:rPr>
                <w:color w:val="auto"/>
              </w:rPr>
              <w:t xml:space="preserve"> for 6 years after close of study</w:t>
            </w:r>
          </w:p>
          <w:p w14:paraId="792804A9" w14:textId="77777777" w:rsidR="00864547" w:rsidRPr="00F74F91" w:rsidRDefault="00864547" w:rsidP="00864547">
            <w:pPr>
              <w:spacing w:before="60" w:after="60"/>
              <w:rPr>
                <w:i/>
                <w:color w:val="auto"/>
              </w:rPr>
            </w:pPr>
            <w:r w:rsidRPr="00F74F91">
              <w:rPr>
                <w:i/>
                <w:color w:val="auto"/>
              </w:rPr>
              <w:t xml:space="preserve">   the</w:t>
            </w:r>
            <w:r w:rsidR="00AA2918" w:rsidRPr="00F74F91">
              <w:rPr>
                <w:i/>
                <w:color w:val="auto"/>
              </w:rPr>
              <w:t>n</w:t>
            </w:r>
          </w:p>
          <w:p w14:paraId="0F47CD12" w14:textId="77777777" w:rsidR="00864547" w:rsidRPr="00F74F91" w:rsidRDefault="00864547" w:rsidP="00864547">
            <w:pPr>
              <w:spacing w:before="60" w:after="60"/>
              <w:rPr>
                <w:b/>
                <w:color w:val="auto"/>
              </w:rPr>
            </w:pPr>
            <w:r w:rsidRPr="00F74F91">
              <w:rPr>
                <w:b/>
                <w:color w:val="auto"/>
                <w:szCs w:val="22"/>
              </w:rPr>
              <w:t xml:space="preserve">Transfer </w:t>
            </w:r>
            <w:r w:rsidRPr="00F74F91">
              <w:rPr>
                <w:color w:val="auto"/>
                <w:szCs w:val="22"/>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92E0D0" w14:textId="77777777" w:rsidR="00864547" w:rsidRPr="00F74F91" w:rsidRDefault="00864547" w:rsidP="00864547">
            <w:pPr>
              <w:spacing w:before="60"/>
              <w:jc w:val="center"/>
              <w:rPr>
                <w:b/>
                <w:bCs/>
                <w:color w:val="auto"/>
                <w:szCs w:val="17"/>
              </w:rPr>
            </w:pPr>
            <w:r w:rsidRPr="00F74F91">
              <w:rPr>
                <w:b/>
                <w:bCs/>
                <w:color w:val="auto"/>
                <w:szCs w:val="17"/>
              </w:rPr>
              <w:t>ARCHIVAL</w:t>
            </w:r>
          </w:p>
          <w:p w14:paraId="2DC76B06" w14:textId="750E85AB" w:rsidR="00864547" w:rsidRPr="00F74F91" w:rsidRDefault="00864547" w:rsidP="00864547">
            <w:pPr>
              <w:jc w:val="center"/>
              <w:rPr>
                <w:bCs/>
                <w:color w:val="auto"/>
                <w:szCs w:val="17"/>
              </w:rPr>
            </w:pPr>
            <w:r w:rsidRPr="00F74F91">
              <w:rPr>
                <w:b/>
                <w:bCs/>
                <w:color w:val="auto"/>
                <w:sz w:val="18"/>
                <w:szCs w:val="18"/>
              </w:rPr>
              <w:t>(</w:t>
            </w:r>
            <w:r w:rsidRPr="00F74F91">
              <w:rPr>
                <w:b/>
                <w:color w:val="auto"/>
                <w:sz w:val="18"/>
                <w:szCs w:val="18"/>
              </w:rPr>
              <w:t>Appraisal Required</w:t>
            </w:r>
            <w:r w:rsidRPr="00F74F91">
              <w:rPr>
                <w:b/>
                <w:bCs/>
                <w:color w:val="auto"/>
                <w:sz w:val="18"/>
                <w:szCs w:val="18"/>
              </w:rPr>
              <w:t>)</w:t>
            </w:r>
            <w:r w:rsidRPr="00F74F91">
              <w:rPr>
                <w:bCs/>
                <w:color w:val="auto"/>
                <w:szCs w:val="17"/>
              </w:rPr>
              <w:fldChar w:fldCharType="begin"/>
            </w:r>
            <w:r w:rsidRPr="00F74F91">
              <w:rPr>
                <w:bCs/>
                <w:color w:val="auto"/>
                <w:szCs w:val="17"/>
              </w:rPr>
              <w:instrText xml:space="preserve"> XE "</w:instrText>
            </w:r>
            <w:r w:rsidR="009914DD" w:rsidRPr="00F74F91">
              <w:rPr>
                <w:bCs/>
                <w:color w:val="auto"/>
                <w:szCs w:val="17"/>
              </w:rPr>
              <w:instrText>RESEARCH</w:instrText>
            </w:r>
            <w:r w:rsidRPr="00F74F91">
              <w:rPr>
                <w:bCs/>
                <w:color w:val="auto"/>
                <w:szCs w:val="17"/>
              </w:rPr>
              <w:instrText xml:space="preserve"> MANAGEMENT:</w:instrText>
            </w:r>
            <w:r w:rsidR="001560F5">
              <w:rPr>
                <w:bCs/>
                <w:color w:val="auto"/>
                <w:szCs w:val="17"/>
              </w:rPr>
              <w:instrText>:</w:instrText>
            </w:r>
            <w:r w:rsidR="009914DD" w:rsidRPr="00F74F91">
              <w:rPr>
                <w:bCs/>
                <w:color w:val="auto"/>
                <w:szCs w:val="17"/>
              </w:rPr>
              <w:instrText xml:space="preserve">Research Records </w:instrText>
            </w:r>
            <w:r w:rsidR="004D5D7A" w:rsidRPr="00F74F91">
              <w:rPr>
                <w:bCs/>
                <w:color w:val="auto"/>
                <w:szCs w:val="17"/>
              </w:rPr>
              <w:instrText xml:space="preserve">– </w:instrText>
            </w:r>
            <w:r w:rsidR="009914DD" w:rsidRPr="00F74F91">
              <w:rPr>
                <w:bCs/>
                <w:color w:val="auto"/>
                <w:szCs w:val="17"/>
              </w:rPr>
              <w:instrText>Deliverables</w:instrText>
            </w:r>
            <w:r w:rsidRPr="00F74F91">
              <w:rPr>
                <w:bCs/>
                <w:color w:val="auto"/>
                <w:szCs w:val="17"/>
              </w:rPr>
              <w:instrText xml:space="preserve">” \f “archival” </w:instrText>
            </w:r>
            <w:r w:rsidRPr="00F74F91">
              <w:rPr>
                <w:bCs/>
                <w:color w:val="auto"/>
                <w:szCs w:val="17"/>
              </w:rPr>
              <w:fldChar w:fldCharType="end"/>
            </w:r>
          </w:p>
          <w:p w14:paraId="56618864" w14:textId="77777777" w:rsidR="00864547" w:rsidRPr="00F74F91" w:rsidRDefault="00864547" w:rsidP="0086454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6BA3B8B" w14:textId="77777777" w:rsidR="00864547" w:rsidRPr="00F74F91" w:rsidRDefault="00864547" w:rsidP="009914DD">
            <w:pPr>
              <w:pStyle w:val="TableText"/>
              <w:jc w:val="center"/>
              <w:rPr>
                <w:color w:val="auto"/>
                <w:sz w:val="20"/>
                <w:szCs w:val="20"/>
              </w:rPr>
            </w:pPr>
            <w:r w:rsidRPr="00F74F91">
              <w:rPr>
                <w:color w:val="auto"/>
                <w:sz w:val="20"/>
                <w:szCs w:val="20"/>
              </w:rPr>
              <w:t>OPR</w:t>
            </w:r>
          </w:p>
        </w:tc>
      </w:tr>
      <w:tr w:rsidR="001449FC" w:rsidRPr="00F74F91" w14:paraId="69690889"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BBF167"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lastRenderedPageBreak/>
              <w:t>15-03-68738</w:t>
            </w:r>
            <w:r w:rsidRPr="00F74F91">
              <w:rPr>
                <w:rFonts w:eastAsia="Calibri" w:cs="Times New Roman"/>
                <w:color w:val="auto"/>
                <w:szCs w:val="22"/>
              </w:rPr>
              <w:fldChar w:fldCharType="begin"/>
            </w:r>
            <w:r w:rsidRPr="00F74F91">
              <w:rPr>
                <w:color w:val="auto"/>
                <w:szCs w:val="22"/>
              </w:rPr>
              <w:instrText xml:space="preserve"> XE “15-03-68738</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4C28C52C"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t xml:space="preserve">Rev. </w:t>
            </w:r>
            <w:r>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211122" w14:textId="77777777" w:rsidR="001449FC" w:rsidRPr="00F74F91" w:rsidRDefault="001449FC" w:rsidP="00C07875">
            <w:pPr>
              <w:pStyle w:val="RecordSeriesTitles"/>
              <w:spacing w:before="60" w:after="60"/>
              <w:rPr>
                <w:color w:val="auto"/>
                <w:szCs w:val="22"/>
              </w:rPr>
            </w:pPr>
            <w:r w:rsidRPr="00F74F91">
              <w:rPr>
                <w:color w:val="auto"/>
                <w:szCs w:val="22"/>
              </w:rPr>
              <w:t>Research Financial Records</w:t>
            </w:r>
          </w:p>
          <w:p w14:paraId="369B31A0" w14:textId="77777777" w:rsidR="001449FC" w:rsidRPr="000172B5" w:rsidRDefault="001449FC" w:rsidP="00C07875">
            <w:pPr>
              <w:spacing w:before="60" w:after="60"/>
              <w:rPr>
                <w:rFonts w:eastAsia="Calibri"/>
                <w:color w:val="auto"/>
                <w:szCs w:val="22"/>
              </w:rPr>
            </w:pPr>
            <w:r w:rsidRPr="000172B5">
              <w:rPr>
                <w:rFonts w:eastAsia="Calibri"/>
                <w:color w:val="auto"/>
                <w:szCs w:val="22"/>
              </w:rPr>
              <w:t>Financial and grant accounting records relating to clinical trials/studies, and billing activities.</w:t>
            </w:r>
          </w:p>
          <w:p w14:paraId="7ACB8CA8" w14:textId="77777777" w:rsidR="001449FC" w:rsidRPr="000172B5" w:rsidRDefault="001449FC" w:rsidP="00C07875">
            <w:pPr>
              <w:spacing w:before="60" w:after="60"/>
              <w:rPr>
                <w:rFonts w:eastAsia="Calibri"/>
                <w:color w:val="auto"/>
                <w:szCs w:val="22"/>
              </w:rPr>
            </w:pPr>
            <w:r w:rsidRPr="000172B5">
              <w:rPr>
                <w:rFonts w:eastAsia="Calibri"/>
                <w:color w:val="auto"/>
                <w:szCs w:val="22"/>
              </w:rPr>
              <w:t>Includes, but is not limited to:</w:t>
            </w:r>
          </w:p>
          <w:p w14:paraId="6DDFF872" w14:textId="77777777" w:rsidR="001449FC" w:rsidRPr="000172B5" w:rsidRDefault="001449FC" w:rsidP="001449FC">
            <w:pPr>
              <w:pStyle w:val="ListParagraph"/>
              <w:numPr>
                <w:ilvl w:val="0"/>
                <w:numId w:val="63"/>
              </w:numPr>
              <w:spacing w:before="60" w:after="60"/>
              <w:rPr>
                <w:rFonts w:eastAsia="Calibri"/>
                <w:color w:val="auto"/>
                <w:szCs w:val="22"/>
              </w:rPr>
            </w:pPr>
            <w:r w:rsidRPr="000172B5">
              <w:rPr>
                <w:rFonts w:eastAsia="Calibri"/>
                <w:color w:val="auto"/>
                <w:szCs w:val="22"/>
              </w:rPr>
              <w:t>Budget records and financial reports;</w:t>
            </w:r>
          </w:p>
          <w:p w14:paraId="444B3183" w14:textId="77777777" w:rsidR="001449FC" w:rsidRPr="000172B5" w:rsidRDefault="001449FC" w:rsidP="001449FC">
            <w:pPr>
              <w:pStyle w:val="ListParagraph"/>
              <w:numPr>
                <w:ilvl w:val="0"/>
                <w:numId w:val="63"/>
              </w:numPr>
              <w:spacing w:before="60" w:after="60"/>
              <w:rPr>
                <w:rFonts w:eastAsia="Calibri"/>
                <w:color w:val="auto"/>
                <w:szCs w:val="22"/>
              </w:rPr>
            </w:pPr>
            <w:r w:rsidRPr="000172B5">
              <w:rPr>
                <w:rFonts w:eastAsia="Calibri"/>
                <w:color w:val="auto"/>
                <w:szCs w:val="22"/>
              </w:rPr>
              <w:t>Billing support and unresolved billing issues;</w:t>
            </w:r>
          </w:p>
          <w:p w14:paraId="13B7516C" w14:textId="77777777" w:rsidR="001449FC" w:rsidRPr="000172B5" w:rsidRDefault="001449FC" w:rsidP="001449FC">
            <w:pPr>
              <w:pStyle w:val="ListParagraph"/>
              <w:numPr>
                <w:ilvl w:val="0"/>
                <w:numId w:val="63"/>
              </w:numPr>
              <w:spacing w:before="60" w:after="60"/>
              <w:rPr>
                <w:rFonts w:eastAsia="Calibri"/>
                <w:color w:val="auto"/>
                <w:szCs w:val="22"/>
              </w:rPr>
            </w:pPr>
            <w:r w:rsidRPr="000172B5">
              <w:rPr>
                <w:rFonts w:eastAsia="Calibri"/>
                <w:color w:val="auto"/>
                <w:szCs w:val="22"/>
              </w:rPr>
              <w:t>Internal and external audits.</w:t>
            </w:r>
          </w:p>
          <w:p w14:paraId="7ABB661C" w14:textId="77777777" w:rsidR="001449FC" w:rsidRPr="000172B5" w:rsidRDefault="001449FC" w:rsidP="00C07875">
            <w:pPr>
              <w:spacing w:before="60" w:after="60"/>
              <w:rPr>
                <w:rFonts w:eastAsia="Calibri"/>
                <w:i/>
                <w:iCs/>
                <w:color w:val="auto"/>
                <w:szCs w:val="22"/>
              </w:rPr>
            </w:pPr>
            <w:r w:rsidRPr="000172B5">
              <w:rPr>
                <w:rFonts w:eastAsia="Calibri"/>
                <w:i/>
                <w:iCs/>
                <w:color w:val="auto"/>
                <w:szCs w:val="22"/>
              </w:rPr>
              <w:t>Note: Human subject research records related to study participants who are also patients are to be kept separate from the legal medical record.</w:t>
            </w:r>
          </w:p>
          <w:p w14:paraId="02494420" w14:textId="77777777" w:rsidR="001449FC" w:rsidRPr="000172B5" w:rsidRDefault="001449FC" w:rsidP="00C07875">
            <w:pPr>
              <w:pStyle w:val="RecordSeriesTitles"/>
              <w:spacing w:before="60" w:after="60"/>
              <w:rPr>
                <w:rFonts w:eastAsia="Times New Roman"/>
                <w:b w:val="0"/>
                <w:bCs w:val="0"/>
                <w:color w:val="auto"/>
                <w:sz w:val="21"/>
                <w:szCs w:val="21"/>
              </w:rPr>
            </w:pPr>
            <w:r w:rsidRPr="000172B5">
              <w:rPr>
                <w:b w:val="0"/>
                <w:bCs w:val="0"/>
                <w:iCs/>
                <w:color w:val="auto"/>
                <w:szCs w:val="22"/>
              </w:rPr>
              <w:t>Note: International or multi-site research or trials may have longer retentions, which may be determined by the location of the primary Principal Investigator (PI). Corporate sponsors or federal agencies may also require longer retention periods.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C72E28" w14:textId="77777777" w:rsidR="001449FC" w:rsidRPr="00F74F91" w:rsidRDefault="001449FC" w:rsidP="00C07875">
            <w:pPr>
              <w:spacing w:before="60" w:after="60"/>
              <w:rPr>
                <w:rFonts w:eastAsia="Calibri"/>
                <w:color w:val="auto"/>
                <w:szCs w:val="22"/>
              </w:rPr>
            </w:pPr>
            <w:r w:rsidRPr="00F74F91">
              <w:rPr>
                <w:rFonts w:eastAsia="Calibri"/>
                <w:b/>
                <w:color w:val="auto"/>
                <w:szCs w:val="22"/>
              </w:rPr>
              <w:t>Retain</w:t>
            </w:r>
            <w:r w:rsidRPr="00F74F91">
              <w:rPr>
                <w:rFonts w:eastAsia="Calibri"/>
                <w:color w:val="auto"/>
                <w:szCs w:val="22"/>
              </w:rPr>
              <w:t xml:space="preserve"> for 10 years after final expenditure report submitted</w:t>
            </w:r>
          </w:p>
          <w:p w14:paraId="274286A8" w14:textId="77777777" w:rsidR="001449FC" w:rsidRPr="00F74F91" w:rsidRDefault="001449FC" w:rsidP="00C07875">
            <w:pPr>
              <w:spacing w:before="60" w:after="60"/>
              <w:rPr>
                <w:rFonts w:eastAsia="Calibri"/>
                <w:i/>
                <w:color w:val="auto"/>
                <w:szCs w:val="22"/>
              </w:rPr>
            </w:pPr>
            <w:r w:rsidRPr="00F74F91">
              <w:rPr>
                <w:rFonts w:eastAsia="Calibri"/>
                <w:color w:val="auto"/>
                <w:szCs w:val="22"/>
              </w:rPr>
              <w:t xml:space="preserve">   </w:t>
            </w:r>
            <w:r w:rsidRPr="00F74F91">
              <w:rPr>
                <w:rFonts w:eastAsia="Calibri"/>
                <w:i/>
                <w:color w:val="auto"/>
                <w:szCs w:val="22"/>
              </w:rPr>
              <w:t>or</w:t>
            </w:r>
          </w:p>
          <w:p w14:paraId="3E34A882" w14:textId="77777777" w:rsidR="001449FC" w:rsidRPr="00F74F91" w:rsidRDefault="001449FC" w:rsidP="00C07875">
            <w:pPr>
              <w:spacing w:before="60" w:after="60"/>
              <w:rPr>
                <w:i/>
                <w:color w:val="auto"/>
                <w:szCs w:val="22"/>
              </w:rPr>
            </w:pPr>
            <w:r w:rsidRPr="00F74F91">
              <w:rPr>
                <w:rFonts w:eastAsia="Calibri"/>
                <w:color w:val="auto"/>
                <w:szCs w:val="22"/>
              </w:rPr>
              <w:t>10 years after quarterly or annual financial report submitted</w:t>
            </w:r>
          </w:p>
          <w:p w14:paraId="05315607" w14:textId="77777777" w:rsidR="001449FC" w:rsidRPr="00F74F91" w:rsidRDefault="001449FC" w:rsidP="00C07875">
            <w:pPr>
              <w:spacing w:before="60" w:after="60"/>
              <w:rPr>
                <w:i/>
                <w:color w:val="auto"/>
                <w:szCs w:val="22"/>
              </w:rPr>
            </w:pPr>
            <w:r w:rsidRPr="00F74F91">
              <w:rPr>
                <w:i/>
                <w:color w:val="auto"/>
                <w:szCs w:val="22"/>
              </w:rPr>
              <w:t xml:space="preserve">   then</w:t>
            </w:r>
          </w:p>
          <w:p w14:paraId="50BDF301" w14:textId="77777777" w:rsidR="001449FC" w:rsidRPr="00F74F91" w:rsidRDefault="001449FC" w:rsidP="00C07875">
            <w:pPr>
              <w:spacing w:before="60" w:after="60"/>
              <w:rPr>
                <w:b/>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204A80" w14:textId="77777777" w:rsidR="001449FC" w:rsidRPr="00F74F91" w:rsidRDefault="001449FC"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BD6E1DF" w14:textId="77777777" w:rsidR="001449FC" w:rsidRPr="00F74F91" w:rsidRDefault="001449FC" w:rsidP="00C0787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DA40BE5" w14:textId="77777777" w:rsidR="001449FC" w:rsidRPr="00F74F91" w:rsidRDefault="001449FC" w:rsidP="00C07875">
            <w:pPr>
              <w:pStyle w:val="TableText"/>
              <w:jc w:val="center"/>
              <w:rPr>
                <w:color w:val="auto"/>
                <w:sz w:val="20"/>
                <w:szCs w:val="20"/>
              </w:rPr>
            </w:pPr>
            <w:r w:rsidRPr="00F74F91">
              <w:rPr>
                <w:color w:val="auto"/>
                <w:sz w:val="20"/>
                <w:szCs w:val="20"/>
              </w:rPr>
              <w:t>OPR</w:t>
            </w:r>
          </w:p>
        </w:tc>
      </w:tr>
      <w:tr w:rsidR="001449FC" w:rsidRPr="00F74F91" w14:paraId="473805EE"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796062"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t>15-03-68739</w:t>
            </w:r>
            <w:r w:rsidRPr="00F74F91">
              <w:rPr>
                <w:rFonts w:eastAsia="Calibri" w:cs="Times New Roman"/>
                <w:color w:val="auto"/>
                <w:szCs w:val="22"/>
              </w:rPr>
              <w:fldChar w:fldCharType="begin"/>
            </w:r>
            <w:r w:rsidRPr="00F74F91">
              <w:rPr>
                <w:color w:val="auto"/>
                <w:szCs w:val="22"/>
              </w:rPr>
              <w:instrText xml:space="preserve"> XE “15-03-68739</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34739008"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t xml:space="preserve">Rev. </w:t>
            </w:r>
            <w:r>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694345" w14:textId="77777777" w:rsidR="001449FC" w:rsidRPr="00F74F91" w:rsidRDefault="001449FC" w:rsidP="00C07875">
            <w:pPr>
              <w:pStyle w:val="RecordSeriesTitles"/>
              <w:spacing w:before="60" w:after="60"/>
              <w:rPr>
                <w:color w:val="auto"/>
                <w:szCs w:val="22"/>
              </w:rPr>
            </w:pPr>
            <w:r w:rsidRPr="00F74F91">
              <w:rPr>
                <w:color w:val="auto"/>
                <w:szCs w:val="22"/>
              </w:rPr>
              <w:t>Research HIPAA Authorization Forms</w:t>
            </w:r>
          </w:p>
          <w:p w14:paraId="71468907" w14:textId="77777777" w:rsidR="001449FC" w:rsidRPr="00F74F91" w:rsidRDefault="001449FC" w:rsidP="00C07875">
            <w:pPr>
              <w:spacing w:before="60" w:after="60"/>
              <w:rPr>
                <w:rFonts w:eastAsia="Calibri"/>
                <w:color w:val="auto"/>
                <w:szCs w:val="22"/>
              </w:rPr>
            </w:pPr>
            <w:r w:rsidRPr="00F74F91">
              <w:rPr>
                <w:rFonts w:eastAsia="Calibri"/>
                <w:color w:val="auto"/>
                <w:szCs w:val="22"/>
              </w:rPr>
              <w:t>Records relating to the permission granted for access to or use of protected health information (i.e., medical records).</w:t>
            </w:r>
            <w:r w:rsidRPr="00F74F91">
              <w:rPr>
                <w:color w:val="auto"/>
                <w:szCs w:val="22"/>
              </w:rPr>
              <w:t xml:space="preserve"> </w:t>
            </w:r>
            <w:r w:rsidRPr="00F74F91">
              <w:rPr>
                <w:color w:val="auto"/>
                <w:szCs w:val="22"/>
              </w:rPr>
              <w:fldChar w:fldCharType="begin"/>
            </w:r>
            <w:r w:rsidRPr="00F74F91">
              <w:rPr>
                <w:color w:val="auto"/>
                <w:szCs w:val="22"/>
              </w:rPr>
              <w:instrText xml:space="preserve"> XE “HIPAA authorization forms, human subject research”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“human subject research:HIPAA authorization forms”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“research, human subject:HIPAA authorization forms” \f “subject” </w:instrText>
            </w:r>
            <w:r w:rsidRPr="00F74F91">
              <w:rPr>
                <w:color w:val="auto"/>
                <w:szCs w:val="22"/>
              </w:rPr>
              <w:fldChar w:fldCharType="end"/>
            </w:r>
          </w:p>
          <w:p w14:paraId="3A03BF04" w14:textId="77777777" w:rsidR="001449FC" w:rsidRPr="00F74F91" w:rsidRDefault="001449FC" w:rsidP="00C07875">
            <w:pPr>
              <w:pStyle w:val="Notes1"/>
              <w:spacing w:before="60" w:after="60"/>
              <w:rPr>
                <w:rFonts w:eastAsia="Times New Roman" w:cs="Times New Roman"/>
                <w:color w:val="auto"/>
              </w:rPr>
            </w:pPr>
            <w:r w:rsidRPr="00F74F91">
              <w:rPr>
                <w:rFonts w:eastAsia="Times New Roman" w:cs="Times New Roman"/>
                <w:color w:val="auto"/>
              </w:rPr>
              <w:t>Note: International or multi-site research or trials may have longer retentions, which may be determined by the location of the primary Principal Investigator (PI). Corporate sponsors or federal agencies may also require longer retention periods.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C3BE77" w14:textId="77777777" w:rsidR="001449FC" w:rsidRPr="00F74F91" w:rsidRDefault="001449FC" w:rsidP="00C07875">
            <w:pPr>
              <w:spacing w:before="60" w:after="60"/>
              <w:rPr>
                <w:rFonts w:eastAsia="Calibri"/>
                <w:color w:val="auto"/>
                <w:szCs w:val="22"/>
              </w:rPr>
            </w:pPr>
            <w:r w:rsidRPr="00F74F91">
              <w:rPr>
                <w:rFonts w:eastAsia="Calibri"/>
                <w:b/>
                <w:color w:val="auto"/>
                <w:szCs w:val="22"/>
              </w:rPr>
              <w:t>Retain</w:t>
            </w:r>
            <w:r w:rsidRPr="00F74F91">
              <w:rPr>
                <w:rFonts w:eastAsia="Calibri"/>
                <w:color w:val="auto"/>
                <w:szCs w:val="22"/>
              </w:rPr>
              <w:t xml:space="preserve"> for 6 years after close of study</w:t>
            </w:r>
          </w:p>
          <w:p w14:paraId="3C6EB60B" w14:textId="77777777" w:rsidR="001449FC" w:rsidRPr="00F74F91" w:rsidRDefault="001449FC" w:rsidP="00C07875">
            <w:pPr>
              <w:spacing w:before="60" w:after="60"/>
              <w:rPr>
                <w:rFonts w:eastAsia="Calibri"/>
                <w:i/>
                <w:color w:val="auto"/>
                <w:szCs w:val="22"/>
              </w:rPr>
            </w:pPr>
            <w:r w:rsidRPr="00F74F91">
              <w:rPr>
                <w:rFonts w:eastAsia="Calibri"/>
                <w:color w:val="auto"/>
                <w:szCs w:val="22"/>
              </w:rPr>
              <w:t xml:space="preserve">   </w:t>
            </w:r>
            <w:r w:rsidRPr="00F74F91">
              <w:rPr>
                <w:rFonts w:eastAsia="Calibri"/>
                <w:i/>
                <w:color w:val="auto"/>
                <w:szCs w:val="22"/>
              </w:rPr>
              <w:t>or</w:t>
            </w:r>
          </w:p>
          <w:p w14:paraId="7E4AA387" w14:textId="77777777" w:rsidR="001449FC" w:rsidRPr="00F74F91" w:rsidRDefault="001449FC" w:rsidP="00C07875">
            <w:pPr>
              <w:spacing w:before="60" w:after="60"/>
              <w:rPr>
                <w:i/>
                <w:color w:val="auto"/>
              </w:rPr>
            </w:pPr>
            <w:r w:rsidRPr="00F74F91">
              <w:rPr>
                <w:rFonts w:eastAsia="Calibri"/>
                <w:color w:val="auto"/>
                <w:szCs w:val="22"/>
              </w:rPr>
              <w:t xml:space="preserve">6 years after date authorization was last in effect, </w:t>
            </w:r>
            <w:r w:rsidRPr="00F74F91">
              <w:rPr>
                <w:rFonts w:eastAsia="Calibri"/>
                <w:i/>
                <w:color w:val="auto"/>
                <w:szCs w:val="22"/>
              </w:rPr>
              <w:t>whichever is longer</w:t>
            </w:r>
          </w:p>
          <w:p w14:paraId="10706297" w14:textId="77777777" w:rsidR="001449FC" w:rsidRPr="00F74F91" w:rsidRDefault="001449FC" w:rsidP="00C07875">
            <w:pPr>
              <w:spacing w:before="60" w:after="60"/>
              <w:rPr>
                <w:i/>
                <w:color w:val="auto"/>
              </w:rPr>
            </w:pPr>
            <w:r w:rsidRPr="00F74F91">
              <w:rPr>
                <w:i/>
                <w:color w:val="auto"/>
              </w:rPr>
              <w:t xml:space="preserve">   then</w:t>
            </w:r>
          </w:p>
          <w:p w14:paraId="4282E7BD" w14:textId="77777777" w:rsidR="001449FC" w:rsidRPr="00F74F91" w:rsidRDefault="001449FC" w:rsidP="00C07875">
            <w:pPr>
              <w:spacing w:before="60" w:after="60"/>
              <w:rPr>
                <w:rFonts w:eastAsia="Calibri" w:cs="Times New Roman"/>
                <w:color w:val="auto"/>
                <w:szCs w:val="22"/>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010FEF" w14:textId="77777777" w:rsidR="001449FC" w:rsidRPr="00F74F91" w:rsidRDefault="001449FC"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ACD083C" w14:textId="77777777" w:rsidR="001449FC" w:rsidRPr="00F74F91" w:rsidRDefault="001449FC" w:rsidP="00C07875">
            <w:pPr>
              <w:pStyle w:val="TableText"/>
              <w:jc w:val="center"/>
              <w:rPr>
                <w:b/>
                <w:color w:val="auto"/>
                <w:szCs w:val="22"/>
              </w:rPr>
            </w:pPr>
            <w:r w:rsidRPr="00F74F91">
              <w:rPr>
                <w:b/>
                <w:color w:val="auto"/>
                <w:szCs w:val="22"/>
              </w:rPr>
              <w:t>ESSENTIAL</w:t>
            </w:r>
          </w:p>
          <w:p w14:paraId="36C1B96B" w14:textId="77777777" w:rsidR="001449FC" w:rsidRPr="00F74F91" w:rsidRDefault="001449FC" w:rsidP="00C07875">
            <w:pPr>
              <w:pStyle w:val="TableText"/>
              <w:jc w:val="center"/>
              <w:rPr>
                <w:b/>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"RESEARCH MANAGEMENT</w:instrText>
            </w:r>
            <w:r>
              <w:rPr>
                <w:color w:val="auto"/>
              </w:rPr>
              <w:instrText>:</w:instrText>
            </w:r>
            <w:r w:rsidRPr="00F74F91">
              <w:rPr>
                <w:color w:val="auto"/>
              </w:rPr>
              <w:instrText xml:space="preserve">:Human Subject Research – HIPAA Authorization Forms” \f “essential” </w:instrText>
            </w:r>
            <w:r w:rsidRPr="00F74F91">
              <w:rPr>
                <w:color w:val="auto"/>
              </w:rPr>
              <w:fldChar w:fldCharType="end"/>
            </w:r>
          </w:p>
          <w:p w14:paraId="40F30C9F" w14:textId="77777777" w:rsidR="001449FC" w:rsidRPr="00F74F91" w:rsidRDefault="001449FC" w:rsidP="00C07875">
            <w:pPr>
              <w:pStyle w:val="TableText"/>
              <w:jc w:val="center"/>
              <w:rPr>
                <w:color w:val="auto"/>
                <w:sz w:val="20"/>
                <w:szCs w:val="20"/>
              </w:rPr>
            </w:pPr>
            <w:r w:rsidRPr="00F74F91">
              <w:rPr>
                <w:color w:val="auto"/>
                <w:sz w:val="20"/>
                <w:szCs w:val="20"/>
              </w:rPr>
              <w:t>OPR</w:t>
            </w:r>
          </w:p>
        </w:tc>
      </w:tr>
      <w:tr w:rsidR="006859C6" w:rsidRPr="00F74F91" w14:paraId="0DC4B6B8"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7E4254" w14:textId="1DBF1E8C" w:rsidR="006859C6" w:rsidRDefault="00CD12F1" w:rsidP="009914DD">
            <w:pPr>
              <w:pStyle w:val="TableText"/>
              <w:spacing w:before="60" w:after="60"/>
              <w:jc w:val="center"/>
              <w:rPr>
                <w:rFonts w:eastAsia="Calibri"/>
                <w:color w:val="auto"/>
                <w:szCs w:val="22"/>
              </w:rPr>
            </w:pPr>
            <w:r>
              <w:rPr>
                <w:rFonts w:eastAsia="Calibri"/>
                <w:color w:val="auto"/>
                <w:szCs w:val="22"/>
              </w:rPr>
              <w:lastRenderedPageBreak/>
              <w:t>24-0</w:t>
            </w:r>
            <w:r w:rsidR="00A31B3D">
              <w:rPr>
                <w:rFonts w:eastAsia="Calibri"/>
                <w:color w:val="auto"/>
                <w:szCs w:val="22"/>
              </w:rPr>
              <w:t>8</w:t>
            </w:r>
            <w:r>
              <w:rPr>
                <w:rFonts w:eastAsia="Calibri"/>
                <w:color w:val="auto"/>
                <w:szCs w:val="22"/>
              </w:rPr>
              <w:t>-697</w:t>
            </w:r>
            <w:r w:rsidR="00A31B3D">
              <w:rPr>
                <w:rFonts w:eastAsia="Calibri"/>
                <w:color w:val="auto"/>
                <w:szCs w:val="22"/>
              </w:rPr>
              <w:t>52</w:t>
            </w:r>
            <w:r w:rsidR="00912658" w:rsidRPr="00F74F91">
              <w:rPr>
                <w:color w:val="auto"/>
                <w:szCs w:val="22"/>
              </w:rPr>
              <w:fldChar w:fldCharType="begin"/>
            </w:r>
            <w:r w:rsidR="00912658" w:rsidRPr="00F74F91">
              <w:rPr>
                <w:color w:val="auto"/>
                <w:szCs w:val="22"/>
              </w:rPr>
              <w:instrText xml:space="preserve"> XE “</w:instrText>
            </w:r>
            <w:r w:rsidR="00912658">
              <w:rPr>
                <w:color w:val="auto"/>
                <w:szCs w:val="22"/>
              </w:rPr>
              <w:instrText>24</w:instrText>
            </w:r>
            <w:r w:rsidR="00912658" w:rsidRPr="00F74F91">
              <w:rPr>
                <w:color w:val="auto"/>
                <w:szCs w:val="22"/>
              </w:rPr>
              <w:instrText>-0</w:instrText>
            </w:r>
            <w:r w:rsidR="00A31B3D">
              <w:rPr>
                <w:color w:val="auto"/>
                <w:szCs w:val="22"/>
              </w:rPr>
              <w:instrText>8</w:instrText>
            </w:r>
            <w:r w:rsidR="00912658" w:rsidRPr="00F74F91">
              <w:rPr>
                <w:color w:val="auto"/>
                <w:szCs w:val="22"/>
              </w:rPr>
              <w:instrText>-69</w:instrText>
            </w:r>
            <w:r w:rsidR="00912658">
              <w:rPr>
                <w:color w:val="auto"/>
                <w:szCs w:val="22"/>
              </w:rPr>
              <w:instrText>7</w:instrText>
            </w:r>
            <w:r w:rsidR="00A31B3D">
              <w:rPr>
                <w:color w:val="auto"/>
                <w:szCs w:val="22"/>
              </w:rPr>
              <w:instrText>52</w:instrText>
            </w:r>
            <w:r w:rsidR="00912658" w:rsidRPr="00F74F91">
              <w:rPr>
                <w:color w:val="auto"/>
                <w:szCs w:val="22"/>
              </w:rPr>
              <w:instrText xml:space="preserve">" \f “dan” </w:instrText>
            </w:r>
            <w:r w:rsidR="00912658" w:rsidRPr="00F74F91">
              <w:rPr>
                <w:color w:val="auto"/>
                <w:szCs w:val="22"/>
              </w:rPr>
              <w:fldChar w:fldCharType="end"/>
            </w:r>
          </w:p>
          <w:p w14:paraId="18539CAE" w14:textId="13C37A3E" w:rsidR="003349FF" w:rsidRPr="00F74F91" w:rsidRDefault="003349FF" w:rsidP="009914DD">
            <w:pPr>
              <w:pStyle w:val="TableText"/>
              <w:spacing w:before="60" w:after="60"/>
              <w:jc w:val="center"/>
              <w:rPr>
                <w:rFonts w:eastAsia="Calibri"/>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0A95DD" w14:textId="77777777" w:rsidR="006859C6" w:rsidRPr="006B638C" w:rsidRDefault="006859C6" w:rsidP="009914DD">
            <w:pPr>
              <w:pStyle w:val="RecordSeriesTitles"/>
              <w:spacing w:before="60" w:after="60"/>
              <w:rPr>
                <w:rFonts w:cs="Calibri"/>
                <w:color w:val="auto"/>
                <w:szCs w:val="22"/>
              </w:rPr>
            </w:pPr>
            <w:r w:rsidRPr="006B638C">
              <w:rPr>
                <w:rFonts w:cs="Calibri"/>
                <w:color w:val="auto"/>
                <w:szCs w:val="22"/>
              </w:rPr>
              <w:t>Research Registries</w:t>
            </w:r>
          </w:p>
          <w:p w14:paraId="4171D66C" w14:textId="11DD4A3D" w:rsidR="00775642" w:rsidRPr="00800BBB" w:rsidRDefault="00775642" w:rsidP="00BD3663">
            <w:pPr>
              <w:autoSpaceDE w:val="0"/>
              <w:autoSpaceDN w:val="0"/>
              <w:adjustRightInd w:val="0"/>
              <w:spacing w:before="60" w:after="60"/>
              <w:rPr>
                <w:rFonts w:eastAsia="CIDFont+F3" w:cs="Calibri"/>
                <w:iCs/>
                <w:color w:val="auto"/>
                <w:szCs w:val="22"/>
              </w:rPr>
            </w:pPr>
            <w:r w:rsidRPr="00800BBB">
              <w:rPr>
                <w:rFonts w:eastAsia="CIDFont+F3" w:cs="Calibri"/>
                <w:iCs/>
                <w:color w:val="auto"/>
                <w:szCs w:val="22"/>
              </w:rPr>
              <w:t>Research registries are a data collection of potential research study participants who have specific conditions or diagnoses. The potential research participants who are listed in the registry</w:t>
            </w:r>
            <w:r w:rsidRPr="003C6D69">
              <w:rPr>
                <w:rFonts w:eastAsia="CIDFont+F3" w:cs="Calibri"/>
                <w:iCs/>
                <w:color w:val="auto"/>
                <w:szCs w:val="22"/>
              </w:rPr>
              <w:t xml:space="preserve"> </w:t>
            </w:r>
            <w:r w:rsidRPr="00800BBB">
              <w:rPr>
                <w:rFonts w:eastAsia="CIDFont+F3" w:cs="Calibri"/>
                <w:iCs/>
                <w:color w:val="auto"/>
                <w:szCs w:val="22"/>
              </w:rPr>
              <w:t>have consented to be contacted to participate in future research studies. Formal registries ar</w:t>
            </w:r>
            <w:r w:rsidR="00A94A59">
              <w:rPr>
                <w:rFonts w:eastAsia="CIDFont+F3" w:cs="Calibri"/>
                <w:iCs/>
                <w:color w:val="auto"/>
                <w:szCs w:val="22"/>
              </w:rPr>
              <w:t>e Institutional Review Board</w:t>
            </w:r>
            <w:r w:rsidRPr="00800BBB">
              <w:rPr>
                <w:rFonts w:eastAsia="CIDFont+F3" w:cs="Calibri"/>
                <w:iCs/>
                <w:color w:val="auto"/>
                <w:szCs w:val="22"/>
              </w:rPr>
              <w:t xml:space="preserve"> IRB-approved and are often accompanied by a consent form to participate in the registry. Also</w:t>
            </w:r>
            <w:r w:rsidRPr="003C6D69">
              <w:rPr>
                <w:rFonts w:eastAsia="CIDFont+F3" w:cs="Calibri"/>
                <w:iCs/>
                <w:color w:val="auto"/>
                <w:szCs w:val="22"/>
              </w:rPr>
              <w:t xml:space="preserve"> </w:t>
            </w:r>
            <w:r w:rsidRPr="00800BBB">
              <w:rPr>
                <w:rFonts w:eastAsia="CIDFont+F3" w:cs="Calibri"/>
                <w:iCs/>
                <w:color w:val="auto"/>
                <w:szCs w:val="22"/>
              </w:rPr>
              <w:t>includes non-IRB approved research registries or data holdings.</w:t>
            </w:r>
          </w:p>
          <w:p w14:paraId="5AAE7DA0" w14:textId="473BC7F9" w:rsidR="006859C6" w:rsidRPr="00800BBB" w:rsidRDefault="00775642" w:rsidP="00BD3663">
            <w:pPr>
              <w:pStyle w:val="RecordSeriesTitles"/>
              <w:spacing w:before="60" w:after="60"/>
              <w:rPr>
                <w:rFonts w:cs="Calibri"/>
                <w:b w:val="0"/>
                <w:bCs w:val="0"/>
                <w:i w:val="0"/>
                <w:iCs/>
                <w:color w:val="auto"/>
                <w:szCs w:val="22"/>
              </w:rPr>
            </w:pPr>
            <w:r w:rsidRPr="00800BBB">
              <w:rPr>
                <w:rFonts w:eastAsia="CIDFont+F3" w:cs="Calibri"/>
                <w:b w:val="0"/>
                <w:bCs w:val="0"/>
                <w:i w:val="0"/>
                <w:iCs/>
                <w:color w:val="auto"/>
                <w:szCs w:val="22"/>
              </w:rPr>
              <w:t>Excludes: Research records and data created as part of a research study that is being repurposed as a research registry.</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9A9BB8" w14:textId="77777777" w:rsidR="00F3021F" w:rsidRDefault="00F3021F" w:rsidP="00864547">
            <w:pPr>
              <w:spacing w:before="60" w:after="60"/>
              <w:rPr>
                <w:bCs/>
                <w:color w:val="auto"/>
              </w:rPr>
            </w:pPr>
            <w:r w:rsidRPr="00BD3663">
              <w:rPr>
                <w:b/>
                <w:color w:val="auto"/>
              </w:rPr>
              <w:t>Retain</w:t>
            </w:r>
            <w:r>
              <w:rPr>
                <w:bCs/>
                <w:color w:val="auto"/>
              </w:rPr>
              <w:t xml:space="preserve"> for 6 years after close of registry</w:t>
            </w:r>
          </w:p>
          <w:p w14:paraId="7DD1FFFC" w14:textId="77777777" w:rsidR="00F3021F" w:rsidRPr="00F74F91" w:rsidRDefault="00F3021F" w:rsidP="00F3021F">
            <w:pPr>
              <w:spacing w:before="60" w:after="60"/>
              <w:rPr>
                <w:i/>
                <w:color w:val="auto"/>
                <w:szCs w:val="22"/>
              </w:rPr>
            </w:pPr>
            <w:r w:rsidRPr="00F74F91">
              <w:rPr>
                <w:i/>
                <w:color w:val="auto"/>
                <w:szCs w:val="22"/>
              </w:rPr>
              <w:t xml:space="preserve">   then</w:t>
            </w:r>
          </w:p>
          <w:p w14:paraId="731648BA" w14:textId="7C5661A7" w:rsidR="00F3021F" w:rsidRPr="00800BBB" w:rsidRDefault="00F3021F" w:rsidP="00F3021F">
            <w:pPr>
              <w:spacing w:before="60" w:after="60"/>
              <w:rPr>
                <w:bCs/>
                <w:color w:val="auto"/>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521A30" w14:textId="77777777" w:rsidR="00F3021F" w:rsidRPr="00F74F91" w:rsidRDefault="00F3021F" w:rsidP="00F3021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7C396FB" w14:textId="77777777" w:rsidR="00F3021F" w:rsidRPr="00F74F91" w:rsidRDefault="00F3021F" w:rsidP="00F3021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8F0ED19" w14:textId="4583D242" w:rsidR="006859C6" w:rsidRPr="00F74F91" w:rsidRDefault="00F3021F" w:rsidP="00BD3663">
            <w:pPr>
              <w:jc w:val="center"/>
              <w:rPr>
                <w:b/>
                <w:bCs/>
                <w:color w:val="auto"/>
                <w:szCs w:val="17"/>
              </w:rPr>
            </w:pPr>
            <w:r w:rsidRPr="00F74F91">
              <w:rPr>
                <w:color w:val="auto"/>
                <w:sz w:val="20"/>
                <w:szCs w:val="20"/>
              </w:rPr>
              <w:t>OPR</w:t>
            </w:r>
          </w:p>
        </w:tc>
      </w:tr>
      <w:tr w:rsidR="00236119" w:rsidRPr="00F74F91" w14:paraId="7D0758CA"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ADAB94" w14:textId="76504444" w:rsidR="00236119" w:rsidRDefault="00236119" w:rsidP="00236119">
            <w:pPr>
              <w:pStyle w:val="TableText"/>
              <w:spacing w:before="60" w:after="60"/>
              <w:jc w:val="center"/>
              <w:rPr>
                <w:rFonts w:eastAsia="Calibri"/>
                <w:color w:val="auto"/>
                <w:szCs w:val="22"/>
              </w:rPr>
            </w:pPr>
            <w:r>
              <w:rPr>
                <w:rFonts w:eastAsia="Calibri"/>
                <w:color w:val="auto"/>
                <w:szCs w:val="22"/>
              </w:rPr>
              <w:t>24-0</w:t>
            </w:r>
            <w:r w:rsidR="00A31B3D">
              <w:rPr>
                <w:rFonts w:eastAsia="Calibri"/>
                <w:color w:val="auto"/>
                <w:szCs w:val="22"/>
              </w:rPr>
              <w:t>8</w:t>
            </w:r>
            <w:r>
              <w:rPr>
                <w:rFonts w:eastAsia="Calibri"/>
                <w:color w:val="auto"/>
                <w:szCs w:val="22"/>
              </w:rPr>
              <w:t>-697</w:t>
            </w:r>
            <w:r w:rsidR="00A31B3D">
              <w:rPr>
                <w:rFonts w:eastAsia="Calibri"/>
                <w:color w:val="auto"/>
                <w:szCs w:val="22"/>
              </w:rPr>
              <w:t>53</w:t>
            </w:r>
            <w:r w:rsidRPr="00F74F91">
              <w:rPr>
                <w:color w:val="auto"/>
                <w:szCs w:val="22"/>
              </w:rPr>
              <w:fldChar w:fldCharType="begin"/>
            </w:r>
            <w:r w:rsidRPr="00F74F91">
              <w:rPr>
                <w:color w:val="auto"/>
                <w:szCs w:val="22"/>
              </w:rPr>
              <w:instrText xml:space="preserve"> XE “</w:instrText>
            </w:r>
            <w:r>
              <w:rPr>
                <w:color w:val="auto"/>
                <w:szCs w:val="22"/>
              </w:rPr>
              <w:instrText>24</w:instrText>
            </w:r>
            <w:r w:rsidRPr="00F74F91">
              <w:rPr>
                <w:color w:val="auto"/>
                <w:szCs w:val="22"/>
              </w:rPr>
              <w:instrText>-0</w:instrText>
            </w:r>
            <w:r w:rsidR="00A31B3D">
              <w:rPr>
                <w:color w:val="auto"/>
                <w:szCs w:val="22"/>
              </w:rPr>
              <w:instrText>8</w:instrText>
            </w:r>
            <w:r w:rsidRPr="00F74F91">
              <w:rPr>
                <w:color w:val="auto"/>
                <w:szCs w:val="22"/>
              </w:rPr>
              <w:instrText>-69</w:instrText>
            </w:r>
            <w:r>
              <w:rPr>
                <w:color w:val="auto"/>
                <w:szCs w:val="22"/>
              </w:rPr>
              <w:instrText>7</w:instrText>
            </w:r>
            <w:r w:rsidR="00A31B3D">
              <w:rPr>
                <w:color w:val="auto"/>
                <w:szCs w:val="22"/>
              </w:rPr>
              <w:instrText>53</w:instrText>
            </w:r>
            <w:r w:rsidRPr="00F74F91">
              <w:rPr>
                <w:color w:val="auto"/>
                <w:szCs w:val="22"/>
              </w:rPr>
              <w:instrText xml:space="preserve">" \f “dan” </w:instrText>
            </w:r>
            <w:r w:rsidRPr="00F74F91">
              <w:rPr>
                <w:color w:val="auto"/>
                <w:szCs w:val="22"/>
              </w:rPr>
              <w:fldChar w:fldCharType="end"/>
            </w:r>
          </w:p>
          <w:p w14:paraId="75292D06" w14:textId="20F57EF9" w:rsidR="00236119" w:rsidRPr="00F74F91" w:rsidRDefault="00236119" w:rsidP="00236119">
            <w:pPr>
              <w:pStyle w:val="TableText"/>
              <w:spacing w:before="60" w:after="60"/>
              <w:jc w:val="center"/>
              <w:rPr>
                <w:color w:val="auto"/>
              </w:rPr>
            </w:pPr>
            <w:r w:rsidRPr="00F74F91">
              <w:rPr>
                <w:color w:val="auto"/>
                <w:szCs w:val="22"/>
              </w:rPr>
              <w:t xml:space="preserve">Rev. </w:t>
            </w:r>
            <w:r w:rsidR="0088424B">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2109FC" w14:textId="5F4CDB4E" w:rsidR="00236119" w:rsidRPr="00775642" w:rsidRDefault="00236119" w:rsidP="00236119">
            <w:pPr>
              <w:pStyle w:val="RecordSeriesTitles"/>
              <w:spacing w:before="60" w:after="60"/>
              <w:rPr>
                <w:rFonts w:cs="Calibri"/>
                <w:color w:val="auto"/>
                <w:szCs w:val="22"/>
              </w:rPr>
            </w:pPr>
            <w:r w:rsidRPr="00775642">
              <w:rPr>
                <w:rFonts w:cs="Calibri"/>
                <w:color w:val="auto"/>
                <w:szCs w:val="22"/>
              </w:rPr>
              <w:t xml:space="preserve">Research </w:t>
            </w:r>
            <w:r>
              <w:rPr>
                <w:rFonts w:cs="Calibri"/>
                <w:color w:val="auto"/>
                <w:szCs w:val="22"/>
              </w:rPr>
              <w:t>Repositor</w:t>
            </w:r>
            <w:r w:rsidR="00256360">
              <w:rPr>
                <w:rFonts w:cs="Calibri"/>
                <w:color w:val="auto"/>
                <w:szCs w:val="22"/>
              </w:rPr>
              <w:t>ies</w:t>
            </w:r>
          </w:p>
          <w:p w14:paraId="5157094F" w14:textId="77777777" w:rsidR="008408AF" w:rsidRPr="008408AF" w:rsidRDefault="008408AF" w:rsidP="008408AF">
            <w:pPr>
              <w:autoSpaceDE w:val="0"/>
              <w:autoSpaceDN w:val="0"/>
              <w:adjustRightInd w:val="0"/>
              <w:spacing w:before="60" w:after="60"/>
              <w:rPr>
                <w:rFonts w:eastAsia="CIDFont+F3" w:cs="Calibri"/>
                <w:color w:val="auto"/>
                <w:szCs w:val="22"/>
              </w:rPr>
            </w:pPr>
            <w:r w:rsidRPr="008408AF">
              <w:rPr>
                <w:rFonts w:eastAsia="CIDFont+F3" w:cs="Calibri"/>
                <w:color w:val="auto"/>
                <w:szCs w:val="22"/>
              </w:rPr>
              <w:t xml:space="preserve">Records related to research studies that are used to assemble a pool of individuals for future research studies. The repository may contain data. The subject information may be used by researchers in future studies. Some repositories have Institutional Review Board (IRB) approval. Also includes non-IRB approved research repository subject pools. </w:t>
            </w:r>
          </w:p>
          <w:p w14:paraId="130CF1A5" w14:textId="77777777" w:rsidR="008408AF" w:rsidRPr="008408AF" w:rsidRDefault="008408AF" w:rsidP="008408AF">
            <w:pPr>
              <w:autoSpaceDE w:val="0"/>
              <w:autoSpaceDN w:val="0"/>
              <w:adjustRightInd w:val="0"/>
              <w:spacing w:before="60" w:after="60"/>
              <w:rPr>
                <w:rFonts w:eastAsia="CIDFont+F3" w:cs="Calibri"/>
                <w:color w:val="auto"/>
                <w:szCs w:val="22"/>
              </w:rPr>
            </w:pPr>
            <w:r w:rsidRPr="008408AF">
              <w:rPr>
                <w:rFonts w:eastAsia="CIDFont+F3" w:cs="Calibri"/>
                <w:color w:val="auto"/>
                <w:szCs w:val="22"/>
              </w:rPr>
              <w:t>This series includes, but is not limited to:</w:t>
            </w:r>
          </w:p>
          <w:p w14:paraId="729F0787" w14:textId="6BA04781" w:rsidR="008408AF" w:rsidRPr="008408AF" w:rsidRDefault="008408AF" w:rsidP="001449FC">
            <w:pPr>
              <w:pStyle w:val="ListParagraph"/>
              <w:numPr>
                <w:ilvl w:val="0"/>
                <w:numId w:val="69"/>
              </w:numPr>
              <w:autoSpaceDE w:val="0"/>
              <w:autoSpaceDN w:val="0"/>
              <w:adjustRightInd w:val="0"/>
              <w:spacing w:before="60" w:after="60"/>
              <w:rPr>
                <w:rFonts w:eastAsia="CIDFont+F3" w:cs="Calibri"/>
                <w:color w:val="auto"/>
                <w:szCs w:val="22"/>
              </w:rPr>
            </w:pPr>
            <w:r w:rsidRPr="008408AF">
              <w:rPr>
                <w:rFonts w:eastAsia="CIDFont+F3" w:cs="Calibri"/>
                <w:color w:val="auto"/>
                <w:szCs w:val="22"/>
              </w:rPr>
              <w:t>Data or information about potential study participants;</w:t>
            </w:r>
          </w:p>
          <w:p w14:paraId="027F8CD5" w14:textId="0C734EC2" w:rsidR="008408AF" w:rsidRPr="008408AF" w:rsidRDefault="008408AF" w:rsidP="001449FC">
            <w:pPr>
              <w:pStyle w:val="ListParagraph"/>
              <w:numPr>
                <w:ilvl w:val="0"/>
                <w:numId w:val="69"/>
              </w:numPr>
              <w:autoSpaceDE w:val="0"/>
              <w:autoSpaceDN w:val="0"/>
              <w:adjustRightInd w:val="0"/>
              <w:spacing w:before="60" w:after="60"/>
              <w:rPr>
                <w:rFonts w:eastAsia="CIDFont+F3" w:cs="Calibri"/>
                <w:color w:val="auto"/>
                <w:szCs w:val="22"/>
              </w:rPr>
            </w:pPr>
            <w:r w:rsidRPr="008408AF">
              <w:rPr>
                <w:rFonts w:eastAsia="CIDFont+F3" w:cs="Calibri"/>
                <w:color w:val="auto"/>
                <w:szCs w:val="22"/>
              </w:rPr>
              <w:t>Survey data, x-rays, etc.</w:t>
            </w:r>
          </w:p>
          <w:p w14:paraId="47B127C8" w14:textId="724A6B0B" w:rsidR="00236119" w:rsidRPr="008408AF" w:rsidRDefault="008408AF" w:rsidP="008408AF">
            <w:pPr>
              <w:autoSpaceDE w:val="0"/>
              <w:autoSpaceDN w:val="0"/>
              <w:adjustRightInd w:val="0"/>
              <w:rPr>
                <w:rStyle w:val="RecordSeriesTitlesChar"/>
                <w:rFonts w:eastAsia="CIDFont+F3" w:cs="Calibri"/>
                <w:b w:val="0"/>
                <w:bCs w:val="0"/>
                <w:i w:val="0"/>
                <w:iCs/>
                <w:color w:val="auto"/>
                <w:szCs w:val="22"/>
              </w:rPr>
            </w:pPr>
            <w:r w:rsidRPr="008408AF">
              <w:rPr>
                <w:rFonts w:eastAsia="CIDFont+F3" w:cs="Calibri"/>
                <w:i/>
                <w:iCs/>
                <w:color w:val="auto"/>
                <w:szCs w:val="22"/>
              </w:rPr>
              <w:t>Note: Research repositories may include biological specimens or samples (i.e. blood, urine, saliva, tissue samples, etc). For the retention of laboratory and/or pathology specimens, Washington State Archives recommends agencies refer to the retention guidelines issued by the American Association of Blood Banks (AABB), the College of American Pathologists (CAP), the Clinical Laboratory Improvement Amendments (CLIA), and applicable state and federal codes and regulations.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E98999" w14:textId="4530742E" w:rsidR="00236119" w:rsidRDefault="00236119" w:rsidP="00236119">
            <w:pPr>
              <w:spacing w:before="60" w:after="60"/>
              <w:rPr>
                <w:bCs/>
                <w:color w:val="auto"/>
              </w:rPr>
            </w:pPr>
            <w:r w:rsidRPr="00BD3663">
              <w:rPr>
                <w:b/>
                <w:color w:val="auto"/>
              </w:rPr>
              <w:t>Retain</w:t>
            </w:r>
            <w:r>
              <w:rPr>
                <w:bCs/>
                <w:color w:val="auto"/>
              </w:rPr>
              <w:t xml:space="preserve"> for 6 years after close of repository</w:t>
            </w:r>
          </w:p>
          <w:p w14:paraId="37509364" w14:textId="77777777" w:rsidR="00236119" w:rsidRPr="00F74F91" w:rsidRDefault="00236119" w:rsidP="00236119">
            <w:pPr>
              <w:spacing w:before="60" w:after="60"/>
              <w:rPr>
                <w:i/>
                <w:color w:val="auto"/>
                <w:szCs w:val="22"/>
              </w:rPr>
            </w:pPr>
            <w:r w:rsidRPr="00F74F91">
              <w:rPr>
                <w:i/>
                <w:color w:val="auto"/>
                <w:szCs w:val="22"/>
              </w:rPr>
              <w:t xml:space="preserve">   then</w:t>
            </w:r>
          </w:p>
          <w:p w14:paraId="724FED02" w14:textId="293330E1" w:rsidR="00236119" w:rsidRPr="00F74F91" w:rsidRDefault="00236119" w:rsidP="00236119">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E70181" w14:textId="77777777" w:rsidR="00236119" w:rsidRPr="00F74F91" w:rsidRDefault="00236119" w:rsidP="0023611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8317C91" w14:textId="77777777" w:rsidR="00236119" w:rsidRPr="00F74F91" w:rsidRDefault="00236119" w:rsidP="0023611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F445F42" w14:textId="7D84A42F" w:rsidR="00236119" w:rsidRPr="00F74F91" w:rsidRDefault="00236119" w:rsidP="00236119">
            <w:pPr>
              <w:pStyle w:val="TableText"/>
              <w:jc w:val="center"/>
              <w:rPr>
                <w:color w:val="auto"/>
                <w:sz w:val="20"/>
                <w:szCs w:val="20"/>
              </w:rPr>
            </w:pPr>
            <w:r w:rsidRPr="00F74F91">
              <w:rPr>
                <w:color w:val="auto"/>
                <w:sz w:val="20"/>
                <w:szCs w:val="20"/>
              </w:rPr>
              <w:t>OPR</w:t>
            </w:r>
          </w:p>
        </w:tc>
      </w:tr>
      <w:tr w:rsidR="001449FC" w:rsidRPr="00F74F91" w14:paraId="276D1874"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5AC2F6"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lastRenderedPageBreak/>
              <w:t>15-03-68736</w:t>
            </w:r>
            <w:r w:rsidRPr="00F74F91">
              <w:rPr>
                <w:rFonts w:eastAsia="Calibri" w:cs="Times New Roman"/>
                <w:color w:val="auto"/>
                <w:szCs w:val="22"/>
              </w:rPr>
              <w:fldChar w:fldCharType="begin"/>
            </w:r>
            <w:r w:rsidRPr="00F74F91">
              <w:rPr>
                <w:color w:val="auto"/>
                <w:szCs w:val="22"/>
              </w:rPr>
              <w:instrText xml:space="preserve"> XE “15-03-68736</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03F6272B"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t xml:space="preserve">Rev. </w:t>
            </w:r>
            <w:r>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496142" w14:textId="77777777" w:rsidR="001449FC" w:rsidRPr="00F74F91" w:rsidRDefault="001449FC" w:rsidP="00C07875">
            <w:pPr>
              <w:pStyle w:val="RecordSeriesTitles"/>
              <w:spacing w:before="60" w:after="60"/>
              <w:rPr>
                <w:color w:val="auto"/>
                <w:szCs w:val="22"/>
              </w:rPr>
            </w:pPr>
            <w:r>
              <w:rPr>
                <w:color w:val="auto"/>
                <w:szCs w:val="22"/>
              </w:rPr>
              <w:t>Research Study/Trial Consent Forms</w:t>
            </w:r>
          </w:p>
          <w:p w14:paraId="3B24E324" w14:textId="77777777" w:rsidR="001449FC" w:rsidRPr="00A2532C" w:rsidRDefault="001449FC" w:rsidP="00C07875">
            <w:pPr>
              <w:spacing w:before="60" w:after="60"/>
              <w:rPr>
                <w:rFonts w:eastAsia="Calibri" w:cs="Times New Roman"/>
                <w:color w:val="auto"/>
                <w:szCs w:val="22"/>
              </w:rPr>
            </w:pPr>
            <w:r w:rsidRPr="00A2532C">
              <w:rPr>
                <w:rFonts w:eastAsia="Calibri" w:cs="Times New Roman"/>
                <w:color w:val="auto"/>
                <w:szCs w:val="22"/>
              </w:rPr>
              <w:t>Records relating to permission granted by participants who consented to participate in a human subject research program, and/or clinical studies/trials. This includes permission granted by adult subjects for themselves, or in the case of a minor, by a parent or legal guardian, as well as records of assent by children.</w:t>
            </w:r>
          </w:p>
          <w:p w14:paraId="112A9E78" w14:textId="77777777" w:rsidR="001449FC" w:rsidRPr="00A2532C" w:rsidRDefault="001449FC" w:rsidP="00C07875">
            <w:pPr>
              <w:spacing w:before="60" w:after="60"/>
              <w:rPr>
                <w:rFonts w:eastAsia="Calibri" w:cs="Times New Roman"/>
                <w:i/>
                <w:iCs/>
                <w:color w:val="auto"/>
                <w:szCs w:val="22"/>
              </w:rPr>
            </w:pPr>
            <w:r w:rsidRPr="00A2532C">
              <w:rPr>
                <w:rFonts w:eastAsia="Calibri" w:cs="Times New Roman"/>
                <w:i/>
                <w:iCs/>
                <w:color w:val="auto"/>
                <w:szCs w:val="22"/>
              </w:rPr>
              <w:t>Note: International or multi-site research or trials may have longer retentions, which may be determined by the location of the primary Principal Investigator (PI). Corporate sponsors or federal agencies may also require longer retention periods.</w:t>
            </w:r>
          </w:p>
          <w:p w14:paraId="2B0E1286" w14:textId="77777777" w:rsidR="001449FC" w:rsidRPr="00F74F91" w:rsidRDefault="001449FC" w:rsidP="00C07875">
            <w:pPr>
              <w:pStyle w:val="Notes1"/>
              <w:spacing w:before="60" w:after="60"/>
              <w:rPr>
                <w:color w:val="auto"/>
              </w:rPr>
            </w:pPr>
            <w:r w:rsidRPr="00A2532C">
              <w:rPr>
                <w:rFonts w:eastAsia="Calibri" w:cs="Times New Roman"/>
                <w:iCs/>
                <w:color w:val="auto"/>
                <w:sz w:val="22"/>
                <w:szCs w:val="22"/>
              </w:rPr>
              <w:t>Note: Identifier storage medium, format, location, and accessibility and any master key or list that links coded data to identifiers, must comply with the retention outlined in the approval conditions of the reviewing Institutional Review Board (IRB).</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E9699B" w14:textId="77777777" w:rsidR="001449FC" w:rsidRPr="00F74F91" w:rsidRDefault="001449FC" w:rsidP="00C07875">
            <w:pPr>
              <w:spacing w:before="60" w:after="60"/>
              <w:rPr>
                <w:i/>
                <w:color w:val="auto"/>
              </w:rPr>
            </w:pPr>
            <w:r w:rsidRPr="00F74F91">
              <w:rPr>
                <w:b/>
                <w:color w:val="auto"/>
              </w:rPr>
              <w:t>Retain</w:t>
            </w:r>
            <w:r w:rsidRPr="00F74F91">
              <w:rPr>
                <w:color w:val="auto"/>
              </w:rPr>
              <w:t xml:space="preserve"> for 6 years after close of study</w:t>
            </w:r>
          </w:p>
          <w:p w14:paraId="768551B9" w14:textId="77777777" w:rsidR="001449FC" w:rsidRPr="00F74F91" w:rsidRDefault="001449FC" w:rsidP="00C07875">
            <w:pPr>
              <w:spacing w:before="60" w:after="60"/>
              <w:rPr>
                <w:i/>
                <w:color w:val="auto"/>
              </w:rPr>
            </w:pPr>
            <w:r w:rsidRPr="00F74F91">
              <w:rPr>
                <w:i/>
                <w:color w:val="auto"/>
              </w:rPr>
              <w:t xml:space="preserve">   then</w:t>
            </w:r>
          </w:p>
          <w:p w14:paraId="739D0E0E" w14:textId="77777777" w:rsidR="001449FC" w:rsidRPr="00F74F91" w:rsidRDefault="001449FC" w:rsidP="00C07875">
            <w:pPr>
              <w:spacing w:before="60" w:after="60"/>
              <w:rPr>
                <w:b/>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3125FF" w14:textId="77777777" w:rsidR="001449FC" w:rsidRPr="00F74F91" w:rsidRDefault="001449FC"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78B8BAA" w14:textId="77777777" w:rsidR="001449FC" w:rsidRPr="00F74F91" w:rsidRDefault="001449FC" w:rsidP="00C07875">
            <w:pPr>
              <w:pStyle w:val="TableText"/>
              <w:jc w:val="center"/>
              <w:rPr>
                <w:b/>
                <w:color w:val="auto"/>
                <w:szCs w:val="22"/>
              </w:rPr>
            </w:pPr>
            <w:r w:rsidRPr="00F74F91">
              <w:rPr>
                <w:b/>
                <w:color w:val="auto"/>
                <w:szCs w:val="22"/>
              </w:rPr>
              <w:t>ESSENTIAL</w:t>
            </w:r>
          </w:p>
          <w:p w14:paraId="1F79E57B" w14:textId="77777777" w:rsidR="001449FC" w:rsidRPr="00F74F91" w:rsidRDefault="001449FC" w:rsidP="00C07875">
            <w:pPr>
              <w:pStyle w:val="TableText"/>
              <w:jc w:val="center"/>
              <w:rPr>
                <w:b/>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"RESEARCH MANAGEMENT:</w:instrText>
            </w:r>
            <w:r>
              <w:rPr>
                <w:color w:val="auto"/>
              </w:rPr>
              <w:instrText>:</w:instrText>
            </w:r>
            <w:r w:rsidRPr="00F74F91">
              <w:rPr>
                <w:color w:val="auto"/>
              </w:rPr>
              <w:instrText xml:space="preserve">Human Subject Research – Consent Forms (Adults)” \f “essential” </w:instrText>
            </w:r>
            <w:r w:rsidRPr="00F74F91">
              <w:rPr>
                <w:color w:val="auto"/>
              </w:rPr>
              <w:fldChar w:fldCharType="end"/>
            </w:r>
          </w:p>
          <w:p w14:paraId="226568AA" w14:textId="77777777" w:rsidR="001449FC" w:rsidRPr="00F74F91" w:rsidRDefault="001449FC" w:rsidP="00C07875">
            <w:pPr>
              <w:pStyle w:val="TableText"/>
              <w:jc w:val="center"/>
              <w:rPr>
                <w:color w:val="auto"/>
                <w:sz w:val="20"/>
                <w:szCs w:val="20"/>
              </w:rPr>
            </w:pPr>
            <w:r w:rsidRPr="00F74F91">
              <w:rPr>
                <w:color w:val="auto"/>
                <w:sz w:val="20"/>
                <w:szCs w:val="20"/>
              </w:rPr>
              <w:t>OPR</w:t>
            </w:r>
          </w:p>
        </w:tc>
      </w:tr>
    </w:tbl>
    <w:p w14:paraId="65EE5A49" w14:textId="77777777" w:rsidR="001C71FE" w:rsidRPr="00F74F91" w:rsidRDefault="001C71FE" w:rsidP="001C71FE">
      <w:pPr>
        <w:rPr>
          <w:color w:val="auto"/>
          <w:sz w:val="16"/>
          <w:szCs w:val="16"/>
        </w:rPr>
      </w:pPr>
    </w:p>
    <w:p w14:paraId="61E9CF8C" w14:textId="77777777" w:rsidR="0038245A" w:rsidRPr="00F74F91" w:rsidRDefault="0038245A" w:rsidP="00807450">
      <w:pPr>
        <w:rPr>
          <w:color w:val="auto"/>
          <w:sz w:val="16"/>
          <w:szCs w:val="16"/>
        </w:rPr>
        <w:sectPr w:rsidR="0038245A" w:rsidRPr="00F74F91" w:rsidSect="008C7E2B">
          <w:footerReference w:type="default" r:id="rId21"/>
          <w:pgSz w:w="15840" w:h="12240" w:orient="landscape" w:code="1"/>
          <w:pgMar w:top="1080" w:right="720" w:bottom="1080" w:left="720" w:header="1080" w:footer="720" w:gutter="0"/>
          <w:cols w:space="720"/>
          <w:docGrid w:linePitch="360"/>
        </w:sectPr>
      </w:pPr>
    </w:p>
    <w:p w14:paraId="61CC163C" w14:textId="77777777" w:rsidR="00645833" w:rsidRPr="00F74F91" w:rsidRDefault="00645833" w:rsidP="00C51D1C">
      <w:pPr>
        <w:pStyle w:val="Functions"/>
        <w:spacing w:after="0"/>
        <w:rPr>
          <w:color w:val="auto"/>
        </w:rPr>
      </w:pPr>
      <w:bookmarkStart w:id="34" w:name="_Toc187396706"/>
      <w:r w:rsidRPr="00F74F91">
        <w:rPr>
          <w:color w:val="auto"/>
        </w:rPr>
        <w:lastRenderedPageBreak/>
        <w:t xml:space="preserve">STUDENT </w:t>
      </w:r>
      <w:r w:rsidR="003F72BF" w:rsidRPr="00F74F91">
        <w:rPr>
          <w:color w:val="auto"/>
        </w:rPr>
        <w:t>MANAGEMENT</w:t>
      </w:r>
      <w:bookmarkEnd w:id="34"/>
    </w:p>
    <w:p w14:paraId="6D7DD69C" w14:textId="77777777" w:rsidR="00645833" w:rsidRPr="00F74F91" w:rsidRDefault="00645833" w:rsidP="00C51D1C">
      <w:pPr>
        <w:overflowPunct w:val="0"/>
        <w:autoSpaceDE w:val="0"/>
        <w:autoSpaceDN w:val="0"/>
        <w:adjustRightInd w:val="0"/>
        <w:spacing w:after="60"/>
        <w:textAlignment w:val="baseline"/>
        <w:rPr>
          <w:rFonts w:eastAsia="Calibri"/>
          <w:color w:val="auto"/>
        </w:rPr>
      </w:pPr>
      <w:r w:rsidRPr="00F74F91">
        <w:rPr>
          <w:color w:val="auto"/>
        </w:rPr>
        <w:t xml:space="preserve">The </w:t>
      </w:r>
      <w:r w:rsidR="00E30A3C" w:rsidRPr="00F74F91">
        <w:rPr>
          <w:rFonts w:eastAsia="Calibri"/>
          <w:color w:val="auto"/>
        </w:rPr>
        <w:t>function of managing and providing</w:t>
      </w:r>
      <w:r w:rsidR="00937FD1" w:rsidRPr="00F74F91">
        <w:rPr>
          <w:rFonts w:eastAsia="Calibri"/>
          <w:color w:val="auto"/>
        </w:rPr>
        <w:t xml:space="preserve"> student</w:t>
      </w:r>
      <w:r w:rsidR="0038245A" w:rsidRPr="00F74F91">
        <w:rPr>
          <w:rFonts w:eastAsia="Calibri"/>
          <w:color w:val="auto"/>
        </w:rPr>
        <w:t xml:space="preserve">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F0D3B" w:rsidRPr="00F74F91" w14:paraId="2CC5B24B"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F9EFE35" w14:textId="77777777" w:rsidR="009F0D3B" w:rsidRPr="00F74F91" w:rsidRDefault="009F0D3B" w:rsidP="009F0D3B">
            <w:pPr>
              <w:pStyle w:val="Activties"/>
              <w:tabs>
                <w:tab w:val="clear" w:pos="720"/>
              </w:tabs>
              <w:spacing w:after="0"/>
              <w:ind w:left="864" w:hanging="864"/>
              <w:rPr>
                <w:color w:val="auto"/>
              </w:rPr>
            </w:pPr>
            <w:bookmarkStart w:id="35" w:name="_Toc187396707"/>
            <w:r w:rsidRPr="00F74F91">
              <w:rPr>
                <w:color w:val="auto"/>
              </w:rPr>
              <w:t>STUDENT TRAINING</w:t>
            </w:r>
            <w:bookmarkEnd w:id="35"/>
          </w:p>
          <w:p w14:paraId="618B0182" w14:textId="77777777" w:rsidR="009F0D3B" w:rsidRPr="00F74F91" w:rsidRDefault="009F0D3B" w:rsidP="00C51D1C">
            <w:pPr>
              <w:pStyle w:val="ActivityText"/>
              <w:spacing w:after="60"/>
              <w:ind w:left="871"/>
              <w:rPr>
                <w:color w:val="auto"/>
              </w:rPr>
            </w:pPr>
            <w:r w:rsidRPr="00F74F91">
              <w:rPr>
                <w:color w:val="auto"/>
              </w:rPr>
              <w:t>The activity of educating and training students.</w:t>
            </w:r>
          </w:p>
        </w:tc>
      </w:tr>
      <w:tr w:rsidR="00645833" w:rsidRPr="00F74F91" w14:paraId="1A28E643" w14:textId="77777777" w:rsidTr="009F0D3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755A776" w14:textId="77777777" w:rsidR="00645833" w:rsidRPr="00F74F91" w:rsidRDefault="00645833" w:rsidP="00937FD1">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0626E4" w14:textId="77777777" w:rsidR="00645833" w:rsidRPr="00F74F91" w:rsidRDefault="00645833" w:rsidP="00937FD1">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0EEE8A" w14:textId="77777777" w:rsidR="00645833" w:rsidRPr="00F74F91" w:rsidRDefault="00645833" w:rsidP="00937FD1">
            <w:pPr>
              <w:jc w:val="center"/>
              <w:rPr>
                <w:rFonts w:eastAsia="Calibri" w:cs="Times New Roman"/>
                <w:b/>
                <w:color w:val="auto"/>
                <w:sz w:val="20"/>
                <w:szCs w:val="20"/>
              </w:rPr>
            </w:pPr>
            <w:r w:rsidRPr="00F74F91">
              <w:rPr>
                <w:rFonts w:eastAsia="Calibri" w:cs="Times New Roman"/>
                <w:b/>
                <w:color w:val="auto"/>
                <w:sz w:val="20"/>
                <w:szCs w:val="20"/>
              </w:rPr>
              <w:t>RETENTION AND</w:t>
            </w:r>
          </w:p>
          <w:p w14:paraId="2EE20BC3" w14:textId="77777777" w:rsidR="00645833" w:rsidRPr="00F74F91" w:rsidRDefault="00645833" w:rsidP="00937FD1">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E9F356" w14:textId="77777777" w:rsidR="00645833" w:rsidRPr="00F74F91" w:rsidRDefault="00645833" w:rsidP="00937FD1">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645833" w:rsidRPr="00F74F91" w14:paraId="17B1EB2C"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165EC6" w14:textId="77777777" w:rsidR="00645833" w:rsidRPr="00F74F91" w:rsidRDefault="0038245A" w:rsidP="00937FD1">
            <w:pPr>
              <w:pStyle w:val="TableText"/>
              <w:spacing w:before="60" w:after="60"/>
              <w:jc w:val="center"/>
              <w:rPr>
                <w:rFonts w:eastAsia="Calibri"/>
                <w:color w:val="auto"/>
                <w:szCs w:val="22"/>
              </w:rPr>
            </w:pPr>
            <w:r w:rsidRPr="00F74F91">
              <w:rPr>
                <w:rFonts w:eastAsia="Calibri"/>
                <w:color w:val="auto"/>
                <w:szCs w:val="22"/>
              </w:rPr>
              <w:t>14-12-</w:t>
            </w:r>
            <w:r w:rsidR="00531544" w:rsidRPr="00F74F91">
              <w:rPr>
                <w:rFonts w:eastAsia="Calibri"/>
                <w:color w:val="auto"/>
                <w:szCs w:val="22"/>
              </w:rPr>
              <w:t>68727</w:t>
            </w:r>
            <w:r w:rsidRPr="00F74F91">
              <w:rPr>
                <w:rFonts w:eastAsia="Calibri" w:cs="Times New Roman"/>
                <w:color w:val="auto"/>
                <w:szCs w:val="22"/>
              </w:rPr>
              <w:fldChar w:fldCharType="begin"/>
            </w:r>
            <w:r w:rsidRPr="00F74F91">
              <w:rPr>
                <w:color w:val="auto"/>
                <w:szCs w:val="22"/>
              </w:rPr>
              <w:instrText xml:space="preserve"> XE “14-12-</w:instrText>
            </w:r>
            <w:r w:rsidR="00531544" w:rsidRPr="00F74F91">
              <w:rPr>
                <w:color w:val="auto"/>
                <w:szCs w:val="22"/>
              </w:rPr>
              <w:instrText>68727</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2B3EA1E1" w14:textId="77777777" w:rsidR="0038245A" w:rsidRPr="00F74F91" w:rsidRDefault="0038245A" w:rsidP="00937FD1">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D50750" w14:textId="77777777" w:rsidR="001A79BE" w:rsidRPr="00F74F91" w:rsidRDefault="001A79BE" w:rsidP="001A79BE">
            <w:pPr>
              <w:spacing w:before="60" w:after="60"/>
              <w:rPr>
                <w:rFonts w:eastAsia="Calibri" w:cs="Times New Roman"/>
                <w:b/>
                <w:bCs/>
                <w:i/>
                <w:color w:val="auto"/>
                <w:szCs w:val="22"/>
              </w:rPr>
            </w:pPr>
            <w:r w:rsidRPr="00F74F91">
              <w:rPr>
                <w:rFonts w:eastAsia="Calibri" w:cs="Times New Roman"/>
                <w:b/>
                <w:bCs/>
                <w:i/>
                <w:color w:val="auto"/>
                <w:szCs w:val="22"/>
              </w:rPr>
              <w:t>Paramedic Student Records</w:t>
            </w:r>
          </w:p>
          <w:p w14:paraId="338641FC" w14:textId="77777777" w:rsidR="00645833" w:rsidRPr="00F74F91" w:rsidRDefault="001A79BE" w:rsidP="00D05EE3">
            <w:pPr>
              <w:spacing w:before="60" w:after="60"/>
              <w:rPr>
                <w:color w:val="auto"/>
                <w:szCs w:val="22"/>
              </w:rPr>
            </w:pPr>
            <w:r w:rsidRPr="00F74F91">
              <w:rPr>
                <w:rFonts w:eastAsia="Calibri" w:cs="Times New Roman"/>
                <w:bCs/>
                <w:color w:val="auto"/>
                <w:szCs w:val="22"/>
              </w:rPr>
              <w:t>Records relating to the training of paramedic students. Includes, but is not limited to, application materials, progress reports, fieldwork documentation, student evaluations, course exams, log books, block information, and student completion certificate</w:t>
            </w:r>
            <w:r w:rsidR="000C0B3E" w:rsidRPr="00F74F91">
              <w:rPr>
                <w:rFonts w:eastAsia="Calibri" w:cs="Times New Roman"/>
                <w:bCs/>
                <w:color w:val="auto"/>
                <w:szCs w:val="22"/>
              </w:rPr>
              <w:t>s</w:t>
            </w:r>
            <w:r w:rsidRPr="00F74F91">
              <w:rPr>
                <w:rFonts w:eastAsia="Calibri" w:cs="Times New Roman"/>
                <w:bCs/>
                <w:color w:val="auto"/>
                <w:szCs w:val="22"/>
              </w:rPr>
              <w:t xml:space="preserve"> and/or letter</w:t>
            </w:r>
            <w:r w:rsidR="000C0B3E" w:rsidRPr="00F74F91">
              <w:rPr>
                <w:rFonts w:eastAsia="Calibri" w:cs="Times New Roman"/>
                <w:bCs/>
                <w:color w:val="auto"/>
                <w:szCs w:val="22"/>
              </w:rPr>
              <w:t>s</w:t>
            </w:r>
            <w:r w:rsidRPr="00F74F91">
              <w:rPr>
                <w:rFonts w:eastAsia="Calibri" w:cs="Times New Roman"/>
                <w:bCs/>
                <w:color w:val="auto"/>
                <w:szCs w:val="22"/>
              </w:rPr>
              <w:t>.</w:t>
            </w:r>
            <w:r w:rsidR="00645833" w:rsidRPr="00F74F91">
              <w:rPr>
                <w:color w:val="auto"/>
              </w:rPr>
              <w:fldChar w:fldCharType="begin"/>
            </w:r>
            <w:r w:rsidR="00645833" w:rsidRPr="00F74F91">
              <w:rPr>
                <w:color w:val="auto"/>
              </w:rPr>
              <w:instrText xml:space="preserve"> XE “</w:instrText>
            </w:r>
            <w:r w:rsidR="0038245A" w:rsidRPr="00F74F91">
              <w:rPr>
                <w:color w:val="auto"/>
              </w:rPr>
              <w:instrText>paramedic student/training programs</w:instrText>
            </w:r>
            <w:r w:rsidR="00645833" w:rsidRPr="00F74F91">
              <w:rPr>
                <w:color w:val="auto"/>
              </w:rPr>
              <w:instrText>” \f “subject”</w:instrText>
            </w:r>
            <w:r w:rsidR="00645833" w:rsidRPr="00F74F91">
              <w:rPr>
                <w:color w:val="auto"/>
              </w:rPr>
              <w:fldChar w:fldCharType="end"/>
            </w:r>
            <w:r w:rsidR="0038245A" w:rsidRPr="00F74F91">
              <w:rPr>
                <w:color w:val="auto"/>
              </w:rPr>
              <w:fldChar w:fldCharType="begin"/>
            </w:r>
            <w:r w:rsidR="00D05EE3" w:rsidRPr="00F74F91">
              <w:rPr>
                <w:color w:val="auto"/>
              </w:rPr>
              <w:instrText xml:space="preserve"> XE “student records, paramedic</w:instrText>
            </w:r>
            <w:r w:rsidR="0038245A" w:rsidRPr="00F74F91">
              <w:rPr>
                <w:color w:val="auto"/>
              </w:rPr>
              <w:instrText xml:space="preserve">” \f “subject” </w:instrText>
            </w:r>
            <w:r w:rsidR="0038245A"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9E23AF" w14:textId="77777777" w:rsidR="001A79BE" w:rsidRPr="00F74F91" w:rsidRDefault="001A79BE" w:rsidP="001A79BE">
            <w:pPr>
              <w:spacing w:before="60" w:after="60"/>
              <w:rPr>
                <w:rFonts w:asciiTheme="minorHAnsi" w:hAnsiTheme="minorHAnsi"/>
                <w:color w:val="auto"/>
                <w:szCs w:val="22"/>
              </w:rPr>
            </w:pPr>
            <w:r w:rsidRPr="00F74F91">
              <w:rPr>
                <w:b/>
                <w:color w:val="auto"/>
                <w:szCs w:val="22"/>
              </w:rPr>
              <w:t>Retain</w:t>
            </w:r>
            <w:r w:rsidRPr="00F74F91">
              <w:rPr>
                <w:color w:val="auto"/>
                <w:szCs w:val="22"/>
              </w:rPr>
              <w:t xml:space="preserve"> for 10 years after </w:t>
            </w:r>
            <w:r w:rsidR="00230F40" w:rsidRPr="00F74F91">
              <w:rPr>
                <w:color w:val="auto"/>
                <w:szCs w:val="22"/>
              </w:rPr>
              <w:t>graduation</w:t>
            </w:r>
          </w:p>
          <w:p w14:paraId="0DCBC0D3" w14:textId="77777777" w:rsidR="001A79BE" w:rsidRPr="00F74F91" w:rsidRDefault="001A79BE" w:rsidP="001A79BE">
            <w:pPr>
              <w:spacing w:before="60" w:after="60"/>
              <w:rPr>
                <w:rFonts w:asciiTheme="minorHAnsi" w:hAnsiTheme="minorHAnsi"/>
                <w:i/>
                <w:color w:val="auto"/>
                <w:szCs w:val="22"/>
              </w:rPr>
            </w:pPr>
            <w:r w:rsidRPr="00F74F91">
              <w:rPr>
                <w:rFonts w:asciiTheme="minorHAnsi" w:hAnsiTheme="minorHAnsi"/>
                <w:color w:val="auto"/>
                <w:szCs w:val="22"/>
              </w:rPr>
              <w:t xml:space="preserve">   </w:t>
            </w:r>
            <w:r w:rsidRPr="00F74F91">
              <w:rPr>
                <w:rFonts w:asciiTheme="minorHAnsi" w:hAnsiTheme="minorHAnsi"/>
                <w:i/>
                <w:color w:val="auto"/>
                <w:szCs w:val="22"/>
              </w:rPr>
              <w:t>or</w:t>
            </w:r>
          </w:p>
          <w:p w14:paraId="5CB126BB" w14:textId="77777777" w:rsidR="001A79BE" w:rsidRPr="00F74F91" w:rsidRDefault="00230F40" w:rsidP="001A79BE">
            <w:pPr>
              <w:spacing w:before="60" w:after="60"/>
              <w:rPr>
                <w:i/>
                <w:color w:val="auto"/>
                <w:szCs w:val="22"/>
              </w:rPr>
            </w:pPr>
            <w:r w:rsidRPr="00F74F91">
              <w:rPr>
                <w:color w:val="auto"/>
                <w:szCs w:val="22"/>
              </w:rPr>
              <w:t xml:space="preserve">last contact with student, </w:t>
            </w:r>
            <w:r w:rsidRPr="00F74F91">
              <w:rPr>
                <w:i/>
                <w:color w:val="auto"/>
                <w:szCs w:val="22"/>
              </w:rPr>
              <w:t>whichever is longer</w:t>
            </w:r>
          </w:p>
          <w:p w14:paraId="1327CA19" w14:textId="77777777" w:rsidR="001A79BE" w:rsidRPr="00F74F91" w:rsidRDefault="001A79BE" w:rsidP="001A79BE">
            <w:pPr>
              <w:spacing w:before="60" w:after="60"/>
              <w:rPr>
                <w:i/>
                <w:color w:val="auto"/>
                <w:szCs w:val="22"/>
              </w:rPr>
            </w:pPr>
            <w:r w:rsidRPr="00F74F91">
              <w:rPr>
                <w:i/>
                <w:color w:val="auto"/>
                <w:szCs w:val="22"/>
              </w:rPr>
              <w:t xml:space="preserve">   then</w:t>
            </w:r>
          </w:p>
          <w:p w14:paraId="7880E5B7" w14:textId="77777777" w:rsidR="00645833" w:rsidRPr="00F74F91" w:rsidRDefault="001A79BE" w:rsidP="00531544">
            <w:pPr>
              <w:spacing w:before="60" w:after="60"/>
              <w:rPr>
                <w:color w:val="auto"/>
                <w:szCs w:val="22"/>
              </w:rPr>
            </w:pPr>
            <w:r w:rsidRPr="00F74F91">
              <w:rPr>
                <w:b/>
                <w:color w:val="auto"/>
                <w:szCs w:val="22"/>
              </w:rPr>
              <w:t xml:space="preserve">Transfer </w:t>
            </w:r>
            <w:r w:rsidRPr="00F74F91">
              <w:rPr>
                <w:color w:val="auto"/>
                <w:szCs w:val="22"/>
              </w:rPr>
              <w:t xml:space="preserve">to Washington State Archives for </w:t>
            </w:r>
            <w:r w:rsidR="00531544" w:rsidRPr="00F74F91">
              <w:rPr>
                <w:color w:val="auto"/>
                <w:szCs w:val="22"/>
              </w:rPr>
              <w:t>appraisal and selective</w:t>
            </w:r>
            <w:r w:rsidR="004C4AFC" w:rsidRPr="00F74F91">
              <w:rPr>
                <w:color w:val="auto"/>
                <w:szCs w:val="22"/>
              </w:rPr>
              <w:t xml:space="preserve"> retention</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F98602" w14:textId="77777777" w:rsidR="001A79BE" w:rsidRPr="00F74F91" w:rsidRDefault="001A79BE" w:rsidP="001A79BE">
            <w:pPr>
              <w:spacing w:before="60"/>
              <w:jc w:val="center"/>
              <w:rPr>
                <w:b/>
                <w:bCs/>
                <w:color w:val="auto"/>
                <w:szCs w:val="17"/>
              </w:rPr>
            </w:pPr>
            <w:r w:rsidRPr="00F74F91">
              <w:rPr>
                <w:b/>
                <w:bCs/>
                <w:color w:val="auto"/>
                <w:szCs w:val="17"/>
              </w:rPr>
              <w:t>ARCHIVAL</w:t>
            </w:r>
          </w:p>
          <w:p w14:paraId="1696BD31" w14:textId="77777777" w:rsidR="001A79BE" w:rsidRPr="00F74F91" w:rsidRDefault="001A79BE" w:rsidP="001A79BE">
            <w:pPr>
              <w:jc w:val="center"/>
              <w:rPr>
                <w:bCs/>
                <w:color w:val="auto"/>
                <w:szCs w:val="17"/>
              </w:rPr>
            </w:pPr>
            <w:r w:rsidRPr="00F74F91">
              <w:rPr>
                <w:b/>
                <w:bCs/>
                <w:color w:val="auto"/>
                <w:sz w:val="18"/>
                <w:szCs w:val="18"/>
              </w:rPr>
              <w:t>(</w:t>
            </w:r>
            <w:r w:rsidR="00531544" w:rsidRPr="00F74F91">
              <w:rPr>
                <w:b/>
                <w:color w:val="auto"/>
                <w:sz w:val="18"/>
                <w:szCs w:val="18"/>
              </w:rPr>
              <w:t>Appraisal Required</w:t>
            </w:r>
            <w:r w:rsidRPr="00F74F91">
              <w:rPr>
                <w:b/>
                <w:bCs/>
                <w:color w:val="auto"/>
                <w:sz w:val="18"/>
                <w:szCs w:val="18"/>
              </w:rPr>
              <w:t>)</w:t>
            </w:r>
            <w:r w:rsidRPr="00F74F91">
              <w:rPr>
                <w:bCs/>
                <w:color w:val="auto"/>
                <w:szCs w:val="17"/>
              </w:rPr>
              <w:fldChar w:fldCharType="begin"/>
            </w:r>
            <w:r w:rsidRPr="00F74F91">
              <w:rPr>
                <w:bCs/>
                <w:color w:val="auto"/>
                <w:szCs w:val="17"/>
              </w:rPr>
              <w:instrText xml:space="preserve"> XE "</w:instrText>
            </w:r>
            <w:r w:rsidR="0038245A" w:rsidRPr="00F74F91">
              <w:rPr>
                <w:bCs/>
                <w:color w:val="auto"/>
                <w:szCs w:val="17"/>
              </w:rPr>
              <w:instrText>STUDENT MANAGEMENT</w:instrText>
            </w:r>
            <w:r w:rsidRPr="00F74F91">
              <w:rPr>
                <w:bCs/>
                <w:color w:val="auto"/>
                <w:szCs w:val="17"/>
              </w:rPr>
              <w:instrText>:</w:instrText>
            </w:r>
            <w:r w:rsidR="0038245A" w:rsidRPr="00F74F91">
              <w:rPr>
                <w:bCs/>
                <w:color w:val="auto"/>
                <w:szCs w:val="17"/>
              </w:rPr>
              <w:instrText>Student Training</w:instrText>
            </w:r>
            <w:r w:rsidRPr="00F74F91">
              <w:rPr>
                <w:bCs/>
                <w:color w:val="auto"/>
                <w:szCs w:val="17"/>
              </w:rPr>
              <w:instrText>:</w:instrText>
            </w:r>
            <w:r w:rsidR="0038245A" w:rsidRPr="00F74F91">
              <w:rPr>
                <w:bCs/>
                <w:color w:val="auto"/>
                <w:szCs w:val="17"/>
              </w:rPr>
              <w:instrText>Paramedic Student Records</w:instrText>
            </w:r>
            <w:r w:rsidRPr="00F74F91">
              <w:rPr>
                <w:bCs/>
                <w:color w:val="auto"/>
                <w:szCs w:val="17"/>
              </w:rPr>
              <w:instrText xml:space="preserve">” \f “archival” </w:instrText>
            </w:r>
            <w:r w:rsidRPr="00F74F91">
              <w:rPr>
                <w:bCs/>
                <w:color w:val="auto"/>
                <w:szCs w:val="17"/>
              </w:rPr>
              <w:fldChar w:fldCharType="end"/>
            </w:r>
          </w:p>
          <w:p w14:paraId="04D9C16D" w14:textId="77777777" w:rsidR="007D44FE" w:rsidRPr="00F74F91" w:rsidRDefault="00644B1D" w:rsidP="00644B1D">
            <w:pPr>
              <w:pStyle w:val="TableText"/>
              <w:jc w:val="center"/>
              <w:rPr>
                <w:b/>
                <w:color w:val="auto"/>
                <w:szCs w:val="22"/>
              </w:rPr>
            </w:pPr>
            <w:r w:rsidRPr="00F74F91">
              <w:rPr>
                <w:b/>
                <w:color w:val="auto"/>
                <w:szCs w:val="22"/>
              </w:rPr>
              <w:t>ESSENTIAL</w:t>
            </w:r>
          </w:p>
          <w:p w14:paraId="2FE4B8B3" w14:textId="34D6CABA" w:rsidR="00644B1D" w:rsidRPr="00F74F91" w:rsidRDefault="007D44FE" w:rsidP="00644B1D">
            <w:pPr>
              <w:pStyle w:val="TableText"/>
              <w:jc w:val="center"/>
              <w:rPr>
                <w:b/>
                <w:color w:val="auto"/>
                <w:szCs w:val="22"/>
              </w:rPr>
            </w:pPr>
            <w:r w:rsidRPr="00F74F91">
              <w:rPr>
                <w:b/>
                <w:color w:val="auto"/>
                <w:sz w:val="16"/>
                <w:szCs w:val="22"/>
              </w:rPr>
              <w:t>(for Disaster Recovery)</w:t>
            </w:r>
            <w:r w:rsidR="0038245A" w:rsidRPr="00F74F91">
              <w:rPr>
                <w:bCs w:val="0"/>
                <w:color w:val="auto"/>
              </w:rPr>
              <w:fldChar w:fldCharType="begin"/>
            </w:r>
            <w:r w:rsidR="0038245A" w:rsidRPr="00F74F91">
              <w:rPr>
                <w:bCs w:val="0"/>
                <w:color w:val="auto"/>
              </w:rPr>
              <w:instrText xml:space="preserve"> XE "STUDENT MANAGEMENT:Student Training:Paramedic Student Records” \f “essential” </w:instrText>
            </w:r>
            <w:r w:rsidR="0038245A" w:rsidRPr="00F74F91">
              <w:rPr>
                <w:bCs w:val="0"/>
                <w:color w:val="auto"/>
              </w:rPr>
              <w:fldChar w:fldCharType="end"/>
            </w:r>
          </w:p>
          <w:p w14:paraId="748E71D5" w14:textId="77777777" w:rsidR="00645833" w:rsidRPr="00F74F91" w:rsidRDefault="001A79BE" w:rsidP="001A79BE">
            <w:pPr>
              <w:pStyle w:val="TableText"/>
              <w:jc w:val="center"/>
              <w:rPr>
                <w:color w:val="auto"/>
                <w:sz w:val="20"/>
                <w:szCs w:val="20"/>
              </w:rPr>
            </w:pPr>
            <w:r w:rsidRPr="00F74F91">
              <w:rPr>
                <w:color w:val="auto"/>
                <w:sz w:val="20"/>
                <w:szCs w:val="20"/>
              </w:rPr>
              <w:t>OPR</w:t>
            </w:r>
          </w:p>
        </w:tc>
      </w:tr>
      <w:tr w:rsidR="00306E5F" w:rsidRPr="00F74F91" w14:paraId="6269088A"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97B4F4" w14:textId="77777777" w:rsidR="00306E5F" w:rsidRPr="00F74F91" w:rsidRDefault="00306E5F" w:rsidP="00306E5F">
            <w:pPr>
              <w:pStyle w:val="TableText"/>
              <w:spacing w:before="60" w:after="60"/>
              <w:jc w:val="center"/>
              <w:rPr>
                <w:rFonts w:eastAsia="Calibri"/>
                <w:color w:val="auto"/>
                <w:szCs w:val="22"/>
              </w:rPr>
            </w:pPr>
            <w:r w:rsidRPr="00F74F91">
              <w:rPr>
                <w:rFonts w:eastAsia="Calibri"/>
                <w:color w:val="auto"/>
                <w:szCs w:val="22"/>
              </w:rPr>
              <w:t>14-12-</w:t>
            </w:r>
            <w:r w:rsidR="00531544" w:rsidRPr="00F74F91">
              <w:rPr>
                <w:rFonts w:eastAsia="Calibri"/>
                <w:color w:val="auto"/>
                <w:szCs w:val="22"/>
              </w:rPr>
              <w:t>68728</w:t>
            </w:r>
            <w:r w:rsidRPr="00F74F91">
              <w:rPr>
                <w:rFonts w:eastAsia="Calibri" w:cs="Times New Roman"/>
                <w:color w:val="auto"/>
                <w:szCs w:val="22"/>
              </w:rPr>
              <w:fldChar w:fldCharType="begin"/>
            </w:r>
            <w:r w:rsidRPr="00F74F91">
              <w:rPr>
                <w:color w:val="auto"/>
                <w:szCs w:val="22"/>
              </w:rPr>
              <w:instrText xml:space="preserve"> XE “14-12-</w:instrText>
            </w:r>
            <w:r w:rsidR="00531544" w:rsidRPr="00F74F91">
              <w:rPr>
                <w:color w:val="auto"/>
                <w:szCs w:val="22"/>
              </w:rPr>
              <w:instrText>68728</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1A05B070" w14:textId="77777777" w:rsidR="00306E5F" w:rsidRPr="00F74F91" w:rsidRDefault="00306E5F" w:rsidP="00306E5F">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4E6A37" w14:textId="77777777" w:rsidR="00306E5F" w:rsidRPr="00F74F91" w:rsidRDefault="00306E5F" w:rsidP="00306E5F">
            <w:pPr>
              <w:spacing w:before="60" w:after="60"/>
              <w:rPr>
                <w:rFonts w:eastAsia="Calibri" w:cs="Times New Roman"/>
                <w:b/>
                <w:bCs/>
                <w:i/>
                <w:color w:val="auto"/>
                <w:szCs w:val="22"/>
              </w:rPr>
            </w:pPr>
            <w:r w:rsidRPr="00F74F91">
              <w:rPr>
                <w:rFonts w:eastAsia="Calibri" w:cs="Times New Roman"/>
                <w:b/>
                <w:bCs/>
                <w:i/>
                <w:color w:val="auto"/>
                <w:szCs w:val="22"/>
              </w:rPr>
              <w:t>Paramedic Training Program Records</w:t>
            </w:r>
          </w:p>
          <w:p w14:paraId="464D9C4B" w14:textId="77777777" w:rsidR="00306E5F" w:rsidRPr="00F74F91" w:rsidRDefault="00306E5F" w:rsidP="00306E5F">
            <w:pPr>
              <w:spacing w:before="60" w:after="60"/>
              <w:rPr>
                <w:color w:val="auto"/>
                <w:szCs w:val="22"/>
              </w:rPr>
            </w:pPr>
            <w:r w:rsidRPr="00F74F91">
              <w:rPr>
                <w:color w:val="auto"/>
              </w:rPr>
              <w:t>Records relating to paramedic training programs. Includes, but is not limited to, course planning, schedules, curricula, assessments, and other materials related to program courses. Also includes course submission and approval documentation, course and instructor evaluations, facility and equipment descriptions, student handbooks, and class lists.</w:t>
            </w:r>
            <w:r w:rsidRPr="00F74F91">
              <w:rPr>
                <w:color w:val="auto"/>
              </w:rPr>
              <w:fldChar w:fldCharType="begin"/>
            </w:r>
            <w:r w:rsidRPr="00F74F91">
              <w:rPr>
                <w:color w:val="auto"/>
              </w:rPr>
              <w:instrText xml:space="preserve"> XE “paramedic student/training programs” \f “subject”</w:instrText>
            </w:r>
            <w:r w:rsidRPr="00F74F91">
              <w:rPr>
                <w:color w:val="auto"/>
              </w:rPr>
              <w:fldChar w:fldCharType="end"/>
            </w:r>
            <w:r w:rsidRPr="00F74F91">
              <w:rPr>
                <w:color w:val="auto"/>
              </w:rPr>
              <w:fldChar w:fldCharType="begin"/>
            </w:r>
            <w:r w:rsidRPr="00F74F91">
              <w:rPr>
                <w:color w:val="auto"/>
              </w:rPr>
              <w:instrText xml:space="preserve"> XE “training:paramedic” \f “subject” </w:instrText>
            </w:r>
            <w:r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71BAB2" w14:textId="77777777" w:rsidR="00306E5F" w:rsidRPr="00F74F91" w:rsidRDefault="00306E5F" w:rsidP="00306E5F">
            <w:pPr>
              <w:spacing w:before="60" w:after="60"/>
              <w:rPr>
                <w:rFonts w:asciiTheme="minorHAnsi" w:hAnsiTheme="minorHAnsi"/>
                <w:color w:val="auto"/>
                <w:szCs w:val="22"/>
              </w:rPr>
            </w:pPr>
            <w:r w:rsidRPr="00F74F91">
              <w:rPr>
                <w:b/>
                <w:color w:val="auto"/>
                <w:szCs w:val="22"/>
              </w:rPr>
              <w:t>Retain</w:t>
            </w:r>
            <w:r w:rsidRPr="00F74F91">
              <w:rPr>
                <w:color w:val="auto"/>
                <w:szCs w:val="22"/>
              </w:rPr>
              <w:t xml:space="preserve"> for 10 years after end of calendar year</w:t>
            </w:r>
          </w:p>
          <w:p w14:paraId="68140325" w14:textId="77777777" w:rsidR="00306E5F" w:rsidRPr="00F74F91" w:rsidRDefault="00306E5F" w:rsidP="00306E5F">
            <w:pPr>
              <w:spacing w:before="60" w:after="60"/>
              <w:rPr>
                <w:rFonts w:asciiTheme="minorHAnsi" w:hAnsiTheme="minorHAnsi"/>
                <w:i/>
                <w:color w:val="auto"/>
                <w:szCs w:val="22"/>
              </w:rPr>
            </w:pPr>
            <w:r w:rsidRPr="00F74F91">
              <w:rPr>
                <w:rFonts w:asciiTheme="minorHAnsi" w:hAnsiTheme="minorHAnsi"/>
                <w:color w:val="auto"/>
                <w:szCs w:val="22"/>
              </w:rPr>
              <w:t xml:space="preserve">   </w:t>
            </w:r>
            <w:r w:rsidRPr="00F74F91">
              <w:rPr>
                <w:rFonts w:asciiTheme="minorHAnsi" w:hAnsiTheme="minorHAnsi"/>
                <w:i/>
                <w:color w:val="auto"/>
                <w:szCs w:val="22"/>
              </w:rPr>
              <w:t>or</w:t>
            </w:r>
          </w:p>
          <w:p w14:paraId="62C9A364" w14:textId="77777777" w:rsidR="00306E5F" w:rsidRPr="00F74F91" w:rsidRDefault="00306E5F" w:rsidP="00306E5F">
            <w:pPr>
              <w:spacing w:before="60" w:after="60"/>
              <w:rPr>
                <w:i/>
                <w:color w:val="auto"/>
                <w:szCs w:val="22"/>
              </w:rPr>
            </w:pPr>
            <w:r w:rsidRPr="00F74F91">
              <w:rPr>
                <w:color w:val="auto"/>
                <w:szCs w:val="22"/>
              </w:rPr>
              <w:t xml:space="preserve">until superseded, </w:t>
            </w:r>
            <w:r w:rsidRPr="00F74F91">
              <w:rPr>
                <w:i/>
                <w:color w:val="auto"/>
                <w:szCs w:val="22"/>
              </w:rPr>
              <w:t>whichever is longer</w:t>
            </w:r>
          </w:p>
          <w:p w14:paraId="6C8E2451" w14:textId="77777777" w:rsidR="00306E5F" w:rsidRPr="00F74F91" w:rsidRDefault="00306E5F" w:rsidP="00306E5F">
            <w:pPr>
              <w:spacing w:before="60" w:after="60"/>
              <w:rPr>
                <w:i/>
                <w:color w:val="auto"/>
                <w:szCs w:val="22"/>
              </w:rPr>
            </w:pPr>
            <w:r w:rsidRPr="00F74F91">
              <w:rPr>
                <w:i/>
                <w:color w:val="auto"/>
                <w:szCs w:val="22"/>
              </w:rPr>
              <w:t xml:space="preserve">   then</w:t>
            </w:r>
          </w:p>
          <w:p w14:paraId="24143455" w14:textId="77777777" w:rsidR="00306E5F" w:rsidRPr="00F74F91" w:rsidRDefault="00306E5F" w:rsidP="00306E5F">
            <w:pPr>
              <w:spacing w:before="60" w:after="60"/>
              <w:rPr>
                <w:color w:val="auto"/>
              </w:rPr>
            </w:pPr>
            <w:r w:rsidRPr="00F74F91">
              <w:rPr>
                <w:b/>
                <w:color w:val="auto"/>
                <w:szCs w:val="22"/>
              </w:rPr>
              <w:t xml:space="preserve">Transfer </w:t>
            </w:r>
            <w:r w:rsidRPr="00F74F91">
              <w:rPr>
                <w:color w:val="auto"/>
                <w:szCs w:val="22"/>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2872ED" w14:textId="77777777" w:rsidR="00306E5F" w:rsidRPr="00F74F91" w:rsidRDefault="00306E5F" w:rsidP="00306E5F">
            <w:pPr>
              <w:spacing w:before="60"/>
              <w:jc w:val="center"/>
              <w:rPr>
                <w:b/>
                <w:bCs/>
                <w:color w:val="auto"/>
                <w:szCs w:val="17"/>
              </w:rPr>
            </w:pPr>
            <w:r w:rsidRPr="00F74F91">
              <w:rPr>
                <w:b/>
                <w:bCs/>
                <w:color w:val="auto"/>
                <w:szCs w:val="17"/>
              </w:rPr>
              <w:t>ARCHIVAL</w:t>
            </w:r>
          </w:p>
          <w:p w14:paraId="48CDC3F7" w14:textId="77777777" w:rsidR="00306E5F" w:rsidRPr="00F74F91" w:rsidRDefault="00306E5F" w:rsidP="00306E5F">
            <w:pPr>
              <w:jc w:val="center"/>
              <w:rPr>
                <w:bCs/>
                <w:color w:val="auto"/>
                <w:szCs w:val="17"/>
              </w:rPr>
            </w:pPr>
            <w:r w:rsidRPr="00F74F91">
              <w:rPr>
                <w:b/>
                <w:bCs/>
                <w:color w:val="auto"/>
                <w:sz w:val="18"/>
                <w:szCs w:val="18"/>
              </w:rPr>
              <w:t>(Appraisal Required)</w:t>
            </w:r>
            <w:r w:rsidRPr="00F74F91">
              <w:rPr>
                <w:bCs/>
                <w:color w:val="auto"/>
                <w:szCs w:val="17"/>
              </w:rPr>
              <w:fldChar w:fldCharType="begin"/>
            </w:r>
            <w:r w:rsidRPr="00F74F91">
              <w:rPr>
                <w:bCs/>
                <w:color w:val="auto"/>
                <w:szCs w:val="17"/>
              </w:rPr>
              <w:instrText xml:space="preserve"> XE "STUDENT MANAGEMENT:Student Training:Paramedic Training Program Records” \f “archival” </w:instrText>
            </w:r>
            <w:r w:rsidRPr="00F74F91">
              <w:rPr>
                <w:bCs/>
                <w:color w:val="auto"/>
                <w:szCs w:val="17"/>
              </w:rPr>
              <w:fldChar w:fldCharType="end"/>
            </w:r>
          </w:p>
          <w:p w14:paraId="18E3BAB7" w14:textId="77777777" w:rsidR="00306E5F" w:rsidRPr="00F74F91" w:rsidRDefault="00306E5F" w:rsidP="00306E5F">
            <w:pPr>
              <w:jc w:val="center"/>
              <w:rPr>
                <w:bCs/>
                <w:color w:val="auto"/>
                <w:sz w:val="20"/>
                <w:szCs w:val="20"/>
              </w:rPr>
            </w:pPr>
            <w:r w:rsidRPr="00F74F91">
              <w:rPr>
                <w:bCs/>
                <w:color w:val="auto"/>
                <w:sz w:val="20"/>
                <w:szCs w:val="20"/>
              </w:rPr>
              <w:t>NON</w:t>
            </w:r>
            <w:r w:rsidRPr="00F74F91">
              <w:rPr>
                <w:rFonts w:ascii="Arial" w:hAnsi="Arial"/>
                <w:bCs/>
                <w:color w:val="auto"/>
                <w:sz w:val="20"/>
                <w:szCs w:val="20"/>
              </w:rPr>
              <w:t>-</w:t>
            </w:r>
            <w:r w:rsidRPr="00F74F91">
              <w:rPr>
                <w:bCs/>
                <w:color w:val="auto"/>
                <w:sz w:val="20"/>
                <w:szCs w:val="20"/>
              </w:rPr>
              <w:t>ESSENTIAL</w:t>
            </w:r>
          </w:p>
          <w:p w14:paraId="737ECC1A" w14:textId="77777777" w:rsidR="00306E5F" w:rsidRPr="00F74F91" w:rsidRDefault="00306E5F" w:rsidP="00306E5F">
            <w:pPr>
              <w:pStyle w:val="TableText"/>
              <w:jc w:val="center"/>
              <w:rPr>
                <w:color w:val="auto"/>
                <w:sz w:val="20"/>
                <w:szCs w:val="20"/>
              </w:rPr>
            </w:pPr>
            <w:r w:rsidRPr="00F74F91">
              <w:rPr>
                <w:color w:val="auto"/>
                <w:sz w:val="20"/>
                <w:szCs w:val="20"/>
              </w:rPr>
              <w:t>OPR</w:t>
            </w:r>
          </w:p>
        </w:tc>
      </w:tr>
    </w:tbl>
    <w:p w14:paraId="72798327" w14:textId="77777777" w:rsidR="00645833" w:rsidRPr="00F74F91" w:rsidRDefault="00645833" w:rsidP="00807450">
      <w:pPr>
        <w:rPr>
          <w:color w:val="auto"/>
        </w:rPr>
      </w:pPr>
    </w:p>
    <w:p w14:paraId="2DC2D783" w14:textId="77777777" w:rsidR="007A11BF" w:rsidRPr="00F74F91" w:rsidRDefault="007A11BF" w:rsidP="00AE5232">
      <w:pPr>
        <w:rPr>
          <w:color w:val="auto"/>
        </w:rPr>
        <w:sectPr w:rsidR="007A11BF" w:rsidRPr="00F74F91" w:rsidSect="008C7E2B">
          <w:footerReference w:type="default" r:id="rId22"/>
          <w:pgSz w:w="15840" w:h="12240" w:orient="landscape" w:code="1"/>
          <w:pgMar w:top="1080" w:right="720" w:bottom="1080" w:left="720" w:header="1080" w:footer="720" w:gutter="0"/>
          <w:cols w:space="720"/>
          <w:docGrid w:linePitch="360"/>
        </w:sectPr>
      </w:pPr>
    </w:p>
    <w:p w14:paraId="26D28A71" w14:textId="77777777" w:rsidR="00E7522C" w:rsidRPr="00F74F91" w:rsidRDefault="00E7522C" w:rsidP="00D42E80">
      <w:pPr>
        <w:pStyle w:val="TOCwno"/>
        <w:rPr>
          <w:color w:val="auto"/>
        </w:rPr>
      </w:pPr>
      <w:bookmarkStart w:id="36" w:name="_Toc215394215"/>
      <w:bookmarkStart w:id="37" w:name="_Toc219518915"/>
      <w:bookmarkStart w:id="38" w:name="_Toc187396708"/>
      <w:r w:rsidRPr="00F74F91">
        <w:rPr>
          <w:color w:val="auto"/>
        </w:rPr>
        <w:lastRenderedPageBreak/>
        <w:t>Glossary</w:t>
      </w:r>
      <w:bookmarkEnd w:id="36"/>
      <w:bookmarkEnd w:id="37"/>
      <w:bookmarkEnd w:id="38"/>
    </w:p>
    <w:tbl>
      <w:tblPr>
        <w:tblW w:w="14400" w:type="dxa"/>
        <w:jc w:val="center"/>
        <w:tblLook w:val="04A0" w:firstRow="1" w:lastRow="0" w:firstColumn="1" w:lastColumn="0" w:noHBand="0" w:noVBand="1"/>
      </w:tblPr>
      <w:tblGrid>
        <w:gridCol w:w="14400"/>
      </w:tblGrid>
      <w:tr w:rsidR="00F74F91" w:rsidRPr="00F74F91" w14:paraId="68278A60" w14:textId="77777777">
        <w:trPr>
          <w:trHeight w:val="405"/>
          <w:jc w:val="center"/>
        </w:trPr>
        <w:tc>
          <w:tcPr>
            <w:tcW w:w="14400" w:type="dxa"/>
            <w:tcMar>
              <w:left w:w="115" w:type="dxa"/>
              <w:right w:w="202" w:type="dxa"/>
            </w:tcMar>
          </w:tcPr>
          <w:p w14:paraId="52D59E52" w14:textId="77777777" w:rsidR="00D5630C" w:rsidRPr="00F74F91" w:rsidRDefault="00D5630C">
            <w:pPr>
              <w:shd w:val="clear" w:color="auto" w:fill="FFFFFF"/>
              <w:spacing w:before="120"/>
              <w:jc w:val="both"/>
              <w:rPr>
                <w:rFonts w:eastAsia="Calibri" w:cs="Times New Roman"/>
                <w:i/>
                <w:color w:val="auto"/>
                <w:szCs w:val="22"/>
              </w:rPr>
            </w:pPr>
            <w:r w:rsidRPr="00F74F91">
              <w:rPr>
                <w:rFonts w:eastAsia="Calibri" w:cs="Times New Roman"/>
                <w:b/>
                <w:i/>
                <w:color w:val="auto"/>
                <w:sz w:val="24"/>
                <w:szCs w:val="24"/>
              </w:rPr>
              <w:t>Appraisal</w:t>
            </w:r>
            <w:r w:rsidRPr="00F74F91">
              <w:rPr>
                <w:rFonts w:eastAsia="Calibri" w:cs="Times New Roman"/>
                <w:color w:val="auto"/>
                <w:szCs w:val="22"/>
              </w:rPr>
              <w:t xml:space="preserve"> </w:t>
            </w:r>
          </w:p>
        </w:tc>
      </w:tr>
      <w:tr w:rsidR="00F74F91" w:rsidRPr="00F74F91" w14:paraId="705A9C30" w14:textId="77777777">
        <w:trPr>
          <w:jc w:val="center"/>
        </w:trPr>
        <w:tc>
          <w:tcPr>
            <w:tcW w:w="14400" w:type="dxa"/>
            <w:tcMar>
              <w:left w:w="115" w:type="dxa"/>
              <w:right w:w="202" w:type="dxa"/>
            </w:tcMar>
          </w:tcPr>
          <w:p w14:paraId="4FF475DE" w14:textId="77777777" w:rsidR="00D5630C" w:rsidRPr="00F74F91" w:rsidRDefault="00D5630C">
            <w:pPr>
              <w:shd w:val="clear" w:color="auto" w:fill="FFFFFF"/>
              <w:spacing w:after="60"/>
              <w:ind w:left="432"/>
              <w:jc w:val="both"/>
              <w:rPr>
                <w:rFonts w:eastAsia="Calibri" w:cs="Times New Roman"/>
                <w:color w:val="auto"/>
                <w:szCs w:val="22"/>
              </w:rPr>
            </w:pPr>
            <w:r w:rsidRPr="00F74F91">
              <w:rPr>
                <w:rFonts w:eastAsia="Calibri" w:cs="Times New Roman"/>
                <w:color w:val="auto"/>
                <w:szCs w:val="22"/>
              </w:rPr>
              <w:t>The process of determining the value and disposition of records based on their administrative, legal, and fiscal use; their evidential and informational or research value; and their relationship to other records.</w:t>
            </w:r>
          </w:p>
        </w:tc>
      </w:tr>
      <w:tr w:rsidR="00F74F91" w:rsidRPr="00F74F91" w14:paraId="6FE3DBFA" w14:textId="77777777">
        <w:trPr>
          <w:jc w:val="center"/>
        </w:trPr>
        <w:tc>
          <w:tcPr>
            <w:tcW w:w="14400" w:type="dxa"/>
            <w:tcMar>
              <w:left w:w="115" w:type="dxa"/>
              <w:right w:w="202" w:type="dxa"/>
            </w:tcMar>
          </w:tcPr>
          <w:p w14:paraId="5F26D5C5" w14:textId="77777777" w:rsidR="00D5630C" w:rsidRPr="00F74F91" w:rsidRDefault="00D5630C">
            <w:pPr>
              <w:shd w:val="clear" w:color="auto" w:fill="FFFFFF"/>
              <w:spacing w:before="120"/>
              <w:jc w:val="both"/>
              <w:rPr>
                <w:rFonts w:eastAsia="Calibri" w:cs="Times New Roman"/>
                <w:i/>
                <w:color w:val="auto"/>
                <w:sz w:val="24"/>
                <w:szCs w:val="24"/>
              </w:rPr>
            </w:pPr>
            <w:r w:rsidRPr="00F74F91">
              <w:rPr>
                <w:rFonts w:eastAsia="Calibri" w:cs="Times New Roman"/>
                <w:b/>
                <w:i/>
                <w:color w:val="auto"/>
                <w:sz w:val="24"/>
                <w:szCs w:val="24"/>
              </w:rPr>
              <w:t>Archival (Appraisal Required)</w:t>
            </w:r>
            <w:r w:rsidRPr="00F74F91">
              <w:rPr>
                <w:color w:val="auto"/>
              </w:rPr>
              <w:t xml:space="preserve"> </w:t>
            </w:r>
          </w:p>
        </w:tc>
      </w:tr>
      <w:tr w:rsidR="00F74F91" w:rsidRPr="00F74F91" w14:paraId="6F839E71" w14:textId="77777777">
        <w:trPr>
          <w:jc w:val="center"/>
        </w:trPr>
        <w:tc>
          <w:tcPr>
            <w:tcW w:w="14400" w:type="dxa"/>
            <w:tcMar>
              <w:left w:w="115" w:type="dxa"/>
              <w:right w:w="202" w:type="dxa"/>
            </w:tcMar>
          </w:tcPr>
          <w:p w14:paraId="137AF7DD"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F74F91" w:rsidRPr="00F74F91" w14:paraId="0070A754" w14:textId="77777777">
        <w:trPr>
          <w:trHeight w:val="333"/>
          <w:jc w:val="center"/>
        </w:trPr>
        <w:tc>
          <w:tcPr>
            <w:tcW w:w="14400" w:type="dxa"/>
            <w:tcMar>
              <w:left w:w="115" w:type="dxa"/>
              <w:right w:w="202" w:type="dxa"/>
            </w:tcMar>
            <w:vAlign w:val="center"/>
          </w:tcPr>
          <w:p w14:paraId="276247FE" w14:textId="77777777" w:rsidR="00D5630C" w:rsidRPr="00F74F91" w:rsidRDefault="00D5630C">
            <w:pPr>
              <w:shd w:val="clear" w:color="auto" w:fill="FFFFFF"/>
              <w:spacing w:before="120"/>
              <w:jc w:val="both"/>
              <w:rPr>
                <w:rFonts w:eastAsia="Calibri" w:cs="Times New Roman"/>
                <w:i/>
                <w:color w:val="auto"/>
                <w:szCs w:val="22"/>
              </w:rPr>
            </w:pPr>
            <w:r w:rsidRPr="00F74F91">
              <w:rPr>
                <w:rFonts w:eastAsia="Calibri" w:cs="Times New Roman"/>
                <w:b/>
                <w:i/>
                <w:color w:val="auto"/>
                <w:sz w:val="24"/>
                <w:szCs w:val="24"/>
              </w:rPr>
              <w:t>Archival (Permanent Retention)</w:t>
            </w:r>
            <w:r w:rsidRPr="00F74F91">
              <w:rPr>
                <w:color w:val="auto"/>
              </w:rPr>
              <w:t xml:space="preserve"> </w:t>
            </w:r>
          </w:p>
        </w:tc>
      </w:tr>
      <w:tr w:rsidR="00F74F91" w:rsidRPr="00F74F91" w14:paraId="53100DC3" w14:textId="77777777">
        <w:trPr>
          <w:trHeight w:val="1197"/>
          <w:jc w:val="center"/>
        </w:trPr>
        <w:tc>
          <w:tcPr>
            <w:tcW w:w="14400" w:type="dxa"/>
            <w:tcMar>
              <w:left w:w="115" w:type="dxa"/>
              <w:right w:w="202" w:type="dxa"/>
            </w:tcMar>
          </w:tcPr>
          <w:p w14:paraId="7CD00300" w14:textId="77777777" w:rsidR="00D5630C" w:rsidRPr="00F74F91" w:rsidRDefault="00D5630C">
            <w:pPr>
              <w:shd w:val="clear" w:color="auto" w:fill="FFFFFF"/>
              <w:spacing w:after="60"/>
              <w:ind w:left="432"/>
              <w:jc w:val="both"/>
              <w:rPr>
                <w:rFonts w:eastAsia="Calibri" w:cs="Times New Roman"/>
                <w:i/>
                <w:color w:val="auto"/>
                <w:sz w:val="21"/>
                <w:szCs w:val="21"/>
              </w:rPr>
            </w:pPr>
            <w:r w:rsidRPr="00F74F91">
              <w:rPr>
                <w:color w:val="auto"/>
              </w:rP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F74F91" w:rsidRPr="00F74F91" w14:paraId="7D79966E" w14:textId="77777777">
        <w:trPr>
          <w:trHeight w:val="360"/>
          <w:jc w:val="center"/>
        </w:trPr>
        <w:tc>
          <w:tcPr>
            <w:tcW w:w="14400" w:type="dxa"/>
            <w:tcMar>
              <w:left w:w="115" w:type="dxa"/>
              <w:right w:w="202" w:type="dxa"/>
            </w:tcMar>
          </w:tcPr>
          <w:p w14:paraId="29ECD379"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Disposition</w:t>
            </w:r>
          </w:p>
        </w:tc>
      </w:tr>
      <w:tr w:rsidR="00F74F91" w:rsidRPr="00F74F91" w14:paraId="0657BB2A" w14:textId="77777777">
        <w:trPr>
          <w:jc w:val="center"/>
        </w:trPr>
        <w:tc>
          <w:tcPr>
            <w:tcW w:w="14400" w:type="dxa"/>
            <w:tcMar>
              <w:left w:w="115" w:type="dxa"/>
              <w:right w:w="202" w:type="dxa"/>
            </w:tcMar>
          </w:tcPr>
          <w:p w14:paraId="3C8CF31F"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Actions taken with records when they are no longer required to be retained by an agency. Possible disposition actions include transfer to the Archives and destruction.</w:t>
            </w:r>
          </w:p>
        </w:tc>
      </w:tr>
      <w:tr w:rsidR="00F74F91" w:rsidRPr="00F74F91" w14:paraId="093DE541" w14:textId="77777777">
        <w:trPr>
          <w:trHeight w:val="360"/>
          <w:jc w:val="center"/>
        </w:trPr>
        <w:tc>
          <w:tcPr>
            <w:tcW w:w="14400" w:type="dxa"/>
            <w:tcMar>
              <w:left w:w="115" w:type="dxa"/>
              <w:right w:w="202" w:type="dxa"/>
            </w:tcMar>
          </w:tcPr>
          <w:p w14:paraId="6EB3F7FF"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Disposition Authority Number (DAN)</w:t>
            </w:r>
            <w:r w:rsidRPr="00F74F91">
              <w:rPr>
                <w:color w:val="auto"/>
              </w:rPr>
              <w:t xml:space="preserve"> </w:t>
            </w:r>
          </w:p>
        </w:tc>
      </w:tr>
      <w:tr w:rsidR="00F74F91" w:rsidRPr="00F74F91" w14:paraId="17398BED" w14:textId="77777777">
        <w:trPr>
          <w:jc w:val="center"/>
        </w:trPr>
        <w:tc>
          <w:tcPr>
            <w:tcW w:w="14400" w:type="dxa"/>
            <w:tcMar>
              <w:left w:w="115" w:type="dxa"/>
              <w:right w:w="202" w:type="dxa"/>
            </w:tcMar>
          </w:tcPr>
          <w:p w14:paraId="2690AC95"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Control number for a specific records series in a retention schedule that authorizes a retention period and disposition action for records belonging to that series.</w:t>
            </w:r>
          </w:p>
        </w:tc>
      </w:tr>
      <w:tr w:rsidR="00F74F91" w:rsidRPr="00F74F91" w14:paraId="10533A71" w14:textId="77777777">
        <w:trPr>
          <w:trHeight w:val="288"/>
          <w:jc w:val="center"/>
        </w:trPr>
        <w:tc>
          <w:tcPr>
            <w:tcW w:w="14400" w:type="dxa"/>
            <w:tcMar>
              <w:left w:w="115" w:type="dxa"/>
              <w:right w:w="202" w:type="dxa"/>
            </w:tcMar>
          </w:tcPr>
          <w:p w14:paraId="15B9B4A1" w14:textId="77777777" w:rsidR="00D5630C" w:rsidRPr="00F74F91" w:rsidRDefault="00D5630C">
            <w:pPr>
              <w:shd w:val="clear" w:color="auto" w:fill="FFFFFF"/>
              <w:spacing w:before="120"/>
              <w:jc w:val="both"/>
              <w:rPr>
                <w:rFonts w:eastAsia="Calibri" w:cs="Times New Roman"/>
                <w:b/>
                <w:color w:val="auto"/>
                <w:sz w:val="24"/>
                <w:szCs w:val="24"/>
              </w:rPr>
            </w:pPr>
            <w:r w:rsidRPr="00F74F91">
              <w:rPr>
                <w:rFonts w:eastAsia="Calibri" w:cs="Times New Roman"/>
                <w:b/>
                <w:i/>
                <w:color w:val="auto"/>
                <w:sz w:val="24"/>
                <w:szCs w:val="24"/>
              </w:rPr>
              <w:t>Essential Records</w:t>
            </w:r>
          </w:p>
        </w:tc>
      </w:tr>
      <w:tr w:rsidR="00F74F91" w:rsidRPr="00F74F91" w14:paraId="62D97F33" w14:textId="77777777">
        <w:trPr>
          <w:jc w:val="center"/>
        </w:trPr>
        <w:tc>
          <w:tcPr>
            <w:tcW w:w="14400" w:type="dxa"/>
            <w:tcMar>
              <w:left w:w="115" w:type="dxa"/>
              <w:right w:w="202" w:type="dxa"/>
            </w:tcMar>
          </w:tcPr>
          <w:p w14:paraId="63F5AC22" w14:textId="2351D5E5" w:rsidR="00D5630C" w:rsidRPr="00F74F91" w:rsidRDefault="008D7EBF">
            <w:pPr>
              <w:ind w:left="432"/>
              <w:jc w:val="both"/>
              <w:rPr>
                <w:i/>
                <w:color w:val="auto"/>
                <w:sz w:val="21"/>
                <w:szCs w:val="21"/>
              </w:rPr>
            </w:pPr>
            <w:r>
              <w:t>Records needed to respond to, and/or perform critical operations during/after, a disaster or emergency. They need to be protected through backup or enhanced storage. (RCW 40.10.010)</w:t>
            </w:r>
          </w:p>
        </w:tc>
      </w:tr>
      <w:tr w:rsidR="00F74F91" w:rsidRPr="00F74F91" w14:paraId="6CE52386" w14:textId="77777777">
        <w:trPr>
          <w:trHeight w:val="432"/>
          <w:jc w:val="center"/>
        </w:trPr>
        <w:tc>
          <w:tcPr>
            <w:tcW w:w="14400" w:type="dxa"/>
            <w:tcMar>
              <w:left w:w="115" w:type="dxa"/>
              <w:right w:w="202" w:type="dxa"/>
            </w:tcMar>
          </w:tcPr>
          <w:p w14:paraId="4CF1A21D"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Local Records Committee</w:t>
            </w:r>
          </w:p>
        </w:tc>
      </w:tr>
      <w:tr w:rsidR="00F74F91" w:rsidRPr="00F74F91" w14:paraId="266BF48A" w14:textId="77777777">
        <w:trPr>
          <w:trHeight w:val="432"/>
          <w:jc w:val="center"/>
        </w:trPr>
        <w:tc>
          <w:tcPr>
            <w:tcW w:w="14400" w:type="dxa"/>
            <w:tcMar>
              <w:left w:w="115" w:type="dxa"/>
              <w:right w:w="202" w:type="dxa"/>
            </w:tcMar>
          </w:tcPr>
          <w:p w14:paraId="2D90C896"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F74F91" w:rsidRPr="00F74F91" w14:paraId="59B867FB" w14:textId="77777777">
        <w:trPr>
          <w:trHeight w:val="432"/>
          <w:jc w:val="center"/>
        </w:trPr>
        <w:tc>
          <w:tcPr>
            <w:tcW w:w="14400" w:type="dxa"/>
            <w:tcMar>
              <w:left w:w="115" w:type="dxa"/>
              <w:right w:w="202" w:type="dxa"/>
            </w:tcMar>
          </w:tcPr>
          <w:p w14:paraId="16912801"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lastRenderedPageBreak/>
              <w:t>Non</w:t>
            </w:r>
            <w:r w:rsidRPr="00F74F91">
              <w:rPr>
                <w:rFonts w:ascii="Arial" w:eastAsia="Calibri" w:hAnsi="Arial" w:cs="Times New Roman"/>
                <w:b/>
                <w:i/>
                <w:color w:val="auto"/>
                <w:sz w:val="24"/>
                <w:szCs w:val="24"/>
              </w:rPr>
              <w:t>-</w:t>
            </w:r>
            <w:r w:rsidRPr="00F74F91">
              <w:rPr>
                <w:rFonts w:eastAsia="Calibri" w:cs="Times New Roman"/>
                <w:b/>
                <w:i/>
                <w:color w:val="auto"/>
                <w:sz w:val="24"/>
                <w:szCs w:val="24"/>
              </w:rPr>
              <w:t>Archival</w:t>
            </w:r>
          </w:p>
        </w:tc>
      </w:tr>
      <w:tr w:rsidR="00F74F91" w:rsidRPr="00F74F91" w14:paraId="6CCC04B7" w14:textId="77777777">
        <w:trPr>
          <w:jc w:val="center"/>
        </w:trPr>
        <w:tc>
          <w:tcPr>
            <w:tcW w:w="14400" w:type="dxa"/>
            <w:tcMar>
              <w:left w:w="115" w:type="dxa"/>
              <w:right w:w="202" w:type="dxa"/>
            </w:tcMar>
          </w:tcPr>
          <w:p w14:paraId="1279FC2D" w14:textId="77777777" w:rsidR="00D5630C" w:rsidRPr="00F74F91" w:rsidRDefault="00D5630C">
            <w:pPr>
              <w:shd w:val="clear" w:color="auto" w:fill="FFFFFF"/>
              <w:spacing w:after="60"/>
              <w:ind w:left="432"/>
              <w:jc w:val="both"/>
              <w:rPr>
                <w:rFonts w:eastAsia="Calibri" w:cs="Times New Roman"/>
                <w:b/>
                <w:i/>
                <w:color w:val="auto"/>
                <w:sz w:val="24"/>
                <w:szCs w:val="24"/>
              </w:rPr>
            </w:pPr>
            <w:r w:rsidRPr="00F74F91">
              <w:rPr>
                <w:color w:val="auto"/>
              </w:rP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F74F91" w:rsidRPr="00F74F91" w14:paraId="7D1EACA1" w14:textId="77777777">
        <w:trPr>
          <w:trHeight w:val="378"/>
          <w:jc w:val="center"/>
        </w:trPr>
        <w:tc>
          <w:tcPr>
            <w:tcW w:w="14400" w:type="dxa"/>
            <w:tcMar>
              <w:left w:w="115" w:type="dxa"/>
              <w:right w:w="202" w:type="dxa"/>
            </w:tcMar>
          </w:tcPr>
          <w:p w14:paraId="69DDCD6D" w14:textId="77777777" w:rsidR="00D5630C" w:rsidRPr="00F74F91" w:rsidRDefault="00D5630C">
            <w:pPr>
              <w:shd w:val="clear" w:color="auto" w:fill="FFFFFF"/>
              <w:spacing w:before="120"/>
              <w:jc w:val="both"/>
              <w:rPr>
                <w:rFonts w:eastAsia="Calibri" w:cs="Times New Roman"/>
                <w:b/>
                <w:color w:val="auto"/>
                <w:sz w:val="24"/>
                <w:szCs w:val="24"/>
              </w:rPr>
            </w:pPr>
            <w:r w:rsidRPr="00F74F91">
              <w:rPr>
                <w:rFonts w:eastAsia="Calibri" w:cs="Times New Roman"/>
                <w:b/>
                <w:i/>
                <w:color w:val="auto"/>
                <w:sz w:val="24"/>
                <w:szCs w:val="24"/>
              </w:rPr>
              <w:t>Non</w:t>
            </w:r>
            <w:r w:rsidRPr="00F74F91">
              <w:rPr>
                <w:rFonts w:ascii="Arial" w:eastAsia="Calibri" w:hAnsi="Arial" w:cs="Times New Roman"/>
                <w:b/>
                <w:i/>
                <w:color w:val="auto"/>
                <w:sz w:val="24"/>
                <w:szCs w:val="24"/>
              </w:rPr>
              <w:t>-</w:t>
            </w:r>
            <w:r w:rsidRPr="00F74F91">
              <w:rPr>
                <w:rFonts w:eastAsia="Calibri" w:cs="Times New Roman"/>
                <w:b/>
                <w:i/>
                <w:color w:val="auto"/>
                <w:sz w:val="24"/>
                <w:szCs w:val="24"/>
              </w:rPr>
              <w:t>Essential Records</w:t>
            </w:r>
          </w:p>
        </w:tc>
      </w:tr>
      <w:tr w:rsidR="00F74F91" w:rsidRPr="00F74F91" w14:paraId="3038A6D7" w14:textId="77777777">
        <w:trPr>
          <w:trHeight w:val="333"/>
          <w:jc w:val="center"/>
        </w:trPr>
        <w:tc>
          <w:tcPr>
            <w:tcW w:w="14400" w:type="dxa"/>
            <w:tcMar>
              <w:left w:w="115" w:type="dxa"/>
              <w:right w:w="202" w:type="dxa"/>
            </w:tcMar>
          </w:tcPr>
          <w:p w14:paraId="1CD19B1F"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Public records which are not required in order for an agency to resume its core functions following a disaster, as described in chapter 40.10 RCW.</w:t>
            </w:r>
          </w:p>
        </w:tc>
      </w:tr>
      <w:tr w:rsidR="00F74F91" w:rsidRPr="00F74F91" w14:paraId="31DCD295" w14:textId="77777777">
        <w:trPr>
          <w:trHeight w:val="288"/>
          <w:jc w:val="center"/>
        </w:trPr>
        <w:tc>
          <w:tcPr>
            <w:tcW w:w="14400" w:type="dxa"/>
            <w:tcMar>
              <w:left w:w="115" w:type="dxa"/>
              <w:right w:w="202" w:type="dxa"/>
            </w:tcMar>
          </w:tcPr>
          <w:p w14:paraId="086550E3" w14:textId="77777777" w:rsidR="00D5630C" w:rsidRPr="00F74F91" w:rsidRDefault="00D5630C">
            <w:pPr>
              <w:shd w:val="clear" w:color="auto" w:fill="FFFFFF"/>
              <w:spacing w:before="120"/>
              <w:jc w:val="both"/>
              <w:rPr>
                <w:rFonts w:eastAsia="Calibri" w:cs="Times New Roman"/>
                <w:b/>
                <w:color w:val="auto"/>
                <w:sz w:val="24"/>
                <w:szCs w:val="24"/>
              </w:rPr>
            </w:pPr>
            <w:bookmarkStart w:id="39" w:name="_Hlk265674201"/>
            <w:r w:rsidRPr="00F74F91">
              <w:rPr>
                <w:rFonts w:eastAsia="Calibri" w:cs="Times New Roman"/>
                <w:b/>
                <w:i/>
                <w:color w:val="auto"/>
                <w:sz w:val="24"/>
                <w:szCs w:val="24"/>
              </w:rPr>
              <w:t>OFM (Office Files and Memoranda)</w:t>
            </w:r>
            <w:r w:rsidRPr="00F74F91">
              <w:rPr>
                <w:color w:val="auto"/>
              </w:rPr>
              <w:t xml:space="preserve"> </w:t>
            </w:r>
          </w:p>
        </w:tc>
      </w:tr>
      <w:tr w:rsidR="00F74F91" w:rsidRPr="00F74F91" w14:paraId="08A83293" w14:textId="77777777">
        <w:trPr>
          <w:trHeight w:val="432"/>
          <w:jc w:val="center"/>
        </w:trPr>
        <w:tc>
          <w:tcPr>
            <w:tcW w:w="14400" w:type="dxa"/>
            <w:tcMar>
              <w:left w:w="115" w:type="dxa"/>
              <w:right w:w="202" w:type="dxa"/>
            </w:tcMar>
          </w:tcPr>
          <w:p w14:paraId="7F8767DB" w14:textId="77777777" w:rsidR="00D5630C" w:rsidRPr="00F74F91" w:rsidRDefault="00D5630C">
            <w:pPr>
              <w:shd w:val="clear" w:color="auto" w:fill="FFFFFF"/>
              <w:spacing w:after="40"/>
              <w:ind w:left="432"/>
              <w:jc w:val="both"/>
              <w:rPr>
                <w:rFonts w:eastAsia="Calibri" w:cs="Times New Roman"/>
                <w:b/>
                <w:i/>
                <w:color w:val="auto"/>
                <w:sz w:val="24"/>
                <w:szCs w:val="24"/>
              </w:rPr>
            </w:pPr>
            <w:r w:rsidRPr="00F74F91">
              <w:rPr>
                <w:color w:val="auto"/>
              </w:rPr>
              <w:t>Public records not defined and classified as official public records in RCW 40.14.010 and other documents or records as determined by the records committee to be office files and memoranda.</w:t>
            </w:r>
          </w:p>
        </w:tc>
      </w:tr>
      <w:tr w:rsidR="00F74F91" w:rsidRPr="00F74F91" w14:paraId="65DFD7B8" w14:textId="77777777">
        <w:trPr>
          <w:trHeight w:val="432"/>
          <w:jc w:val="center"/>
        </w:trPr>
        <w:tc>
          <w:tcPr>
            <w:tcW w:w="14400" w:type="dxa"/>
            <w:tcMar>
              <w:left w:w="115" w:type="dxa"/>
              <w:right w:w="202" w:type="dxa"/>
            </w:tcMar>
          </w:tcPr>
          <w:p w14:paraId="37A8E82D"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OPR (Official Public Records)</w:t>
            </w:r>
          </w:p>
        </w:tc>
      </w:tr>
      <w:tr w:rsidR="00F74F91" w:rsidRPr="00F74F91" w14:paraId="21DA44EB" w14:textId="77777777">
        <w:trPr>
          <w:trHeight w:val="288"/>
          <w:jc w:val="center"/>
        </w:trPr>
        <w:tc>
          <w:tcPr>
            <w:tcW w:w="14400" w:type="dxa"/>
            <w:tcMar>
              <w:left w:w="115" w:type="dxa"/>
              <w:right w:w="202" w:type="dxa"/>
            </w:tcMar>
          </w:tcPr>
          <w:p w14:paraId="576391B9" w14:textId="77777777" w:rsidR="00D5630C" w:rsidRPr="00F74F91" w:rsidRDefault="00D5630C">
            <w:pPr>
              <w:spacing w:after="40"/>
              <w:ind w:left="432"/>
              <w:jc w:val="both"/>
              <w:rPr>
                <w:rFonts w:eastAsia="Calibri" w:cs="Times New Roman"/>
                <w:b/>
                <w:i/>
                <w:color w:val="auto"/>
                <w:szCs w:val="22"/>
              </w:rPr>
            </w:pPr>
            <w:r w:rsidRPr="00F74F91">
              <w:rPr>
                <w:color w:val="auto"/>
              </w:rPr>
              <w:t>Public records necessary to document transactions relating to public property, public finances, and other agency business, or records determined by the records committee to be official public records.</w:t>
            </w:r>
          </w:p>
        </w:tc>
      </w:tr>
      <w:bookmarkEnd w:id="39"/>
      <w:tr w:rsidR="00F74F91" w:rsidRPr="00F74F91" w14:paraId="104E9531" w14:textId="77777777">
        <w:trPr>
          <w:trHeight w:val="441"/>
          <w:jc w:val="center"/>
        </w:trPr>
        <w:tc>
          <w:tcPr>
            <w:tcW w:w="14400" w:type="dxa"/>
            <w:tcMar>
              <w:left w:w="115" w:type="dxa"/>
              <w:right w:w="202" w:type="dxa"/>
            </w:tcMar>
          </w:tcPr>
          <w:p w14:paraId="4D92B5A0"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Public Records</w:t>
            </w:r>
          </w:p>
        </w:tc>
      </w:tr>
      <w:tr w:rsidR="00F74F91" w:rsidRPr="00F74F91" w14:paraId="699E1B7A" w14:textId="77777777">
        <w:trPr>
          <w:trHeight w:val="432"/>
          <w:jc w:val="center"/>
        </w:trPr>
        <w:tc>
          <w:tcPr>
            <w:tcW w:w="14400" w:type="dxa"/>
            <w:tcMar>
              <w:left w:w="115" w:type="dxa"/>
              <w:right w:w="202" w:type="dxa"/>
            </w:tcMar>
          </w:tcPr>
          <w:p w14:paraId="31BE3904" w14:textId="77777777" w:rsidR="00D5630C" w:rsidRPr="00F74F91" w:rsidRDefault="00D5630C">
            <w:pPr>
              <w:shd w:val="clear" w:color="auto" w:fill="FFFFFF"/>
              <w:spacing w:after="60"/>
              <w:ind w:left="432"/>
              <w:jc w:val="both"/>
              <w:rPr>
                <w:rFonts w:eastAsia="Calibri" w:cs="Times New Roman"/>
                <w:b/>
                <w:i/>
                <w:color w:val="auto"/>
                <w:sz w:val="24"/>
                <w:szCs w:val="24"/>
              </w:rPr>
            </w:pPr>
            <w:r w:rsidRPr="00F74F91">
              <w:rPr>
                <w:color w:val="auto"/>
              </w:rPr>
              <w:t>Records that have been created or received by any government agency in Washington State in connection with the transaction of public business regardless of physical form or characteristics.</w:t>
            </w:r>
          </w:p>
        </w:tc>
      </w:tr>
      <w:tr w:rsidR="00F74F91" w:rsidRPr="00F74F91" w14:paraId="64ADD375" w14:textId="77777777">
        <w:trPr>
          <w:trHeight w:val="351"/>
          <w:jc w:val="center"/>
        </w:trPr>
        <w:tc>
          <w:tcPr>
            <w:tcW w:w="14400" w:type="dxa"/>
            <w:tcMar>
              <w:left w:w="115" w:type="dxa"/>
              <w:right w:w="202" w:type="dxa"/>
            </w:tcMar>
          </w:tcPr>
          <w:p w14:paraId="71910D08" w14:textId="77777777" w:rsidR="00D5630C" w:rsidRPr="00F74F91" w:rsidRDefault="00D5630C">
            <w:pPr>
              <w:shd w:val="clear" w:color="auto" w:fill="FFFFFF"/>
              <w:spacing w:before="120"/>
              <w:ind w:left="346" w:hanging="274"/>
              <w:jc w:val="both"/>
              <w:rPr>
                <w:rFonts w:eastAsia="Calibri" w:cs="Times New Roman"/>
                <w:b/>
                <w:bCs/>
                <w:i/>
                <w:color w:val="auto"/>
                <w:sz w:val="24"/>
                <w:szCs w:val="24"/>
              </w:rPr>
            </w:pPr>
            <w:r w:rsidRPr="00F74F91">
              <w:rPr>
                <w:rFonts w:eastAsia="Calibri" w:cs="Times New Roman"/>
                <w:b/>
                <w:i/>
                <w:color w:val="auto"/>
                <w:sz w:val="24"/>
                <w:szCs w:val="24"/>
              </w:rPr>
              <w:t>Records Series</w:t>
            </w:r>
          </w:p>
        </w:tc>
      </w:tr>
      <w:tr w:rsidR="00F74F91" w:rsidRPr="00F74F91" w14:paraId="461F4492" w14:textId="77777777">
        <w:trPr>
          <w:trHeight w:val="432"/>
          <w:jc w:val="center"/>
        </w:trPr>
        <w:tc>
          <w:tcPr>
            <w:tcW w:w="14400" w:type="dxa"/>
            <w:tcMar>
              <w:left w:w="115" w:type="dxa"/>
              <w:right w:w="202" w:type="dxa"/>
            </w:tcMar>
          </w:tcPr>
          <w:p w14:paraId="7B960A8A" w14:textId="77777777" w:rsidR="00D5630C" w:rsidRPr="00F74F91" w:rsidRDefault="00D5630C">
            <w:pPr>
              <w:shd w:val="clear" w:color="auto" w:fill="FFFFFF"/>
              <w:spacing w:after="60"/>
              <w:ind w:left="432"/>
              <w:jc w:val="both"/>
              <w:rPr>
                <w:rFonts w:eastAsia="Calibri" w:cs="Times New Roman"/>
                <w:b/>
                <w:bCs/>
                <w:color w:val="auto"/>
                <w:szCs w:val="22"/>
              </w:rPr>
            </w:pPr>
            <w:r w:rsidRPr="00F74F91">
              <w:rPr>
                <w:color w:val="auto"/>
              </w:rP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F74F91" w:rsidRPr="00F74F91" w14:paraId="7FBAED4D" w14:textId="77777777">
        <w:trPr>
          <w:trHeight w:val="432"/>
          <w:jc w:val="center"/>
        </w:trPr>
        <w:tc>
          <w:tcPr>
            <w:tcW w:w="14400" w:type="dxa"/>
            <w:tcMar>
              <w:left w:w="115" w:type="dxa"/>
              <w:right w:w="202" w:type="dxa"/>
            </w:tcMar>
          </w:tcPr>
          <w:p w14:paraId="3896795E"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State Records Committee</w:t>
            </w:r>
          </w:p>
        </w:tc>
      </w:tr>
      <w:tr w:rsidR="00F74F91" w:rsidRPr="00F74F91" w14:paraId="34EC0A75" w14:textId="77777777">
        <w:trPr>
          <w:trHeight w:val="432"/>
          <w:jc w:val="center"/>
        </w:trPr>
        <w:tc>
          <w:tcPr>
            <w:tcW w:w="14400" w:type="dxa"/>
            <w:tcMar>
              <w:left w:w="115" w:type="dxa"/>
              <w:right w:w="202" w:type="dxa"/>
            </w:tcMar>
          </w:tcPr>
          <w:p w14:paraId="412EA13A"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552B1E8" w14:textId="77777777" w:rsidR="00D5630C" w:rsidRPr="00F74F91" w:rsidRDefault="00D5630C" w:rsidP="001449FC">
      <w:pPr>
        <w:pStyle w:val="BodyText2"/>
        <w:numPr>
          <w:ilvl w:val="0"/>
          <w:numId w:val="42"/>
        </w:numPr>
        <w:spacing w:after="0"/>
        <w:rPr>
          <w:color w:val="auto"/>
        </w:rPr>
        <w:sectPr w:rsidR="00D5630C" w:rsidRPr="00F74F91" w:rsidSect="008C7E2B">
          <w:footerReference w:type="default" r:id="rId23"/>
          <w:pgSz w:w="15840" w:h="12240" w:orient="landscape" w:code="1"/>
          <w:pgMar w:top="1080" w:right="720" w:bottom="1080" w:left="720" w:header="1080" w:footer="720" w:gutter="0"/>
          <w:cols w:space="720"/>
          <w:docGrid w:linePitch="360"/>
        </w:sectPr>
      </w:pPr>
    </w:p>
    <w:p w14:paraId="43B34CF7" w14:textId="77777777" w:rsidR="008D7EBF" w:rsidRDefault="008D7EBF" w:rsidP="00653218">
      <w:pPr>
        <w:pStyle w:val="TOCwno"/>
        <w:rPr>
          <w:color w:val="auto"/>
        </w:rPr>
        <w:sectPr w:rsidR="008D7EBF" w:rsidSect="008C7E2B">
          <w:footerReference w:type="default" r:id="rId24"/>
          <w:type w:val="continuous"/>
          <w:pgSz w:w="15840" w:h="12240" w:orient="landscape" w:code="1"/>
          <w:pgMar w:top="1080" w:right="720" w:bottom="1080" w:left="720" w:header="1080" w:footer="720" w:gutter="0"/>
          <w:cols w:space="720"/>
          <w:docGrid w:linePitch="360"/>
        </w:sectPr>
      </w:pPr>
      <w:bookmarkStart w:id="40" w:name="_Toc452561566"/>
    </w:p>
    <w:p w14:paraId="6950FE0D" w14:textId="77777777" w:rsidR="001B3E9A" w:rsidRPr="00F74F91" w:rsidRDefault="00653218" w:rsidP="00653218">
      <w:pPr>
        <w:pStyle w:val="TOCwno"/>
        <w:rPr>
          <w:color w:val="auto"/>
        </w:rPr>
      </w:pPr>
      <w:bookmarkStart w:id="41" w:name="_Toc187396709"/>
      <w:r w:rsidRPr="00F74F91">
        <w:rPr>
          <w:color w:val="auto"/>
        </w:rPr>
        <w:lastRenderedPageBreak/>
        <w:t>INDEX</w:t>
      </w:r>
      <w:bookmarkEnd w:id="40"/>
      <w:r w:rsidR="001B3E9A" w:rsidRPr="00F74F91">
        <w:rPr>
          <w:color w:val="auto"/>
        </w:rPr>
        <w:t>ES</w:t>
      </w:r>
      <w:bookmarkEnd w:id="41"/>
    </w:p>
    <w:p w14:paraId="2CF247CD" w14:textId="3B499779" w:rsidR="00653218" w:rsidRPr="00F74F91" w:rsidRDefault="00653218" w:rsidP="001B3E9A">
      <w:pPr>
        <w:spacing w:after="240"/>
        <w:jc w:val="center"/>
        <w:rPr>
          <w:b/>
          <w:caps/>
          <w:color w:val="auto"/>
          <w:sz w:val="32"/>
        </w:rPr>
      </w:pPr>
      <w:r w:rsidRPr="00F74F91">
        <w:rPr>
          <w:b/>
          <w:caps/>
          <w:color w:val="auto"/>
          <w:sz w:val="32"/>
        </w:rPr>
        <w:t>ARCHIVAL RECORDS INDEX</w:t>
      </w:r>
    </w:p>
    <w:p w14:paraId="531BA95A" w14:textId="77777777" w:rsidR="003A3518" w:rsidRPr="00F74F91" w:rsidRDefault="003A3518" w:rsidP="008D7EBF">
      <w:pPr>
        <w:jc w:val="center"/>
        <w:rPr>
          <w:i/>
          <w:color w:val="auto"/>
          <w:szCs w:val="22"/>
        </w:rPr>
      </w:pPr>
      <w:r w:rsidRPr="00F74F91">
        <w:rPr>
          <w:i/>
          <w:color w:val="auto"/>
          <w:szCs w:val="22"/>
        </w:rPr>
        <w:t>See the State Government General Records Retention Schedule for additional “Archival” records.</w:t>
      </w:r>
    </w:p>
    <w:p w14:paraId="6C7BB325" w14:textId="77777777" w:rsidR="004C350B" w:rsidRDefault="008D7EBF" w:rsidP="008D7EBF">
      <w:pPr>
        <w:pStyle w:val="BodyText2"/>
        <w:spacing w:line="240" w:lineRule="auto"/>
        <w:outlineLvl w:val="0"/>
        <w:rPr>
          <w:noProof/>
          <w:sz w:val="18"/>
          <w:szCs w:val="18"/>
        </w:rPr>
        <w:sectPr w:rsidR="004C350B" w:rsidSect="004C350B">
          <w:footerReference w:type="default" r:id="rId25"/>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14:paraId="609481EF" w14:textId="77777777" w:rsidR="004C350B" w:rsidRDefault="004C350B">
      <w:pPr>
        <w:pStyle w:val="Index1"/>
        <w:tabs>
          <w:tab w:val="right" w:leader="dot" w:pos="6830"/>
        </w:tabs>
        <w:rPr>
          <w:noProof/>
        </w:rPr>
      </w:pPr>
      <w:r>
        <w:rPr>
          <w:noProof/>
        </w:rPr>
        <w:t>HEALTHCARE AND TREATMENT</w:t>
      </w:r>
    </w:p>
    <w:p w14:paraId="3C499274" w14:textId="77777777" w:rsidR="004C350B" w:rsidRDefault="004C350B">
      <w:pPr>
        <w:pStyle w:val="Index2"/>
      </w:pPr>
      <w:r>
        <w:t>Indexes and Registries</w:t>
      </w:r>
    </w:p>
    <w:p w14:paraId="6D8443CE" w14:textId="77777777" w:rsidR="004C350B" w:rsidRDefault="004C350B">
      <w:pPr>
        <w:pStyle w:val="Index3"/>
      </w:pPr>
      <w:r>
        <w:t>Baptismal Registries</w:t>
      </w:r>
      <w:r>
        <w:tab/>
        <w:t>36</w:t>
      </w:r>
    </w:p>
    <w:p w14:paraId="062A239C" w14:textId="77777777" w:rsidR="004C350B" w:rsidRDefault="004C350B">
      <w:pPr>
        <w:pStyle w:val="Index3"/>
      </w:pPr>
      <w:r>
        <w:t>Birth/Death Registers</w:t>
      </w:r>
      <w:r>
        <w:tab/>
        <w:t>36</w:t>
      </w:r>
    </w:p>
    <w:p w14:paraId="19A4CF32" w14:textId="77777777" w:rsidR="004C350B" w:rsidRDefault="004C350B">
      <w:pPr>
        <w:pStyle w:val="Index3"/>
      </w:pPr>
      <w:r>
        <w:t>Master Patient Index</w:t>
      </w:r>
      <w:r>
        <w:tab/>
        <w:t>36</w:t>
      </w:r>
    </w:p>
    <w:p w14:paraId="62AD7B7E" w14:textId="77777777" w:rsidR="004C350B" w:rsidRDefault="004C350B">
      <w:pPr>
        <w:pStyle w:val="Index3"/>
      </w:pPr>
      <w:r>
        <w:t>Maternity Registers</w:t>
      </w:r>
      <w:r>
        <w:tab/>
        <w:t>37</w:t>
      </w:r>
    </w:p>
    <w:p w14:paraId="346771CE" w14:textId="77777777" w:rsidR="004C350B" w:rsidRDefault="004C350B">
      <w:pPr>
        <w:pStyle w:val="Index3"/>
      </w:pPr>
      <w:r>
        <w:t>Operative Indexes</w:t>
      </w:r>
      <w:r>
        <w:tab/>
        <w:t>37</w:t>
      </w:r>
    </w:p>
    <w:p w14:paraId="7F85CE4A" w14:textId="77777777" w:rsidR="004C350B" w:rsidRDefault="004C350B">
      <w:pPr>
        <w:pStyle w:val="Index2"/>
      </w:pPr>
      <w:r>
        <w:t>Laboratory and Pathology</w:t>
      </w:r>
    </w:p>
    <w:p w14:paraId="4B47E0A6" w14:textId="77777777" w:rsidR="004C350B" w:rsidRDefault="004C350B">
      <w:pPr>
        <w:pStyle w:val="Index3"/>
      </w:pPr>
      <w:r>
        <w:t>Forensic Autopsy Records</w:t>
      </w:r>
      <w:r>
        <w:tab/>
        <w:t>44</w:t>
      </w:r>
    </w:p>
    <w:p w14:paraId="1F820C36" w14:textId="77777777" w:rsidR="004C350B" w:rsidRDefault="004C350B">
      <w:pPr>
        <w:pStyle w:val="Index2"/>
      </w:pPr>
      <w:r>
        <w:t>Long Term Care/Nursing Facility Management</w:t>
      </w:r>
    </w:p>
    <w:p w14:paraId="5B1B272B" w14:textId="77777777" w:rsidR="004C350B" w:rsidRDefault="004C350B">
      <w:pPr>
        <w:pStyle w:val="Index3"/>
      </w:pPr>
      <w:r>
        <w:t>Resident Censuses</w:t>
      </w:r>
      <w:r>
        <w:tab/>
        <w:t>19</w:t>
      </w:r>
    </w:p>
    <w:p w14:paraId="3BBA7543" w14:textId="77777777" w:rsidR="004C350B" w:rsidRDefault="004C350B">
      <w:pPr>
        <w:pStyle w:val="Index1"/>
        <w:tabs>
          <w:tab w:val="right" w:leader="dot" w:pos="6830"/>
        </w:tabs>
        <w:rPr>
          <w:noProof/>
        </w:rPr>
      </w:pPr>
      <w:r>
        <w:rPr>
          <w:noProof/>
        </w:rPr>
        <w:t>HOSPITAL SUPPORT SERVICES</w:t>
      </w:r>
    </w:p>
    <w:p w14:paraId="7B31609B" w14:textId="77777777" w:rsidR="004C350B" w:rsidRDefault="004C350B">
      <w:pPr>
        <w:pStyle w:val="Index2"/>
      </w:pPr>
      <w:r>
        <w:t>Quality Assurance and Compliance</w:t>
      </w:r>
    </w:p>
    <w:p w14:paraId="30540F46" w14:textId="77777777" w:rsidR="004C350B" w:rsidRDefault="004C350B">
      <w:pPr>
        <w:pStyle w:val="Index3"/>
      </w:pPr>
      <w:r>
        <w:t>Clinical Accreditation</w:t>
      </w:r>
      <w:r>
        <w:tab/>
        <w:t>51</w:t>
      </w:r>
    </w:p>
    <w:p w14:paraId="23DAB8BD" w14:textId="77777777" w:rsidR="004C350B" w:rsidRDefault="004C350B">
      <w:pPr>
        <w:pStyle w:val="Index3"/>
      </w:pPr>
      <w:r>
        <w:t>Clinical Guidelines and Protocols</w:t>
      </w:r>
      <w:r>
        <w:tab/>
        <w:t>52</w:t>
      </w:r>
    </w:p>
    <w:p w14:paraId="18EDE901" w14:textId="77777777" w:rsidR="004C350B" w:rsidRDefault="004C350B">
      <w:pPr>
        <w:pStyle w:val="Index3"/>
      </w:pPr>
      <w:r>
        <w:t>Compliance Training</w:t>
      </w:r>
      <w:r>
        <w:tab/>
        <w:t>55</w:t>
      </w:r>
    </w:p>
    <w:p w14:paraId="7A1083A2" w14:textId="77777777" w:rsidR="004C350B" w:rsidRDefault="004C350B">
      <w:pPr>
        <w:pStyle w:val="Index1"/>
        <w:tabs>
          <w:tab w:val="right" w:leader="dot" w:pos="6830"/>
        </w:tabs>
        <w:rPr>
          <w:noProof/>
        </w:rPr>
      </w:pPr>
      <w:r>
        <w:rPr>
          <w:noProof/>
        </w:rPr>
        <w:t>PHARMACY MANAGEMENT</w:t>
      </w:r>
    </w:p>
    <w:p w14:paraId="6696C780" w14:textId="77777777" w:rsidR="004C350B" w:rsidRDefault="004C350B">
      <w:pPr>
        <w:pStyle w:val="Index2"/>
      </w:pPr>
      <w:r>
        <w:t>Quality Assurance and Control</w:t>
      </w:r>
    </w:p>
    <w:p w14:paraId="417057D6" w14:textId="77777777" w:rsidR="004C350B" w:rsidRDefault="004C350B">
      <w:pPr>
        <w:pStyle w:val="Index3"/>
      </w:pPr>
      <w:r>
        <w:t>Pharmaceutical Complaints and Investigations</w:t>
      </w:r>
      <w:r>
        <w:tab/>
        <w:t>86</w:t>
      </w:r>
    </w:p>
    <w:p w14:paraId="0DE67A85" w14:textId="77777777" w:rsidR="004C350B" w:rsidRDefault="004C350B">
      <w:pPr>
        <w:pStyle w:val="Index1"/>
        <w:tabs>
          <w:tab w:val="right" w:leader="dot" w:pos="6830"/>
        </w:tabs>
        <w:rPr>
          <w:noProof/>
        </w:rPr>
      </w:pPr>
      <w:r w:rsidRPr="00C10646">
        <w:rPr>
          <w:bCs/>
          <w:noProof/>
        </w:rPr>
        <w:t>RESEARCH MANAGEMENT</w:t>
      </w:r>
    </w:p>
    <w:p w14:paraId="5DF7089F" w14:textId="77777777" w:rsidR="004C350B" w:rsidRDefault="004C350B">
      <w:pPr>
        <w:pStyle w:val="Index3"/>
      </w:pPr>
      <w:r w:rsidRPr="00C10646">
        <w:rPr>
          <w:bCs/>
        </w:rPr>
        <w:t>Research Records – Deliverables</w:t>
      </w:r>
      <w:r>
        <w:tab/>
        <w:t>94</w:t>
      </w:r>
    </w:p>
    <w:p w14:paraId="6912A077" w14:textId="77777777" w:rsidR="004C350B" w:rsidRDefault="004C350B">
      <w:pPr>
        <w:pStyle w:val="Index1"/>
        <w:tabs>
          <w:tab w:val="right" w:leader="dot" w:pos="6830"/>
        </w:tabs>
        <w:rPr>
          <w:noProof/>
        </w:rPr>
      </w:pPr>
      <w:r w:rsidRPr="00C10646">
        <w:rPr>
          <w:bCs/>
          <w:noProof/>
        </w:rPr>
        <w:t>STUDENT MANAGEMENT</w:t>
      </w:r>
    </w:p>
    <w:p w14:paraId="0AA2D3DE" w14:textId="77777777" w:rsidR="004C350B" w:rsidRDefault="004C350B">
      <w:pPr>
        <w:pStyle w:val="Index2"/>
      </w:pPr>
      <w:r w:rsidRPr="00C10646">
        <w:rPr>
          <w:bCs/>
        </w:rPr>
        <w:t>Student Training</w:t>
      </w:r>
    </w:p>
    <w:p w14:paraId="23A6AEF0" w14:textId="77777777" w:rsidR="004C350B" w:rsidRDefault="004C350B">
      <w:pPr>
        <w:pStyle w:val="Index3"/>
      </w:pPr>
      <w:r w:rsidRPr="00C10646">
        <w:rPr>
          <w:bCs/>
        </w:rPr>
        <w:t>Paramedic Student Records</w:t>
      </w:r>
      <w:r>
        <w:tab/>
        <w:t>98</w:t>
      </w:r>
    </w:p>
    <w:p w14:paraId="4C91E502" w14:textId="77777777" w:rsidR="004C350B" w:rsidRDefault="004C350B">
      <w:pPr>
        <w:pStyle w:val="Index3"/>
      </w:pPr>
      <w:r w:rsidRPr="00C10646">
        <w:rPr>
          <w:bCs/>
        </w:rPr>
        <w:t>Paramedic Training Program Records</w:t>
      </w:r>
      <w:r>
        <w:tab/>
        <w:t>98</w:t>
      </w:r>
    </w:p>
    <w:p w14:paraId="1370E130" w14:textId="77777777" w:rsidR="004C350B" w:rsidRDefault="004C350B" w:rsidP="008D7EBF">
      <w:pPr>
        <w:pStyle w:val="BodyText2"/>
        <w:spacing w:line="240" w:lineRule="auto"/>
        <w:outlineLvl w:val="0"/>
        <w:rPr>
          <w:noProof/>
          <w:sz w:val="18"/>
          <w:szCs w:val="18"/>
        </w:rPr>
        <w:sectPr w:rsidR="004C350B" w:rsidSect="004C350B">
          <w:type w:val="continuous"/>
          <w:pgSz w:w="15840" w:h="12240" w:orient="landscape" w:code="1"/>
          <w:pgMar w:top="1080" w:right="720" w:bottom="1080" w:left="720" w:header="1080" w:footer="720" w:gutter="0"/>
          <w:cols w:num="2" w:space="720"/>
          <w:docGrid w:linePitch="360"/>
        </w:sectPr>
      </w:pPr>
    </w:p>
    <w:p w14:paraId="790A108F" w14:textId="7BCA1ABE" w:rsidR="008D7EBF" w:rsidRDefault="008D7EBF" w:rsidP="008D7EBF">
      <w:pPr>
        <w:pStyle w:val="BodyText2"/>
        <w:spacing w:line="240" w:lineRule="auto"/>
        <w:outlineLvl w:val="0"/>
        <w:rPr>
          <w:sz w:val="18"/>
          <w:szCs w:val="18"/>
        </w:rPr>
      </w:pPr>
      <w:r w:rsidRPr="0082620D">
        <w:rPr>
          <w:sz w:val="18"/>
          <w:szCs w:val="18"/>
        </w:rPr>
        <w:fldChar w:fldCharType="end"/>
      </w:r>
    </w:p>
    <w:p w14:paraId="043F6DBD" w14:textId="77777777" w:rsidR="001241CD" w:rsidRPr="00F74F91" w:rsidRDefault="001241CD" w:rsidP="00746C36">
      <w:pPr>
        <w:pStyle w:val="Normal16"/>
        <w:rPr>
          <w:color w:val="auto"/>
        </w:rPr>
      </w:pPr>
    </w:p>
    <w:p w14:paraId="1061A522" w14:textId="77777777" w:rsidR="000202CD" w:rsidRPr="00F74F91" w:rsidRDefault="000202CD" w:rsidP="00515020">
      <w:pPr>
        <w:pStyle w:val="Normal16"/>
        <w:rPr>
          <w:color w:val="auto"/>
        </w:rPr>
        <w:sectPr w:rsidR="000202CD" w:rsidRPr="00F74F91" w:rsidSect="004C350B">
          <w:type w:val="continuous"/>
          <w:pgSz w:w="15840" w:h="12240" w:orient="landscape" w:code="1"/>
          <w:pgMar w:top="1080" w:right="720" w:bottom="1080" w:left="720" w:header="1080" w:footer="720" w:gutter="0"/>
          <w:cols w:space="720"/>
          <w:docGrid w:linePitch="360"/>
        </w:sectPr>
      </w:pPr>
    </w:p>
    <w:p w14:paraId="544C7D6C" w14:textId="77777777" w:rsidR="002A58DB" w:rsidRDefault="002A58DB" w:rsidP="003A3518">
      <w:pPr>
        <w:spacing w:after="240"/>
        <w:jc w:val="center"/>
        <w:rPr>
          <w:b/>
          <w:caps/>
          <w:color w:val="auto"/>
          <w:sz w:val="32"/>
        </w:rPr>
        <w:sectPr w:rsidR="002A58DB" w:rsidSect="008C7E2B">
          <w:footerReference w:type="default" r:id="rId26"/>
          <w:type w:val="continuous"/>
          <w:pgSz w:w="15840" w:h="12240" w:orient="landscape" w:code="1"/>
          <w:pgMar w:top="1080" w:right="720" w:bottom="1080" w:left="720" w:header="1080" w:footer="720" w:gutter="0"/>
          <w:cols w:space="720"/>
          <w:docGrid w:linePitch="360"/>
        </w:sectPr>
      </w:pPr>
    </w:p>
    <w:p w14:paraId="0D08C90B" w14:textId="1AAD494D" w:rsidR="003A3518" w:rsidRPr="00F74F91" w:rsidRDefault="003A3518" w:rsidP="003A3518">
      <w:pPr>
        <w:spacing w:after="240"/>
        <w:jc w:val="center"/>
        <w:rPr>
          <w:b/>
          <w:caps/>
          <w:color w:val="auto"/>
          <w:sz w:val="32"/>
        </w:rPr>
      </w:pPr>
      <w:r w:rsidRPr="00F74F91">
        <w:rPr>
          <w:b/>
          <w:caps/>
          <w:color w:val="auto"/>
          <w:sz w:val="32"/>
        </w:rPr>
        <w:lastRenderedPageBreak/>
        <w:t>ESSENTIAL RECORDS</w:t>
      </w:r>
      <w:r w:rsidR="001B3E9A" w:rsidRPr="00F74F91">
        <w:rPr>
          <w:b/>
          <w:caps/>
          <w:color w:val="auto"/>
          <w:sz w:val="32"/>
        </w:rPr>
        <w:t xml:space="preserve"> INDEX</w:t>
      </w:r>
    </w:p>
    <w:p w14:paraId="25156D9C" w14:textId="77777777" w:rsidR="003A3518" w:rsidRPr="00F74F91" w:rsidRDefault="003A3518" w:rsidP="001B3E9A">
      <w:pPr>
        <w:jc w:val="center"/>
        <w:rPr>
          <w:i/>
          <w:color w:val="auto"/>
          <w:szCs w:val="22"/>
        </w:rPr>
      </w:pPr>
      <w:r w:rsidRPr="00F74F91">
        <w:rPr>
          <w:i/>
          <w:color w:val="auto"/>
          <w:szCs w:val="22"/>
        </w:rPr>
        <w:t>See the State Government General Records Retention Schedule for additional “Essential” records.</w:t>
      </w:r>
    </w:p>
    <w:p w14:paraId="08A03746" w14:textId="77777777" w:rsidR="00783531" w:rsidRDefault="003A3518" w:rsidP="003A3518">
      <w:pPr>
        <w:pStyle w:val="BodyText2"/>
        <w:spacing w:after="0"/>
        <w:rPr>
          <w:noProof/>
          <w:color w:val="auto"/>
          <w:sz w:val="18"/>
          <w:szCs w:val="18"/>
        </w:rPr>
        <w:sectPr w:rsidR="00783531" w:rsidSect="00783531">
          <w:pgSz w:w="15840" w:h="12240" w:orient="landscape" w:code="1"/>
          <w:pgMar w:top="1080" w:right="720" w:bottom="1080" w:left="720" w:header="1080" w:footer="720" w:gutter="0"/>
          <w:cols w:space="720"/>
          <w:docGrid w:linePitch="360"/>
        </w:sectPr>
      </w:pPr>
      <w:r w:rsidRPr="00F74F91">
        <w:rPr>
          <w:color w:val="auto"/>
          <w:sz w:val="18"/>
          <w:szCs w:val="18"/>
        </w:rPr>
        <w:fldChar w:fldCharType="begin"/>
      </w:r>
      <w:r w:rsidRPr="00F74F91">
        <w:rPr>
          <w:color w:val="auto"/>
          <w:sz w:val="18"/>
          <w:szCs w:val="18"/>
        </w:rPr>
        <w:instrText xml:space="preserve"> INDEX \f "essential" \e "</w:instrText>
      </w:r>
      <w:r w:rsidRPr="00F74F91">
        <w:rPr>
          <w:color w:val="auto"/>
          <w:sz w:val="18"/>
          <w:szCs w:val="18"/>
        </w:rPr>
        <w:tab/>
        <w:instrText xml:space="preserve">"  \c "2" \z "1033"  \* MERGEFORMAT  \* MERGEFORMAT </w:instrText>
      </w:r>
      <w:r w:rsidRPr="00F74F91">
        <w:rPr>
          <w:color w:val="auto"/>
          <w:sz w:val="18"/>
          <w:szCs w:val="18"/>
        </w:rPr>
        <w:fldChar w:fldCharType="separate"/>
      </w:r>
    </w:p>
    <w:p w14:paraId="05751F79" w14:textId="77777777" w:rsidR="00783531" w:rsidRDefault="00783531">
      <w:pPr>
        <w:pStyle w:val="Index1"/>
        <w:tabs>
          <w:tab w:val="right" w:leader="dot" w:pos="6830"/>
        </w:tabs>
        <w:rPr>
          <w:noProof/>
        </w:rPr>
      </w:pPr>
      <w:r>
        <w:rPr>
          <w:noProof/>
        </w:rPr>
        <w:t>HEALTHCARE AND TREATMENT</w:t>
      </w:r>
    </w:p>
    <w:p w14:paraId="79450A6B" w14:textId="77777777" w:rsidR="00783531" w:rsidRDefault="00783531">
      <w:pPr>
        <w:pStyle w:val="Index2"/>
      </w:pPr>
      <w:r>
        <w:t>Diagnostic and Medical Imaging</w:t>
      </w:r>
    </w:p>
    <w:p w14:paraId="68ADA42E" w14:textId="77777777" w:rsidR="00783531" w:rsidRDefault="00783531">
      <w:pPr>
        <w:pStyle w:val="Index3"/>
      </w:pPr>
      <w:r>
        <w:t>Mammograms</w:t>
      </w:r>
      <w:r>
        <w:tab/>
        <w:t>16</w:t>
      </w:r>
    </w:p>
    <w:p w14:paraId="6880558C" w14:textId="77777777" w:rsidR="00783531" w:rsidRDefault="00783531">
      <w:pPr>
        <w:pStyle w:val="Index2"/>
      </w:pPr>
      <w:r>
        <w:t>Indexes and Registries</w:t>
      </w:r>
    </w:p>
    <w:p w14:paraId="1E5EB7B9" w14:textId="77777777" w:rsidR="00783531" w:rsidRDefault="00783531">
      <w:pPr>
        <w:pStyle w:val="Index3"/>
      </w:pPr>
      <w:r>
        <w:t>Master Patient Index</w:t>
      </w:r>
      <w:r>
        <w:tab/>
        <w:t>36</w:t>
      </w:r>
    </w:p>
    <w:p w14:paraId="32BB0235" w14:textId="77777777" w:rsidR="00783531" w:rsidRDefault="00783531">
      <w:pPr>
        <w:pStyle w:val="Index2"/>
      </w:pPr>
      <w:r>
        <w:t>Laboratory and Pathology</w:t>
      </w:r>
    </w:p>
    <w:p w14:paraId="4B508877" w14:textId="77777777" w:rsidR="00783531" w:rsidRDefault="00783531">
      <w:pPr>
        <w:pStyle w:val="Index3"/>
      </w:pPr>
      <w:r>
        <w:t>Blood and Blood Products – Donor and Recipient Records</w:t>
      </w:r>
      <w:r>
        <w:tab/>
        <w:t>40</w:t>
      </w:r>
    </w:p>
    <w:p w14:paraId="6B901592" w14:textId="77777777" w:rsidR="00783531" w:rsidRDefault="00783531">
      <w:pPr>
        <w:pStyle w:val="Index3"/>
      </w:pPr>
      <w:r>
        <w:t>Blood Bank and Transfusion Medicine Proficiency Testing and Biannual Verification Records</w:t>
      </w:r>
      <w:r>
        <w:tab/>
        <w:t>41</w:t>
      </w:r>
    </w:p>
    <w:p w14:paraId="119861CD" w14:textId="77777777" w:rsidR="00783531" w:rsidRDefault="00783531">
      <w:pPr>
        <w:pStyle w:val="Index3"/>
      </w:pPr>
      <w:r>
        <w:t>Blood Bank and Transfusion Medicine Testing Procedures</w:t>
      </w:r>
      <w:r>
        <w:tab/>
        <w:t>41</w:t>
      </w:r>
    </w:p>
    <w:p w14:paraId="1DECAE58" w14:textId="77777777" w:rsidR="00783531" w:rsidRDefault="00783531">
      <w:pPr>
        <w:pStyle w:val="Index3"/>
      </w:pPr>
      <w:r>
        <w:t>Blood Bank and Transfusion Medicine Testing Records</w:t>
      </w:r>
      <w:r>
        <w:tab/>
        <w:t>42</w:t>
      </w:r>
    </w:p>
    <w:p w14:paraId="1BE93AA4" w14:textId="77777777" w:rsidR="00783531" w:rsidRDefault="00783531">
      <w:pPr>
        <w:pStyle w:val="Index3"/>
      </w:pPr>
      <w:r>
        <w:t>Blood Bank and Transfusion Medicine Validation Testing Records</w:t>
      </w:r>
      <w:r>
        <w:tab/>
        <w:t>43</w:t>
      </w:r>
    </w:p>
    <w:p w14:paraId="5D7B62CB" w14:textId="77777777" w:rsidR="00783531" w:rsidRDefault="00783531">
      <w:pPr>
        <w:pStyle w:val="Index3"/>
      </w:pPr>
      <w:r>
        <w:t>Laboratory and Pathology Proficiency Testing and Biannual Verification Records</w:t>
      </w:r>
      <w:r>
        <w:tab/>
        <w:t>46</w:t>
      </w:r>
    </w:p>
    <w:p w14:paraId="6189EEF2" w14:textId="77777777" w:rsidR="00783531" w:rsidRDefault="00783531">
      <w:pPr>
        <w:pStyle w:val="Index3"/>
      </w:pPr>
      <w:r>
        <w:t>Laboratory and Pathology Testing Procedures</w:t>
      </w:r>
      <w:r>
        <w:tab/>
        <w:t>46</w:t>
      </w:r>
    </w:p>
    <w:p w14:paraId="03A094A8" w14:textId="77777777" w:rsidR="00783531" w:rsidRDefault="00783531">
      <w:pPr>
        <w:pStyle w:val="Index3"/>
      </w:pPr>
      <w:r>
        <w:t>Laboratory and Pathology Testing Records</w:t>
      </w:r>
      <w:r>
        <w:tab/>
        <w:t>47</w:t>
      </w:r>
    </w:p>
    <w:p w14:paraId="4273A33C" w14:textId="77777777" w:rsidR="00783531" w:rsidRDefault="00783531">
      <w:pPr>
        <w:pStyle w:val="Index3"/>
      </w:pPr>
      <w:r>
        <w:t>Laboratory and Pathology Validation Testing Records</w:t>
      </w:r>
      <w:r>
        <w:tab/>
        <w:t>48</w:t>
      </w:r>
    </w:p>
    <w:p w14:paraId="694A0318" w14:textId="77777777" w:rsidR="00783531" w:rsidRDefault="00783531">
      <w:pPr>
        <w:pStyle w:val="Index2"/>
      </w:pPr>
      <w:r>
        <w:t>Long Term Care/Nursing Facility Management</w:t>
      </w:r>
    </w:p>
    <w:p w14:paraId="5765A8CD" w14:textId="77777777" w:rsidR="00783531" w:rsidRDefault="00783531">
      <w:pPr>
        <w:pStyle w:val="Index3"/>
      </w:pPr>
      <w:r>
        <w:t>Long Term Care Facility/Nursing Home Patient Medical Records – Age 18 and Over</w:t>
      </w:r>
      <w:r>
        <w:tab/>
        <w:t>18</w:t>
      </w:r>
    </w:p>
    <w:p w14:paraId="7209AEB0" w14:textId="77777777" w:rsidR="00783531" w:rsidRDefault="00783531">
      <w:pPr>
        <w:pStyle w:val="Index3"/>
      </w:pPr>
      <w:r>
        <w:t>Long Term Care Facility/Nursing Home Patient Medical Records – Under Age 18</w:t>
      </w:r>
      <w:r>
        <w:tab/>
        <w:t>18</w:t>
      </w:r>
    </w:p>
    <w:p w14:paraId="787F9D8E" w14:textId="77777777" w:rsidR="00783531" w:rsidRDefault="00783531">
      <w:pPr>
        <w:pStyle w:val="Index2"/>
      </w:pPr>
      <w:r>
        <w:t>Patient Administration</w:t>
      </w:r>
    </w:p>
    <w:p w14:paraId="52CC4819" w14:textId="77777777" w:rsidR="00783531" w:rsidRDefault="00783531">
      <w:pPr>
        <w:pStyle w:val="Index3"/>
      </w:pPr>
      <w:r>
        <w:t>Admitting and Registration</w:t>
      </w:r>
      <w:r>
        <w:tab/>
        <w:t>20</w:t>
      </w:r>
    </w:p>
    <w:p w14:paraId="01F6B623" w14:textId="77777777" w:rsidR="00783531" w:rsidRDefault="00783531">
      <w:pPr>
        <w:pStyle w:val="Index3"/>
      </w:pPr>
      <w:r>
        <w:t>Emergency Response Records</w:t>
      </w:r>
      <w:r>
        <w:tab/>
        <w:t>21</w:t>
      </w:r>
    </w:p>
    <w:p w14:paraId="70B60207" w14:textId="77777777" w:rsidR="00783531" w:rsidRDefault="00783531">
      <w:pPr>
        <w:pStyle w:val="Index2"/>
      </w:pPr>
      <w:r>
        <w:t>Patient Medical Records</w:t>
      </w:r>
    </w:p>
    <w:p w14:paraId="1178B1EC" w14:textId="77777777" w:rsidR="00783531" w:rsidRDefault="00783531">
      <w:pPr>
        <w:pStyle w:val="Index3"/>
      </w:pPr>
      <w:r>
        <w:t>Assisted Reproduction – Donor Records – Not Successful</w:t>
      </w:r>
      <w:r>
        <w:tab/>
        <w:t>26</w:t>
      </w:r>
    </w:p>
    <w:p w14:paraId="5E4E5A03" w14:textId="77777777" w:rsidR="00783531" w:rsidRDefault="00783531">
      <w:pPr>
        <w:pStyle w:val="Index3"/>
      </w:pPr>
      <w:r>
        <w:t>Assisted Reproduction – Donor Records – Successful</w:t>
      </w:r>
      <w:r>
        <w:tab/>
        <w:t>26</w:t>
      </w:r>
    </w:p>
    <w:p w14:paraId="7EE01687" w14:textId="77777777" w:rsidR="00783531" w:rsidRDefault="00783531">
      <w:pPr>
        <w:pStyle w:val="Index3"/>
      </w:pPr>
      <w:r>
        <w:t>Assisted Reproduction – Screening Records</w:t>
      </w:r>
      <w:r>
        <w:tab/>
        <w:t>26</w:t>
      </w:r>
    </w:p>
    <w:p w14:paraId="75CD3964" w14:textId="77777777" w:rsidR="00783531" w:rsidRDefault="00783531">
      <w:pPr>
        <w:pStyle w:val="Index3"/>
      </w:pPr>
      <w:r>
        <w:t>Durable Medical Equipment, Prosthetics, Orthotics, and Supplies</w:t>
      </w:r>
      <w:r>
        <w:tab/>
        <w:t>27</w:t>
      </w:r>
    </w:p>
    <w:p w14:paraId="5D1FB760" w14:textId="77777777" w:rsidR="00783531" w:rsidRDefault="00783531">
      <w:pPr>
        <w:pStyle w:val="Index3"/>
      </w:pPr>
      <w:r>
        <w:t>Emergency Care Records</w:t>
      </w:r>
      <w:r>
        <w:tab/>
        <w:t>27</w:t>
      </w:r>
    </w:p>
    <w:p w14:paraId="24CAB611" w14:textId="77777777" w:rsidR="00783531" w:rsidRDefault="00783531">
      <w:pPr>
        <w:pStyle w:val="Index3"/>
      </w:pPr>
      <w:r>
        <w:t>Medical Coding Records</w:t>
      </w:r>
      <w:r>
        <w:tab/>
        <w:t>28</w:t>
      </w:r>
    </w:p>
    <w:p w14:paraId="0FB77C00" w14:textId="77777777" w:rsidR="00783531" w:rsidRDefault="00783531">
      <w:pPr>
        <w:pStyle w:val="Index3"/>
      </w:pPr>
      <w:r>
        <w:t>Organ Transplant Records – Age 18 and Over</w:t>
      </w:r>
      <w:r>
        <w:tab/>
        <w:t>29</w:t>
      </w:r>
    </w:p>
    <w:p w14:paraId="0D1CCCF7" w14:textId="77777777" w:rsidR="00783531" w:rsidRDefault="00783531">
      <w:pPr>
        <w:pStyle w:val="Index3"/>
      </w:pPr>
      <w:r>
        <w:t>Organ Transplant Records – Under Age 18</w:t>
      </w:r>
      <w:r>
        <w:tab/>
        <w:t>29</w:t>
      </w:r>
    </w:p>
    <w:p w14:paraId="24EFE5B7" w14:textId="77777777" w:rsidR="00783531" w:rsidRDefault="00783531">
      <w:pPr>
        <w:pStyle w:val="Index3"/>
      </w:pPr>
      <w:r>
        <w:t>Outside Medical Records – Not Used</w:t>
      </w:r>
      <w:r>
        <w:tab/>
        <w:t>29</w:t>
      </w:r>
    </w:p>
    <w:p w14:paraId="224C69FC" w14:textId="77777777" w:rsidR="00783531" w:rsidRDefault="00783531">
      <w:pPr>
        <w:pStyle w:val="Index3"/>
      </w:pPr>
      <w:r>
        <w:t>Patient Medical Records – Age 18 and Over</w:t>
      </w:r>
      <w:r>
        <w:tab/>
        <w:t>30</w:t>
      </w:r>
    </w:p>
    <w:p w14:paraId="688AAD7B" w14:textId="77777777" w:rsidR="00783531" w:rsidRDefault="00783531">
      <w:pPr>
        <w:pStyle w:val="Index3"/>
      </w:pPr>
      <w:r>
        <w:t>Patient Medical Records – Under Age 18</w:t>
      </w:r>
      <w:r>
        <w:tab/>
        <w:t>31</w:t>
      </w:r>
    </w:p>
    <w:p w14:paraId="2B2E25B8" w14:textId="77777777" w:rsidR="00783531" w:rsidRDefault="00783531">
      <w:pPr>
        <w:pStyle w:val="Index3"/>
      </w:pPr>
      <w:r>
        <w:t>Pschology and Counseling Records – Age 18 and Over</w:t>
      </w:r>
      <w:r>
        <w:tab/>
        <w:t>32</w:t>
      </w:r>
    </w:p>
    <w:p w14:paraId="2469DC1C" w14:textId="77777777" w:rsidR="00783531" w:rsidRDefault="00783531">
      <w:pPr>
        <w:pStyle w:val="Index3"/>
      </w:pPr>
      <w:r>
        <w:t>Psychology and Counseling Records – Under Age 18</w:t>
      </w:r>
      <w:r>
        <w:tab/>
        <w:t>33</w:t>
      </w:r>
    </w:p>
    <w:p w14:paraId="0C2DF6F7" w14:textId="77777777" w:rsidR="00783531" w:rsidRDefault="00783531">
      <w:pPr>
        <w:pStyle w:val="Index3"/>
      </w:pPr>
      <w:r>
        <w:t>Treatment/Care Planning Data</w:t>
      </w:r>
      <w:r>
        <w:tab/>
        <w:t>35</w:t>
      </w:r>
    </w:p>
    <w:p w14:paraId="5A681E92" w14:textId="77777777" w:rsidR="00783531" w:rsidRDefault="00783531">
      <w:pPr>
        <w:pStyle w:val="Index1"/>
        <w:tabs>
          <w:tab w:val="right" w:leader="dot" w:pos="6830"/>
        </w:tabs>
        <w:rPr>
          <w:noProof/>
        </w:rPr>
      </w:pPr>
      <w:r>
        <w:rPr>
          <w:noProof/>
        </w:rPr>
        <w:t>HOSPITAL SUPPORT SERVICES</w:t>
      </w:r>
    </w:p>
    <w:p w14:paraId="6769B3C2" w14:textId="77777777" w:rsidR="00783531" w:rsidRDefault="00783531">
      <w:pPr>
        <w:pStyle w:val="Index2"/>
      </w:pPr>
      <w:r>
        <w:t>Healthcare Equipment and Supplies Monitoring</w:t>
      </w:r>
    </w:p>
    <w:p w14:paraId="5D2208D2" w14:textId="77777777" w:rsidR="00783531" w:rsidRDefault="00783531">
      <w:pPr>
        <w:pStyle w:val="Index3"/>
      </w:pPr>
      <w:r>
        <w:t>Instructions/Procedures – Radiation Protection</w:t>
      </w:r>
      <w:r>
        <w:tab/>
        <w:t>65</w:t>
      </w:r>
    </w:p>
    <w:p w14:paraId="7DB936FA" w14:textId="77777777" w:rsidR="00783531" w:rsidRDefault="00783531">
      <w:pPr>
        <w:pStyle w:val="Index3"/>
      </w:pPr>
      <w:r>
        <w:t>Radiation Machine Registrations</w:t>
      </w:r>
      <w:r>
        <w:tab/>
        <w:t>66</w:t>
      </w:r>
    </w:p>
    <w:p w14:paraId="457F1B18" w14:textId="77777777" w:rsidR="00783531" w:rsidRDefault="00783531">
      <w:pPr>
        <w:pStyle w:val="Index2"/>
      </w:pPr>
      <w:r>
        <w:t>Quality Assurance and Compliance</w:t>
      </w:r>
    </w:p>
    <w:p w14:paraId="383F2E60" w14:textId="77777777" w:rsidR="00783531" w:rsidRDefault="00783531">
      <w:pPr>
        <w:pStyle w:val="Index3"/>
      </w:pPr>
      <w:r>
        <w:t>Clinical Accreditation</w:t>
      </w:r>
      <w:r>
        <w:tab/>
        <w:t>51</w:t>
      </w:r>
    </w:p>
    <w:p w14:paraId="6AE2FDBA" w14:textId="77777777" w:rsidR="00783531" w:rsidRDefault="00783531">
      <w:pPr>
        <w:pStyle w:val="Index3"/>
      </w:pPr>
      <w:r>
        <w:t>Clinical Guidelines and Protocols</w:t>
      </w:r>
      <w:r>
        <w:tab/>
        <w:t>52</w:t>
      </w:r>
    </w:p>
    <w:p w14:paraId="212CB525" w14:textId="77777777" w:rsidR="00783531" w:rsidRDefault="00783531">
      <w:pPr>
        <w:pStyle w:val="Index1"/>
        <w:tabs>
          <w:tab w:val="right" w:leader="dot" w:pos="6830"/>
        </w:tabs>
        <w:rPr>
          <w:noProof/>
        </w:rPr>
      </w:pPr>
      <w:r>
        <w:rPr>
          <w:noProof/>
        </w:rPr>
        <w:t>HUMAN RESOURCE MANAGEMENT</w:t>
      </w:r>
    </w:p>
    <w:p w14:paraId="4B2E078F" w14:textId="77777777" w:rsidR="00783531" w:rsidRDefault="00783531">
      <w:pPr>
        <w:pStyle w:val="Index2"/>
      </w:pPr>
      <w:r>
        <w:t>Staff Development/Training</w:t>
      </w:r>
    </w:p>
    <w:p w14:paraId="3FE4DEDA" w14:textId="77777777" w:rsidR="00783531" w:rsidRDefault="00783531">
      <w:pPr>
        <w:pStyle w:val="Index3"/>
      </w:pPr>
      <w:r>
        <w:t>Medical Use Licenses</w:t>
      </w:r>
      <w:r>
        <w:tab/>
        <w:t>80</w:t>
      </w:r>
    </w:p>
    <w:p w14:paraId="4A462C3C" w14:textId="77777777" w:rsidR="00783531" w:rsidRDefault="00783531">
      <w:pPr>
        <w:pStyle w:val="Index1"/>
        <w:tabs>
          <w:tab w:val="right" w:leader="dot" w:pos="6830"/>
        </w:tabs>
        <w:rPr>
          <w:noProof/>
        </w:rPr>
      </w:pPr>
      <w:r>
        <w:rPr>
          <w:noProof/>
        </w:rPr>
        <w:t>PHARMACY MANAGEMENT</w:t>
      </w:r>
    </w:p>
    <w:p w14:paraId="011BC7E0" w14:textId="77777777" w:rsidR="00783531" w:rsidRDefault="00783531">
      <w:pPr>
        <w:pStyle w:val="Index2"/>
      </w:pPr>
      <w:r>
        <w:t>Administration</w:t>
      </w:r>
    </w:p>
    <w:p w14:paraId="21CF9A31" w14:textId="77777777" w:rsidR="00783531" w:rsidRDefault="00783531">
      <w:pPr>
        <w:pStyle w:val="Index3"/>
      </w:pPr>
      <w:r>
        <w:t>Patient Profile and Medication Records – Age 18 and Over</w:t>
      </w:r>
      <w:r>
        <w:tab/>
        <w:t>81</w:t>
      </w:r>
    </w:p>
    <w:p w14:paraId="345B1E06" w14:textId="77777777" w:rsidR="00783531" w:rsidRDefault="00783531">
      <w:pPr>
        <w:pStyle w:val="Index3"/>
      </w:pPr>
      <w:r>
        <w:t>Patient Profile and Medication Records – Under Age 18</w:t>
      </w:r>
      <w:r>
        <w:tab/>
        <w:t>82</w:t>
      </w:r>
    </w:p>
    <w:p w14:paraId="269B9174" w14:textId="77777777" w:rsidR="00783531" w:rsidRDefault="00783531">
      <w:pPr>
        <w:pStyle w:val="Index2"/>
      </w:pPr>
      <w:r>
        <w:t>Quality Assurance and Control</w:t>
      </w:r>
    </w:p>
    <w:p w14:paraId="3927D2FD" w14:textId="77777777" w:rsidR="00783531" w:rsidRDefault="00783531">
      <w:pPr>
        <w:pStyle w:val="Index3"/>
      </w:pPr>
      <w:r>
        <w:t>Pharmacy Policy, Procedure, and Training Manuals</w:t>
      </w:r>
      <w:r>
        <w:tab/>
        <w:t>87</w:t>
      </w:r>
    </w:p>
    <w:p w14:paraId="47D60CD0" w14:textId="77777777" w:rsidR="00783531" w:rsidRDefault="00783531">
      <w:pPr>
        <w:pStyle w:val="Index1"/>
        <w:tabs>
          <w:tab w:val="right" w:leader="dot" w:pos="6830"/>
        </w:tabs>
        <w:rPr>
          <w:noProof/>
        </w:rPr>
      </w:pPr>
      <w:r>
        <w:rPr>
          <w:noProof/>
        </w:rPr>
        <w:t>RESEARCH MANAGEMENT</w:t>
      </w:r>
    </w:p>
    <w:p w14:paraId="79B66213" w14:textId="77777777" w:rsidR="00783531" w:rsidRDefault="00783531">
      <w:pPr>
        <w:pStyle w:val="Index3"/>
      </w:pPr>
      <w:r>
        <w:lastRenderedPageBreak/>
        <w:t>Bioavailability/Bioequivalence Samples – Food and Drug Administration Application Approved</w:t>
      </w:r>
      <w:r>
        <w:tab/>
        <w:t>88</w:t>
      </w:r>
    </w:p>
    <w:p w14:paraId="64DD5CED" w14:textId="77777777" w:rsidR="00783531" w:rsidRDefault="00783531">
      <w:pPr>
        <w:pStyle w:val="Index3"/>
      </w:pPr>
      <w:r>
        <w:t>Device Trials</w:t>
      </w:r>
      <w:r>
        <w:tab/>
        <w:t>90</w:t>
      </w:r>
    </w:p>
    <w:p w14:paraId="1B42CAD7" w14:textId="77777777" w:rsidR="00783531" w:rsidRDefault="00783531">
      <w:pPr>
        <w:pStyle w:val="Index3"/>
      </w:pPr>
      <w:r>
        <w:t>Research Records and Data</w:t>
      </w:r>
      <w:r>
        <w:tab/>
        <w:t>92</w:t>
      </w:r>
    </w:p>
    <w:p w14:paraId="6C6C4C4E" w14:textId="77777777" w:rsidR="00783531" w:rsidRDefault="00783531">
      <w:pPr>
        <w:pStyle w:val="Index3"/>
      </w:pPr>
      <w:r>
        <w:t>Research Records and Data</w:t>
      </w:r>
      <w:r>
        <w:tab/>
        <w:t>93</w:t>
      </w:r>
    </w:p>
    <w:p w14:paraId="11B84101" w14:textId="77777777" w:rsidR="00783531" w:rsidRDefault="00783531">
      <w:pPr>
        <w:pStyle w:val="Index3"/>
      </w:pPr>
      <w:r>
        <w:t>Human Subject Research – HIPAA Authorization Forms</w:t>
      </w:r>
      <w:r>
        <w:tab/>
        <w:t>95</w:t>
      </w:r>
    </w:p>
    <w:p w14:paraId="64A26FCB" w14:textId="77777777" w:rsidR="00783531" w:rsidRDefault="00783531">
      <w:pPr>
        <w:pStyle w:val="Index3"/>
      </w:pPr>
      <w:r>
        <w:t>Human Subject Research – Consent Forms (Adults)</w:t>
      </w:r>
      <w:r>
        <w:tab/>
        <w:t>97</w:t>
      </w:r>
    </w:p>
    <w:p w14:paraId="46A7B3EF" w14:textId="77777777" w:rsidR="00783531" w:rsidRDefault="00783531">
      <w:pPr>
        <w:pStyle w:val="Index1"/>
        <w:tabs>
          <w:tab w:val="right" w:leader="dot" w:pos="6830"/>
        </w:tabs>
        <w:rPr>
          <w:noProof/>
        </w:rPr>
      </w:pPr>
      <w:r>
        <w:rPr>
          <w:noProof/>
        </w:rPr>
        <w:t>STUDENT MANAGEMENT</w:t>
      </w:r>
    </w:p>
    <w:p w14:paraId="2AAEB4F6" w14:textId="77777777" w:rsidR="00783531" w:rsidRDefault="00783531">
      <w:pPr>
        <w:pStyle w:val="Index2"/>
      </w:pPr>
      <w:r>
        <w:t>Student Training</w:t>
      </w:r>
    </w:p>
    <w:p w14:paraId="0B6112BE" w14:textId="77777777" w:rsidR="00783531" w:rsidRDefault="00783531">
      <w:pPr>
        <w:pStyle w:val="Index3"/>
      </w:pPr>
      <w:r>
        <w:t>Paramedic Student Records</w:t>
      </w:r>
      <w:r>
        <w:tab/>
        <w:t>98</w:t>
      </w:r>
    </w:p>
    <w:p w14:paraId="0907BB11" w14:textId="77777777" w:rsidR="00783531" w:rsidRDefault="00783531" w:rsidP="003A3518">
      <w:pPr>
        <w:pStyle w:val="BodyText2"/>
        <w:spacing w:after="0"/>
        <w:rPr>
          <w:noProof/>
          <w:color w:val="auto"/>
          <w:sz w:val="18"/>
          <w:szCs w:val="18"/>
        </w:rPr>
        <w:sectPr w:rsidR="00783531" w:rsidSect="00783531">
          <w:type w:val="continuous"/>
          <w:pgSz w:w="15840" w:h="12240" w:orient="landscape" w:code="1"/>
          <w:pgMar w:top="1080" w:right="720" w:bottom="1080" w:left="720" w:header="1080" w:footer="720" w:gutter="0"/>
          <w:cols w:num="2" w:space="720"/>
          <w:docGrid w:linePitch="360"/>
        </w:sectPr>
      </w:pPr>
    </w:p>
    <w:p w14:paraId="192C135B" w14:textId="085391A9" w:rsidR="004B6B1F" w:rsidRPr="00F74F91" w:rsidRDefault="003A3518" w:rsidP="003A3518">
      <w:pPr>
        <w:pStyle w:val="BodyText2"/>
        <w:spacing w:after="0"/>
        <w:rPr>
          <w:color w:val="auto"/>
          <w:sz w:val="4"/>
          <w:szCs w:val="4"/>
        </w:rPr>
      </w:pPr>
      <w:r w:rsidRPr="00F74F91">
        <w:rPr>
          <w:color w:val="auto"/>
        </w:rPr>
        <w:fldChar w:fldCharType="end"/>
      </w:r>
    </w:p>
    <w:p w14:paraId="4AEF49AC" w14:textId="77777777" w:rsidR="000202CD" w:rsidRPr="00F74F91" w:rsidRDefault="000202CD" w:rsidP="00D70747">
      <w:pPr>
        <w:pStyle w:val="Normal16"/>
        <w:jc w:val="left"/>
        <w:rPr>
          <w:color w:val="auto"/>
        </w:rPr>
        <w:sectPr w:rsidR="000202CD" w:rsidRPr="00F74F91" w:rsidSect="00783531">
          <w:type w:val="continuous"/>
          <w:pgSz w:w="15840" w:h="12240" w:orient="landscape" w:code="1"/>
          <w:pgMar w:top="1080" w:right="720" w:bottom="1080" w:left="720" w:header="1080" w:footer="720" w:gutter="0"/>
          <w:cols w:space="720"/>
          <w:docGrid w:linePitch="360"/>
        </w:sectPr>
      </w:pPr>
    </w:p>
    <w:p w14:paraId="6C22A9A3" w14:textId="77777777" w:rsidR="00DB2ED8" w:rsidRPr="00F74F91" w:rsidRDefault="00DB2ED8" w:rsidP="004057EC">
      <w:pPr>
        <w:pStyle w:val="Normal16"/>
        <w:rPr>
          <w:color w:val="auto"/>
        </w:rPr>
      </w:pPr>
    </w:p>
    <w:p w14:paraId="15748495" w14:textId="77777777" w:rsidR="002A58DB" w:rsidRDefault="002A58DB" w:rsidP="004057EC">
      <w:pPr>
        <w:pStyle w:val="Normal16"/>
        <w:rPr>
          <w:color w:val="auto"/>
        </w:rPr>
        <w:sectPr w:rsidR="002A58DB" w:rsidSect="008C7E2B">
          <w:footerReference w:type="default" r:id="rId27"/>
          <w:type w:val="continuous"/>
          <w:pgSz w:w="15840" w:h="12240" w:orient="landscape" w:code="1"/>
          <w:pgMar w:top="1080" w:right="720" w:bottom="1080" w:left="720" w:header="1080" w:footer="720" w:gutter="0"/>
          <w:cols w:space="720"/>
          <w:docGrid w:linePitch="360"/>
        </w:sectPr>
      </w:pPr>
    </w:p>
    <w:p w14:paraId="58EA2D7D" w14:textId="497016AC" w:rsidR="004057EC" w:rsidRPr="00F74F91" w:rsidRDefault="004057EC" w:rsidP="004057EC">
      <w:pPr>
        <w:pStyle w:val="Normal16"/>
        <w:rPr>
          <w:color w:val="auto"/>
        </w:rPr>
      </w:pPr>
      <w:r w:rsidRPr="00F74F91">
        <w:rPr>
          <w:color w:val="auto"/>
        </w:rPr>
        <w:lastRenderedPageBreak/>
        <w:t>DISPOSITION AUTHORITY NUMBERS (dan</w:t>
      </w:r>
      <w:r w:rsidR="001B3E9A" w:rsidRPr="00F74F91">
        <w:rPr>
          <w:color w:val="auto"/>
        </w:rPr>
        <w:t>’</w:t>
      </w:r>
      <w:r w:rsidRPr="00F74F91">
        <w:rPr>
          <w:color w:val="auto"/>
        </w:rPr>
        <w:t>s)</w:t>
      </w:r>
      <w:r w:rsidR="001B3E9A" w:rsidRPr="00F74F91">
        <w:rPr>
          <w:color w:val="auto"/>
        </w:rPr>
        <w:t xml:space="preserve"> INDEX</w:t>
      </w:r>
    </w:p>
    <w:p w14:paraId="2A202E11" w14:textId="77777777" w:rsidR="00783531" w:rsidRDefault="000322AE" w:rsidP="004B6B1F">
      <w:pPr>
        <w:pStyle w:val="BodyText2"/>
        <w:spacing w:after="0" w:line="240" w:lineRule="auto"/>
        <w:rPr>
          <w:noProof/>
          <w:color w:val="auto"/>
          <w:sz w:val="18"/>
          <w:szCs w:val="18"/>
        </w:rPr>
        <w:sectPr w:rsidR="00783531" w:rsidSect="00783531">
          <w:pgSz w:w="15840" w:h="12240" w:orient="landscape" w:code="1"/>
          <w:pgMar w:top="1080" w:right="720" w:bottom="1080" w:left="720" w:header="1080" w:footer="720" w:gutter="0"/>
          <w:cols w:space="720"/>
          <w:docGrid w:linePitch="360"/>
        </w:sectPr>
      </w:pPr>
      <w:r w:rsidRPr="00F74F91">
        <w:rPr>
          <w:color w:val="auto"/>
          <w:sz w:val="18"/>
          <w:szCs w:val="18"/>
        </w:rPr>
        <w:fldChar w:fldCharType="begin"/>
      </w:r>
      <w:r w:rsidR="004057EC" w:rsidRPr="00F74F91">
        <w:rPr>
          <w:color w:val="auto"/>
          <w:sz w:val="18"/>
          <w:szCs w:val="18"/>
        </w:rPr>
        <w:instrText xml:space="preserve"> INDEX \f "dan" \e"</w:instrText>
      </w:r>
      <w:r w:rsidR="004057EC" w:rsidRPr="00F74F91">
        <w:rPr>
          <w:color w:val="auto"/>
          <w:sz w:val="18"/>
          <w:szCs w:val="18"/>
        </w:rPr>
        <w:tab/>
        <w:instrText xml:space="preserve">"  \c "4" \z "1033"  \* MERGEFORMAT </w:instrText>
      </w:r>
      <w:r w:rsidRPr="00F74F91">
        <w:rPr>
          <w:color w:val="auto"/>
          <w:sz w:val="18"/>
          <w:szCs w:val="18"/>
        </w:rPr>
        <w:fldChar w:fldCharType="separate"/>
      </w:r>
    </w:p>
    <w:p w14:paraId="2F941593" w14:textId="77777777" w:rsidR="00783531" w:rsidRDefault="00783531">
      <w:pPr>
        <w:pStyle w:val="Index1"/>
        <w:tabs>
          <w:tab w:val="right" w:leader="dot" w:pos="3050"/>
        </w:tabs>
        <w:rPr>
          <w:noProof/>
        </w:rPr>
      </w:pPr>
      <w:r>
        <w:rPr>
          <w:noProof/>
        </w:rPr>
        <w:t>11-08-62511</w:t>
      </w:r>
      <w:r>
        <w:rPr>
          <w:noProof/>
        </w:rPr>
        <w:tab/>
        <w:t>6</w:t>
      </w:r>
    </w:p>
    <w:p w14:paraId="5F0C623F" w14:textId="77777777" w:rsidR="00783531" w:rsidRDefault="00783531">
      <w:pPr>
        <w:pStyle w:val="Index1"/>
        <w:tabs>
          <w:tab w:val="right" w:leader="dot" w:pos="3050"/>
        </w:tabs>
        <w:rPr>
          <w:noProof/>
        </w:rPr>
      </w:pPr>
      <w:r>
        <w:rPr>
          <w:noProof/>
        </w:rPr>
        <w:t>11-08-62512</w:t>
      </w:r>
      <w:r>
        <w:rPr>
          <w:noProof/>
        </w:rPr>
        <w:tab/>
        <w:t>8</w:t>
      </w:r>
    </w:p>
    <w:p w14:paraId="7921ED6A" w14:textId="77777777" w:rsidR="00783531" w:rsidRDefault="00783531">
      <w:pPr>
        <w:pStyle w:val="Index1"/>
        <w:tabs>
          <w:tab w:val="right" w:leader="dot" w:pos="3050"/>
        </w:tabs>
        <w:rPr>
          <w:noProof/>
        </w:rPr>
      </w:pPr>
      <w:r>
        <w:rPr>
          <w:noProof/>
        </w:rPr>
        <w:t>11-08-62513</w:t>
      </w:r>
      <w:r>
        <w:rPr>
          <w:noProof/>
        </w:rPr>
        <w:tab/>
        <w:t>8</w:t>
      </w:r>
    </w:p>
    <w:p w14:paraId="259DF63E" w14:textId="77777777" w:rsidR="00783531" w:rsidRDefault="00783531">
      <w:pPr>
        <w:pStyle w:val="Index1"/>
        <w:tabs>
          <w:tab w:val="right" w:leader="dot" w:pos="3050"/>
        </w:tabs>
        <w:rPr>
          <w:noProof/>
        </w:rPr>
      </w:pPr>
      <w:r>
        <w:rPr>
          <w:noProof/>
        </w:rPr>
        <w:t>11-08-62514</w:t>
      </w:r>
      <w:r>
        <w:rPr>
          <w:noProof/>
        </w:rPr>
        <w:tab/>
        <w:t>8</w:t>
      </w:r>
    </w:p>
    <w:p w14:paraId="37FC7061" w14:textId="77777777" w:rsidR="00783531" w:rsidRDefault="00783531">
      <w:pPr>
        <w:pStyle w:val="Index1"/>
        <w:tabs>
          <w:tab w:val="right" w:leader="dot" w:pos="3050"/>
        </w:tabs>
        <w:rPr>
          <w:noProof/>
        </w:rPr>
      </w:pPr>
      <w:r>
        <w:rPr>
          <w:noProof/>
        </w:rPr>
        <w:t>11-08-62516</w:t>
      </w:r>
      <w:r>
        <w:rPr>
          <w:noProof/>
        </w:rPr>
        <w:tab/>
        <w:t>11</w:t>
      </w:r>
    </w:p>
    <w:p w14:paraId="6A701A7E" w14:textId="77777777" w:rsidR="00783531" w:rsidRDefault="00783531">
      <w:pPr>
        <w:pStyle w:val="Index1"/>
        <w:tabs>
          <w:tab w:val="right" w:leader="dot" w:pos="3050"/>
        </w:tabs>
        <w:rPr>
          <w:noProof/>
        </w:rPr>
      </w:pPr>
      <w:r>
        <w:rPr>
          <w:noProof/>
        </w:rPr>
        <w:t>11-08-62517</w:t>
      </w:r>
      <w:r>
        <w:rPr>
          <w:noProof/>
        </w:rPr>
        <w:tab/>
        <w:t>11</w:t>
      </w:r>
    </w:p>
    <w:p w14:paraId="69B54B22" w14:textId="77777777" w:rsidR="00783531" w:rsidRDefault="00783531">
      <w:pPr>
        <w:pStyle w:val="Index1"/>
        <w:tabs>
          <w:tab w:val="right" w:leader="dot" w:pos="3050"/>
        </w:tabs>
        <w:rPr>
          <w:noProof/>
        </w:rPr>
      </w:pPr>
      <w:r>
        <w:rPr>
          <w:noProof/>
        </w:rPr>
        <w:t>11-08-62518</w:t>
      </w:r>
      <w:r>
        <w:rPr>
          <w:noProof/>
        </w:rPr>
        <w:tab/>
        <w:t>12</w:t>
      </w:r>
    </w:p>
    <w:p w14:paraId="6B103EC0" w14:textId="77777777" w:rsidR="00783531" w:rsidRDefault="00783531">
      <w:pPr>
        <w:pStyle w:val="Index1"/>
        <w:tabs>
          <w:tab w:val="right" w:leader="dot" w:pos="3050"/>
        </w:tabs>
        <w:rPr>
          <w:noProof/>
        </w:rPr>
      </w:pPr>
      <w:r>
        <w:rPr>
          <w:noProof/>
        </w:rPr>
        <w:t>11-08-62519</w:t>
      </w:r>
      <w:r>
        <w:rPr>
          <w:noProof/>
        </w:rPr>
        <w:tab/>
        <w:t>62</w:t>
      </w:r>
    </w:p>
    <w:p w14:paraId="69443F10" w14:textId="77777777" w:rsidR="00783531" w:rsidRDefault="00783531">
      <w:pPr>
        <w:pStyle w:val="Index1"/>
        <w:tabs>
          <w:tab w:val="right" w:leader="dot" w:pos="3050"/>
        </w:tabs>
        <w:rPr>
          <w:noProof/>
        </w:rPr>
      </w:pPr>
      <w:r>
        <w:rPr>
          <w:noProof/>
        </w:rPr>
        <w:t>11-08-62520</w:t>
      </w:r>
      <w:r>
        <w:rPr>
          <w:noProof/>
        </w:rPr>
        <w:tab/>
        <w:t>62</w:t>
      </w:r>
    </w:p>
    <w:p w14:paraId="7A3437A1" w14:textId="77777777" w:rsidR="00783531" w:rsidRDefault="00783531">
      <w:pPr>
        <w:pStyle w:val="Index1"/>
        <w:tabs>
          <w:tab w:val="right" w:leader="dot" w:pos="3050"/>
        </w:tabs>
        <w:rPr>
          <w:noProof/>
        </w:rPr>
      </w:pPr>
      <w:r>
        <w:rPr>
          <w:noProof/>
        </w:rPr>
        <w:t>11-08-62521</w:t>
      </w:r>
      <w:r>
        <w:rPr>
          <w:noProof/>
        </w:rPr>
        <w:tab/>
        <w:t>62</w:t>
      </w:r>
    </w:p>
    <w:p w14:paraId="40470E21" w14:textId="77777777" w:rsidR="00783531" w:rsidRDefault="00783531">
      <w:pPr>
        <w:pStyle w:val="Index1"/>
        <w:tabs>
          <w:tab w:val="right" w:leader="dot" w:pos="3050"/>
        </w:tabs>
        <w:rPr>
          <w:noProof/>
        </w:rPr>
      </w:pPr>
      <w:r>
        <w:rPr>
          <w:noProof/>
        </w:rPr>
        <w:t>11-08-62522</w:t>
      </w:r>
      <w:r>
        <w:rPr>
          <w:noProof/>
        </w:rPr>
        <w:tab/>
        <w:t>62</w:t>
      </w:r>
    </w:p>
    <w:p w14:paraId="00F5DE89" w14:textId="77777777" w:rsidR="00783531" w:rsidRDefault="00783531">
      <w:pPr>
        <w:pStyle w:val="Index1"/>
        <w:tabs>
          <w:tab w:val="right" w:leader="dot" w:pos="3050"/>
        </w:tabs>
        <w:rPr>
          <w:noProof/>
        </w:rPr>
      </w:pPr>
      <w:r>
        <w:rPr>
          <w:noProof/>
        </w:rPr>
        <w:t>11-08-62523</w:t>
      </w:r>
      <w:r>
        <w:rPr>
          <w:noProof/>
        </w:rPr>
        <w:tab/>
        <w:t>64</w:t>
      </w:r>
    </w:p>
    <w:p w14:paraId="7366D960" w14:textId="77777777" w:rsidR="00783531" w:rsidRDefault="00783531">
      <w:pPr>
        <w:pStyle w:val="Index1"/>
        <w:tabs>
          <w:tab w:val="right" w:leader="dot" w:pos="3050"/>
        </w:tabs>
        <w:rPr>
          <w:noProof/>
        </w:rPr>
      </w:pPr>
      <w:r>
        <w:rPr>
          <w:noProof/>
        </w:rPr>
        <w:t>11-08-62524</w:t>
      </w:r>
      <w:r>
        <w:rPr>
          <w:noProof/>
        </w:rPr>
        <w:tab/>
        <w:t>65</w:t>
      </w:r>
    </w:p>
    <w:p w14:paraId="4BAE2D23" w14:textId="77777777" w:rsidR="00783531" w:rsidRDefault="00783531">
      <w:pPr>
        <w:pStyle w:val="Index1"/>
        <w:tabs>
          <w:tab w:val="right" w:leader="dot" w:pos="3050"/>
        </w:tabs>
        <w:rPr>
          <w:noProof/>
        </w:rPr>
      </w:pPr>
      <w:r>
        <w:rPr>
          <w:noProof/>
        </w:rPr>
        <w:t>11-08-62525</w:t>
      </w:r>
      <w:r>
        <w:rPr>
          <w:noProof/>
        </w:rPr>
        <w:tab/>
        <w:t>65</w:t>
      </w:r>
    </w:p>
    <w:p w14:paraId="7406876E" w14:textId="77777777" w:rsidR="00783531" w:rsidRDefault="00783531">
      <w:pPr>
        <w:pStyle w:val="Index1"/>
        <w:tabs>
          <w:tab w:val="right" w:leader="dot" w:pos="3050"/>
        </w:tabs>
        <w:rPr>
          <w:noProof/>
        </w:rPr>
      </w:pPr>
      <w:r>
        <w:rPr>
          <w:noProof/>
        </w:rPr>
        <w:t>11-08-62526</w:t>
      </w:r>
      <w:r>
        <w:rPr>
          <w:noProof/>
        </w:rPr>
        <w:tab/>
        <w:t>65</w:t>
      </w:r>
    </w:p>
    <w:p w14:paraId="3986807F" w14:textId="77777777" w:rsidR="00783531" w:rsidRDefault="00783531">
      <w:pPr>
        <w:pStyle w:val="Index1"/>
        <w:tabs>
          <w:tab w:val="right" w:leader="dot" w:pos="3050"/>
        </w:tabs>
        <w:rPr>
          <w:noProof/>
        </w:rPr>
      </w:pPr>
      <w:r>
        <w:rPr>
          <w:noProof/>
        </w:rPr>
        <w:t>11-08-62527</w:t>
      </w:r>
      <w:r>
        <w:rPr>
          <w:noProof/>
        </w:rPr>
        <w:tab/>
        <w:t>66</w:t>
      </w:r>
    </w:p>
    <w:p w14:paraId="77FC5396" w14:textId="77777777" w:rsidR="00783531" w:rsidRDefault="00783531">
      <w:pPr>
        <w:pStyle w:val="Index1"/>
        <w:tabs>
          <w:tab w:val="right" w:leader="dot" w:pos="3050"/>
        </w:tabs>
        <w:rPr>
          <w:noProof/>
        </w:rPr>
      </w:pPr>
      <w:r>
        <w:rPr>
          <w:noProof/>
        </w:rPr>
        <w:t>11-08-62529</w:t>
      </w:r>
      <w:r>
        <w:rPr>
          <w:noProof/>
        </w:rPr>
        <w:tab/>
        <w:t>66</w:t>
      </w:r>
    </w:p>
    <w:p w14:paraId="261F9E53" w14:textId="77777777" w:rsidR="00783531" w:rsidRDefault="00783531">
      <w:pPr>
        <w:pStyle w:val="Index1"/>
        <w:tabs>
          <w:tab w:val="right" w:leader="dot" w:pos="3050"/>
        </w:tabs>
        <w:rPr>
          <w:noProof/>
        </w:rPr>
      </w:pPr>
      <w:r>
        <w:rPr>
          <w:noProof/>
        </w:rPr>
        <w:t>11-08-62530</w:t>
      </w:r>
      <w:r>
        <w:rPr>
          <w:noProof/>
        </w:rPr>
        <w:tab/>
        <w:t>66</w:t>
      </w:r>
    </w:p>
    <w:p w14:paraId="2609A14F" w14:textId="77777777" w:rsidR="00783531" w:rsidRDefault="00783531">
      <w:pPr>
        <w:pStyle w:val="Index1"/>
        <w:tabs>
          <w:tab w:val="right" w:leader="dot" w:pos="3050"/>
        </w:tabs>
        <w:rPr>
          <w:noProof/>
        </w:rPr>
      </w:pPr>
      <w:r>
        <w:rPr>
          <w:noProof/>
        </w:rPr>
        <w:t>11-08-62531</w:t>
      </w:r>
      <w:r>
        <w:rPr>
          <w:noProof/>
        </w:rPr>
        <w:tab/>
        <w:t>66</w:t>
      </w:r>
    </w:p>
    <w:p w14:paraId="5A7E0E4B" w14:textId="77777777" w:rsidR="00783531" w:rsidRDefault="00783531">
      <w:pPr>
        <w:pStyle w:val="Index1"/>
        <w:tabs>
          <w:tab w:val="right" w:leader="dot" w:pos="3050"/>
        </w:tabs>
        <w:rPr>
          <w:noProof/>
        </w:rPr>
      </w:pPr>
      <w:r>
        <w:rPr>
          <w:noProof/>
        </w:rPr>
        <w:t>11-08-62532</w:t>
      </w:r>
      <w:r>
        <w:rPr>
          <w:noProof/>
        </w:rPr>
        <w:tab/>
        <w:t>67</w:t>
      </w:r>
    </w:p>
    <w:p w14:paraId="30F72EBC" w14:textId="77777777" w:rsidR="00783531" w:rsidRDefault="00783531">
      <w:pPr>
        <w:pStyle w:val="Index1"/>
        <w:tabs>
          <w:tab w:val="right" w:leader="dot" w:pos="3050"/>
        </w:tabs>
        <w:rPr>
          <w:noProof/>
        </w:rPr>
      </w:pPr>
      <w:r>
        <w:rPr>
          <w:noProof/>
        </w:rPr>
        <w:t>11-08-62533</w:t>
      </w:r>
      <w:r>
        <w:rPr>
          <w:noProof/>
        </w:rPr>
        <w:tab/>
        <w:t>70</w:t>
      </w:r>
    </w:p>
    <w:p w14:paraId="15C8B3D2" w14:textId="77777777" w:rsidR="00783531" w:rsidRDefault="00783531">
      <w:pPr>
        <w:pStyle w:val="Index1"/>
        <w:tabs>
          <w:tab w:val="right" w:leader="dot" w:pos="3050"/>
        </w:tabs>
        <w:rPr>
          <w:noProof/>
        </w:rPr>
      </w:pPr>
      <w:r>
        <w:rPr>
          <w:noProof/>
        </w:rPr>
        <w:t>11-08-62534</w:t>
      </w:r>
      <w:r>
        <w:rPr>
          <w:noProof/>
        </w:rPr>
        <w:tab/>
        <w:t>13</w:t>
      </w:r>
    </w:p>
    <w:p w14:paraId="4FA74ABE" w14:textId="77777777" w:rsidR="00783531" w:rsidRDefault="00783531">
      <w:pPr>
        <w:pStyle w:val="Index1"/>
        <w:tabs>
          <w:tab w:val="right" w:leader="dot" w:pos="3050"/>
        </w:tabs>
        <w:rPr>
          <w:noProof/>
        </w:rPr>
      </w:pPr>
      <w:r>
        <w:rPr>
          <w:noProof/>
        </w:rPr>
        <w:t>11-08-62535</w:t>
      </w:r>
      <w:r>
        <w:rPr>
          <w:noProof/>
        </w:rPr>
        <w:tab/>
        <w:t>14</w:t>
      </w:r>
    </w:p>
    <w:p w14:paraId="5FEB317D" w14:textId="77777777" w:rsidR="00783531" w:rsidRDefault="00783531">
      <w:pPr>
        <w:pStyle w:val="Index1"/>
        <w:tabs>
          <w:tab w:val="right" w:leader="dot" w:pos="3050"/>
        </w:tabs>
        <w:rPr>
          <w:noProof/>
        </w:rPr>
      </w:pPr>
      <w:r>
        <w:rPr>
          <w:noProof/>
        </w:rPr>
        <w:t>11-08-62536</w:t>
      </w:r>
      <w:r>
        <w:rPr>
          <w:noProof/>
        </w:rPr>
        <w:tab/>
        <w:t>15</w:t>
      </w:r>
    </w:p>
    <w:p w14:paraId="5CD679C6" w14:textId="77777777" w:rsidR="00783531" w:rsidRDefault="00783531">
      <w:pPr>
        <w:pStyle w:val="Index1"/>
        <w:tabs>
          <w:tab w:val="right" w:leader="dot" w:pos="3050"/>
        </w:tabs>
        <w:rPr>
          <w:noProof/>
        </w:rPr>
      </w:pPr>
      <w:r>
        <w:rPr>
          <w:noProof/>
        </w:rPr>
        <w:t>11-08-62537</w:t>
      </w:r>
      <w:r>
        <w:rPr>
          <w:noProof/>
        </w:rPr>
        <w:tab/>
        <w:t>16</w:t>
      </w:r>
    </w:p>
    <w:p w14:paraId="2B0A9A51" w14:textId="77777777" w:rsidR="00783531" w:rsidRDefault="00783531">
      <w:pPr>
        <w:pStyle w:val="Index1"/>
        <w:tabs>
          <w:tab w:val="right" w:leader="dot" w:pos="3050"/>
        </w:tabs>
        <w:rPr>
          <w:noProof/>
        </w:rPr>
      </w:pPr>
      <w:r>
        <w:rPr>
          <w:noProof/>
        </w:rPr>
        <w:t>11-08-62539</w:t>
      </w:r>
      <w:r>
        <w:rPr>
          <w:noProof/>
        </w:rPr>
        <w:tab/>
        <w:t>18</w:t>
      </w:r>
    </w:p>
    <w:p w14:paraId="50CED2CB" w14:textId="77777777" w:rsidR="00783531" w:rsidRDefault="00783531">
      <w:pPr>
        <w:pStyle w:val="Index1"/>
        <w:tabs>
          <w:tab w:val="right" w:leader="dot" w:pos="3050"/>
        </w:tabs>
        <w:rPr>
          <w:noProof/>
        </w:rPr>
      </w:pPr>
      <w:r>
        <w:rPr>
          <w:noProof/>
        </w:rPr>
        <w:t>11-08-62540</w:t>
      </w:r>
      <w:r>
        <w:rPr>
          <w:noProof/>
        </w:rPr>
        <w:tab/>
        <w:t>18</w:t>
      </w:r>
    </w:p>
    <w:p w14:paraId="29798685" w14:textId="77777777" w:rsidR="00783531" w:rsidRDefault="00783531">
      <w:pPr>
        <w:pStyle w:val="Index1"/>
        <w:tabs>
          <w:tab w:val="right" w:leader="dot" w:pos="3050"/>
        </w:tabs>
        <w:rPr>
          <w:noProof/>
        </w:rPr>
      </w:pPr>
      <w:r>
        <w:rPr>
          <w:noProof/>
        </w:rPr>
        <w:t>11-08-62541</w:t>
      </w:r>
      <w:r>
        <w:rPr>
          <w:noProof/>
        </w:rPr>
        <w:tab/>
        <w:t>18</w:t>
      </w:r>
    </w:p>
    <w:p w14:paraId="362A6ED0" w14:textId="77777777" w:rsidR="00783531" w:rsidRDefault="00783531">
      <w:pPr>
        <w:pStyle w:val="Index1"/>
        <w:tabs>
          <w:tab w:val="right" w:leader="dot" w:pos="3050"/>
        </w:tabs>
        <w:rPr>
          <w:noProof/>
        </w:rPr>
      </w:pPr>
      <w:r>
        <w:rPr>
          <w:noProof/>
        </w:rPr>
        <w:t>11-08-62542</w:t>
      </w:r>
      <w:r>
        <w:rPr>
          <w:noProof/>
        </w:rPr>
        <w:tab/>
        <w:t>18</w:t>
      </w:r>
    </w:p>
    <w:p w14:paraId="14E9FAE1" w14:textId="77777777" w:rsidR="00783531" w:rsidRDefault="00783531">
      <w:pPr>
        <w:pStyle w:val="Index1"/>
        <w:tabs>
          <w:tab w:val="right" w:leader="dot" w:pos="3050"/>
        </w:tabs>
        <w:rPr>
          <w:noProof/>
        </w:rPr>
      </w:pPr>
      <w:r>
        <w:rPr>
          <w:noProof/>
        </w:rPr>
        <w:t>11-08-62543</w:t>
      </w:r>
      <w:r>
        <w:rPr>
          <w:noProof/>
        </w:rPr>
        <w:tab/>
        <w:t>19</w:t>
      </w:r>
    </w:p>
    <w:p w14:paraId="6F4A50FE" w14:textId="77777777" w:rsidR="00783531" w:rsidRDefault="00783531">
      <w:pPr>
        <w:pStyle w:val="Index1"/>
        <w:tabs>
          <w:tab w:val="right" w:leader="dot" w:pos="3050"/>
        </w:tabs>
        <w:rPr>
          <w:noProof/>
        </w:rPr>
      </w:pPr>
      <w:r>
        <w:rPr>
          <w:noProof/>
        </w:rPr>
        <w:t>11-08-62544</w:t>
      </w:r>
      <w:r>
        <w:rPr>
          <w:noProof/>
        </w:rPr>
        <w:tab/>
        <w:t>19</w:t>
      </w:r>
    </w:p>
    <w:p w14:paraId="11121683" w14:textId="77777777" w:rsidR="00783531" w:rsidRDefault="00783531">
      <w:pPr>
        <w:pStyle w:val="Index1"/>
        <w:tabs>
          <w:tab w:val="right" w:leader="dot" w:pos="3050"/>
        </w:tabs>
        <w:rPr>
          <w:noProof/>
        </w:rPr>
      </w:pPr>
      <w:r>
        <w:rPr>
          <w:noProof/>
        </w:rPr>
        <w:t>11-08-62545</w:t>
      </w:r>
      <w:r>
        <w:rPr>
          <w:noProof/>
        </w:rPr>
        <w:tab/>
        <w:t>19</w:t>
      </w:r>
    </w:p>
    <w:p w14:paraId="7DF66B57" w14:textId="77777777" w:rsidR="00783531" w:rsidRDefault="00783531">
      <w:pPr>
        <w:pStyle w:val="Index1"/>
        <w:tabs>
          <w:tab w:val="right" w:leader="dot" w:pos="3050"/>
        </w:tabs>
        <w:rPr>
          <w:noProof/>
        </w:rPr>
      </w:pPr>
      <w:r>
        <w:rPr>
          <w:noProof/>
        </w:rPr>
        <w:t>11-08-62546</w:t>
      </w:r>
      <w:r>
        <w:rPr>
          <w:noProof/>
        </w:rPr>
        <w:tab/>
        <w:t>19</w:t>
      </w:r>
    </w:p>
    <w:p w14:paraId="7180DAF1" w14:textId="77777777" w:rsidR="00783531" w:rsidRDefault="00783531">
      <w:pPr>
        <w:pStyle w:val="Index1"/>
        <w:tabs>
          <w:tab w:val="right" w:leader="dot" w:pos="3050"/>
        </w:tabs>
        <w:rPr>
          <w:noProof/>
        </w:rPr>
      </w:pPr>
      <w:r>
        <w:rPr>
          <w:noProof/>
        </w:rPr>
        <w:t>11-08-62547</w:t>
      </w:r>
      <w:r>
        <w:rPr>
          <w:noProof/>
        </w:rPr>
        <w:tab/>
        <w:t>36</w:t>
      </w:r>
    </w:p>
    <w:p w14:paraId="775C56F1" w14:textId="77777777" w:rsidR="00783531" w:rsidRDefault="00783531">
      <w:pPr>
        <w:pStyle w:val="Index1"/>
        <w:tabs>
          <w:tab w:val="right" w:leader="dot" w:pos="3050"/>
        </w:tabs>
        <w:rPr>
          <w:noProof/>
        </w:rPr>
      </w:pPr>
      <w:r>
        <w:rPr>
          <w:noProof/>
        </w:rPr>
        <w:t>11-08-62548</w:t>
      </w:r>
      <w:r>
        <w:rPr>
          <w:noProof/>
        </w:rPr>
        <w:tab/>
        <w:t>37</w:t>
      </w:r>
    </w:p>
    <w:p w14:paraId="2C806472" w14:textId="77777777" w:rsidR="00783531" w:rsidRDefault="00783531">
      <w:pPr>
        <w:pStyle w:val="Index1"/>
        <w:tabs>
          <w:tab w:val="right" w:leader="dot" w:pos="3050"/>
        </w:tabs>
        <w:rPr>
          <w:noProof/>
        </w:rPr>
      </w:pPr>
      <w:r>
        <w:rPr>
          <w:noProof/>
        </w:rPr>
        <w:t>11-08-62549</w:t>
      </w:r>
      <w:r>
        <w:rPr>
          <w:noProof/>
        </w:rPr>
        <w:tab/>
        <w:t>37</w:t>
      </w:r>
    </w:p>
    <w:p w14:paraId="549A3DDB" w14:textId="77777777" w:rsidR="00783531" w:rsidRDefault="00783531">
      <w:pPr>
        <w:pStyle w:val="Index1"/>
        <w:tabs>
          <w:tab w:val="right" w:leader="dot" w:pos="3050"/>
        </w:tabs>
        <w:rPr>
          <w:noProof/>
        </w:rPr>
      </w:pPr>
      <w:r>
        <w:rPr>
          <w:noProof/>
        </w:rPr>
        <w:t>11-08-62551</w:t>
      </w:r>
      <w:r>
        <w:rPr>
          <w:noProof/>
        </w:rPr>
        <w:tab/>
        <w:t>21</w:t>
      </w:r>
    </w:p>
    <w:p w14:paraId="3C43EF99" w14:textId="77777777" w:rsidR="00783531" w:rsidRDefault="00783531">
      <w:pPr>
        <w:pStyle w:val="Index1"/>
        <w:tabs>
          <w:tab w:val="right" w:leader="dot" w:pos="3050"/>
        </w:tabs>
        <w:rPr>
          <w:noProof/>
        </w:rPr>
      </w:pPr>
      <w:r>
        <w:rPr>
          <w:noProof/>
        </w:rPr>
        <w:t>11-08-62552</w:t>
      </w:r>
      <w:r>
        <w:rPr>
          <w:noProof/>
        </w:rPr>
        <w:tab/>
        <w:t>22</w:t>
      </w:r>
    </w:p>
    <w:p w14:paraId="154B8FC9" w14:textId="77777777" w:rsidR="00783531" w:rsidRDefault="00783531">
      <w:pPr>
        <w:pStyle w:val="Index1"/>
        <w:tabs>
          <w:tab w:val="right" w:leader="dot" w:pos="3050"/>
        </w:tabs>
        <w:rPr>
          <w:noProof/>
        </w:rPr>
      </w:pPr>
      <w:r>
        <w:rPr>
          <w:noProof/>
        </w:rPr>
        <w:t>11-08-62553</w:t>
      </w:r>
      <w:r>
        <w:rPr>
          <w:noProof/>
        </w:rPr>
        <w:tab/>
        <w:t>22</w:t>
      </w:r>
    </w:p>
    <w:p w14:paraId="0ED7C546" w14:textId="77777777" w:rsidR="00783531" w:rsidRDefault="00783531">
      <w:pPr>
        <w:pStyle w:val="Index1"/>
        <w:tabs>
          <w:tab w:val="right" w:leader="dot" w:pos="3050"/>
        </w:tabs>
        <w:rPr>
          <w:noProof/>
        </w:rPr>
      </w:pPr>
      <w:r>
        <w:rPr>
          <w:noProof/>
        </w:rPr>
        <w:t>11-08-62556</w:t>
      </w:r>
      <w:r>
        <w:rPr>
          <w:noProof/>
        </w:rPr>
        <w:tab/>
        <w:t>25</w:t>
      </w:r>
    </w:p>
    <w:p w14:paraId="06B7CB33" w14:textId="77777777" w:rsidR="00783531" w:rsidRDefault="00783531">
      <w:pPr>
        <w:pStyle w:val="Index1"/>
        <w:tabs>
          <w:tab w:val="right" w:leader="dot" w:pos="3050"/>
        </w:tabs>
        <w:rPr>
          <w:noProof/>
        </w:rPr>
      </w:pPr>
      <w:r>
        <w:rPr>
          <w:noProof/>
        </w:rPr>
        <w:t>11-08-62557</w:t>
      </w:r>
      <w:r>
        <w:rPr>
          <w:noProof/>
        </w:rPr>
        <w:tab/>
        <w:t>24</w:t>
      </w:r>
    </w:p>
    <w:p w14:paraId="53FB22EA" w14:textId="77777777" w:rsidR="00783531" w:rsidRDefault="00783531">
      <w:pPr>
        <w:pStyle w:val="Index1"/>
        <w:tabs>
          <w:tab w:val="right" w:leader="dot" w:pos="3050"/>
        </w:tabs>
        <w:rPr>
          <w:noProof/>
        </w:rPr>
      </w:pPr>
      <w:r>
        <w:rPr>
          <w:noProof/>
        </w:rPr>
        <w:t>11-08-62558</w:t>
      </w:r>
      <w:r>
        <w:rPr>
          <w:noProof/>
        </w:rPr>
        <w:tab/>
        <w:t>32</w:t>
      </w:r>
    </w:p>
    <w:p w14:paraId="64775E78" w14:textId="77777777" w:rsidR="00783531" w:rsidRDefault="00783531">
      <w:pPr>
        <w:pStyle w:val="Index1"/>
        <w:tabs>
          <w:tab w:val="right" w:leader="dot" w:pos="3050"/>
        </w:tabs>
        <w:rPr>
          <w:noProof/>
        </w:rPr>
      </w:pPr>
      <w:r>
        <w:rPr>
          <w:noProof/>
        </w:rPr>
        <w:t>11-08-62559</w:t>
      </w:r>
      <w:r>
        <w:rPr>
          <w:noProof/>
        </w:rPr>
        <w:tab/>
        <w:t>28</w:t>
      </w:r>
    </w:p>
    <w:p w14:paraId="52701E46" w14:textId="77777777" w:rsidR="00783531" w:rsidRDefault="00783531">
      <w:pPr>
        <w:pStyle w:val="Index1"/>
        <w:tabs>
          <w:tab w:val="right" w:leader="dot" w:pos="3050"/>
        </w:tabs>
        <w:rPr>
          <w:noProof/>
        </w:rPr>
      </w:pPr>
      <w:r>
        <w:rPr>
          <w:noProof/>
        </w:rPr>
        <w:t>11-08-62560</w:t>
      </w:r>
      <w:r>
        <w:rPr>
          <w:noProof/>
        </w:rPr>
        <w:tab/>
        <w:t>29</w:t>
      </w:r>
    </w:p>
    <w:p w14:paraId="324646DC" w14:textId="77777777" w:rsidR="00783531" w:rsidRDefault="00783531">
      <w:pPr>
        <w:pStyle w:val="Index1"/>
        <w:tabs>
          <w:tab w:val="right" w:leader="dot" w:pos="3050"/>
        </w:tabs>
        <w:rPr>
          <w:noProof/>
        </w:rPr>
      </w:pPr>
      <w:r>
        <w:rPr>
          <w:noProof/>
        </w:rPr>
        <w:t>11-08-62561</w:t>
      </w:r>
      <w:r>
        <w:rPr>
          <w:noProof/>
        </w:rPr>
        <w:tab/>
        <w:t>30</w:t>
      </w:r>
    </w:p>
    <w:p w14:paraId="4D19412F" w14:textId="77777777" w:rsidR="00783531" w:rsidRDefault="00783531">
      <w:pPr>
        <w:pStyle w:val="Index1"/>
        <w:tabs>
          <w:tab w:val="right" w:leader="dot" w:pos="3050"/>
        </w:tabs>
        <w:rPr>
          <w:noProof/>
        </w:rPr>
      </w:pPr>
      <w:r>
        <w:rPr>
          <w:noProof/>
        </w:rPr>
        <w:t>11-08-62562</w:t>
      </w:r>
      <w:r>
        <w:rPr>
          <w:noProof/>
        </w:rPr>
        <w:tab/>
        <w:t>31</w:t>
      </w:r>
    </w:p>
    <w:p w14:paraId="5CE68B0E" w14:textId="77777777" w:rsidR="00783531" w:rsidRDefault="00783531">
      <w:pPr>
        <w:pStyle w:val="Index1"/>
        <w:tabs>
          <w:tab w:val="right" w:leader="dot" w:pos="3050"/>
        </w:tabs>
        <w:rPr>
          <w:noProof/>
        </w:rPr>
      </w:pPr>
      <w:r>
        <w:rPr>
          <w:noProof/>
        </w:rPr>
        <w:t>11-08-62564</w:t>
      </w:r>
      <w:r>
        <w:rPr>
          <w:noProof/>
        </w:rPr>
        <w:tab/>
        <w:t>71</w:t>
      </w:r>
    </w:p>
    <w:p w14:paraId="13716FE8" w14:textId="77777777" w:rsidR="00783531" w:rsidRDefault="00783531">
      <w:pPr>
        <w:pStyle w:val="Index1"/>
        <w:tabs>
          <w:tab w:val="right" w:leader="dot" w:pos="3050"/>
        </w:tabs>
        <w:rPr>
          <w:noProof/>
        </w:rPr>
      </w:pPr>
      <w:r>
        <w:rPr>
          <w:noProof/>
        </w:rPr>
        <w:t>11-08-62565</w:t>
      </w:r>
      <w:r>
        <w:rPr>
          <w:noProof/>
        </w:rPr>
        <w:tab/>
        <w:t>71</w:t>
      </w:r>
    </w:p>
    <w:p w14:paraId="01DEC644" w14:textId="77777777" w:rsidR="00783531" w:rsidRDefault="00783531">
      <w:pPr>
        <w:pStyle w:val="Index1"/>
        <w:tabs>
          <w:tab w:val="right" w:leader="dot" w:pos="3050"/>
        </w:tabs>
        <w:rPr>
          <w:noProof/>
        </w:rPr>
      </w:pPr>
      <w:r>
        <w:rPr>
          <w:noProof/>
        </w:rPr>
        <w:t>11-08-62566</w:t>
      </w:r>
      <w:r>
        <w:rPr>
          <w:noProof/>
        </w:rPr>
        <w:tab/>
        <w:t>72</w:t>
      </w:r>
    </w:p>
    <w:p w14:paraId="5A68CDE8" w14:textId="77777777" w:rsidR="00783531" w:rsidRDefault="00783531">
      <w:pPr>
        <w:pStyle w:val="Index1"/>
        <w:tabs>
          <w:tab w:val="right" w:leader="dot" w:pos="3050"/>
        </w:tabs>
        <w:rPr>
          <w:noProof/>
        </w:rPr>
      </w:pPr>
      <w:r>
        <w:rPr>
          <w:noProof/>
        </w:rPr>
        <w:t>11-08-62567</w:t>
      </w:r>
      <w:r>
        <w:rPr>
          <w:noProof/>
        </w:rPr>
        <w:tab/>
        <w:t>73</w:t>
      </w:r>
    </w:p>
    <w:p w14:paraId="01B027C3" w14:textId="77777777" w:rsidR="00783531" w:rsidRDefault="00783531">
      <w:pPr>
        <w:pStyle w:val="Index1"/>
        <w:tabs>
          <w:tab w:val="right" w:leader="dot" w:pos="3050"/>
        </w:tabs>
        <w:rPr>
          <w:noProof/>
        </w:rPr>
      </w:pPr>
      <w:r>
        <w:rPr>
          <w:noProof/>
        </w:rPr>
        <w:t>11-08-62568</w:t>
      </w:r>
      <w:r>
        <w:rPr>
          <w:noProof/>
        </w:rPr>
        <w:tab/>
        <w:t>73</w:t>
      </w:r>
    </w:p>
    <w:p w14:paraId="5DF20C3A" w14:textId="77777777" w:rsidR="00783531" w:rsidRDefault="00783531">
      <w:pPr>
        <w:pStyle w:val="Index1"/>
        <w:tabs>
          <w:tab w:val="right" w:leader="dot" w:pos="3050"/>
        </w:tabs>
        <w:rPr>
          <w:noProof/>
        </w:rPr>
      </w:pPr>
      <w:r>
        <w:rPr>
          <w:noProof/>
        </w:rPr>
        <w:t>11-08-62569</w:t>
      </w:r>
      <w:r>
        <w:rPr>
          <w:noProof/>
        </w:rPr>
        <w:tab/>
        <w:t>73</w:t>
      </w:r>
    </w:p>
    <w:p w14:paraId="29CBE33E" w14:textId="77777777" w:rsidR="00783531" w:rsidRDefault="00783531">
      <w:pPr>
        <w:pStyle w:val="Index1"/>
        <w:tabs>
          <w:tab w:val="right" w:leader="dot" w:pos="3050"/>
        </w:tabs>
        <w:rPr>
          <w:noProof/>
        </w:rPr>
      </w:pPr>
      <w:r>
        <w:rPr>
          <w:noProof/>
        </w:rPr>
        <w:t>11-08-62570</w:t>
      </w:r>
      <w:r>
        <w:rPr>
          <w:noProof/>
        </w:rPr>
        <w:tab/>
        <w:t>74</w:t>
      </w:r>
    </w:p>
    <w:p w14:paraId="0DD987A9" w14:textId="77777777" w:rsidR="00783531" w:rsidRDefault="00783531">
      <w:pPr>
        <w:pStyle w:val="Index1"/>
        <w:tabs>
          <w:tab w:val="right" w:leader="dot" w:pos="3050"/>
        </w:tabs>
        <w:rPr>
          <w:noProof/>
        </w:rPr>
      </w:pPr>
      <w:r>
        <w:rPr>
          <w:noProof/>
        </w:rPr>
        <w:t>11-08-62571</w:t>
      </w:r>
      <w:r>
        <w:rPr>
          <w:noProof/>
        </w:rPr>
        <w:tab/>
        <w:t>74</w:t>
      </w:r>
    </w:p>
    <w:p w14:paraId="6D361278" w14:textId="77777777" w:rsidR="00783531" w:rsidRDefault="00783531">
      <w:pPr>
        <w:pStyle w:val="Index1"/>
        <w:tabs>
          <w:tab w:val="right" w:leader="dot" w:pos="3050"/>
        </w:tabs>
        <w:rPr>
          <w:noProof/>
        </w:rPr>
      </w:pPr>
      <w:r>
        <w:rPr>
          <w:noProof/>
        </w:rPr>
        <w:t>11-08-62572</w:t>
      </w:r>
      <w:r>
        <w:rPr>
          <w:noProof/>
        </w:rPr>
        <w:tab/>
        <w:t>74</w:t>
      </w:r>
    </w:p>
    <w:p w14:paraId="4E6F68A6" w14:textId="77777777" w:rsidR="00783531" w:rsidRDefault="00783531">
      <w:pPr>
        <w:pStyle w:val="Index1"/>
        <w:tabs>
          <w:tab w:val="right" w:leader="dot" w:pos="3050"/>
        </w:tabs>
        <w:rPr>
          <w:noProof/>
        </w:rPr>
      </w:pPr>
      <w:r>
        <w:rPr>
          <w:noProof/>
        </w:rPr>
        <w:t>11-08-62573</w:t>
      </w:r>
      <w:r>
        <w:rPr>
          <w:noProof/>
        </w:rPr>
        <w:tab/>
        <w:t>75</w:t>
      </w:r>
    </w:p>
    <w:p w14:paraId="230E873E" w14:textId="77777777" w:rsidR="00783531" w:rsidRDefault="00783531">
      <w:pPr>
        <w:pStyle w:val="Index1"/>
        <w:tabs>
          <w:tab w:val="right" w:leader="dot" w:pos="3050"/>
        </w:tabs>
        <w:rPr>
          <w:noProof/>
        </w:rPr>
      </w:pPr>
      <w:r>
        <w:rPr>
          <w:noProof/>
        </w:rPr>
        <w:t>11-08-62574</w:t>
      </w:r>
      <w:r>
        <w:rPr>
          <w:noProof/>
        </w:rPr>
        <w:tab/>
        <w:t>76</w:t>
      </w:r>
    </w:p>
    <w:p w14:paraId="7F670E51" w14:textId="77777777" w:rsidR="00783531" w:rsidRDefault="00783531">
      <w:pPr>
        <w:pStyle w:val="Index1"/>
        <w:tabs>
          <w:tab w:val="right" w:leader="dot" w:pos="3050"/>
        </w:tabs>
        <w:rPr>
          <w:noProof/>
        </w:rPr>
      </w:pPr>
      <w:r>
        <w:rPr>
          <w:noProof/>
        </w:rPr>
        <w:t>11-08-62575</w:t>
      </w:r>
      <w:r>
        <w:rPr>
          <w:noProof/>
        </w:rPr>
        <w:tab/>
        <w:t>77</w:t>
      </w:r>
    </w:p>
    <w:p w14:paraId="2F9D2D7E" w14:textId="77777777" w:rsidR="00783531" w:rsidRDefault="00783531">
      <w:pPr>
        <w:pStyle w:val="Index1"/>
        <w:tabs>
          <w:tab w:val="right" w:leader="dot" w:pos="3050"/>
        </w:tabs>
        <w:rPr>
          <w:noProof/>
        </w:rPr>
      </w:pPr>
      <w:r>
        <w:rPr>
          <w:noProof/>
        </w:rPr>
        <w:t>11-08-62576</w:t>
      </w:r>
      <w:r>
        <w:rPr>
          <w:noProof/>
        </w:rPr>
        <w:tab/>
        <w:t>77</w:t>
      </w:r>
    </w:p>
    <w:p w14:paraId="3BE6FC30" w14:textId="77777777" w:rsidR="00783531" w:rsidRDefault="00783531">
      <w:pPr>
        <w:pStyle w:val="Index1"/>
        <w:tabs>
          <w:tab w:val="right" w:leader="dot" w:pos="3050"/>
        </w:tabs>
        <w:rPr>
          <w:noProof/>
        </w:rPr>
      </w:pPr>
      <w:r>
        <w:rPr>
          <w:noProof/>
        </w:rPr>
        <w:t>11-08-62577</w:t>
      </w:r>
      <w:r>
        <w:rPr>
          <w:noProof/>
        </w:rPr>
        <w:tab/>
        <w:t>77</w:t>
      </w:r>
    </w:p>
    <w:p w14:paraId="276586DE" w14:textId="77777777" w:rsidR="00783531" w:rsidRDefault="00783531">
      <w:pPr>
        <w:pStyle w:val="Index1"/>
        <w:tabs>
          <w:tab w:val="right" w:leader="dot" w:pos="3050"/>
        </w:tabs>
        <w:rPr>
          <w:noProof/>
        </w:rPr>
      </w:pPr>
      <w:r>
        <w:rPr>
          <w:noProof/>
        </w:rPr>
        <w:t>11-08-62579</w:t>
      </w:r>
      <w:r>
        <w:rPr>
          <w:noProof/>
        </w:rPr>
        <w:tab/>
        <w:t>49</w:t>
      </w:r>
    </w:p>
    <w:p w14:paraId="7CF3CCC9" w14:textId="77777777" w:rsidR="00783531" w:rsidRDefault="00783531">
      <w:pPr>
        <w:pStyle w:val="Index1"/>
        <w:tabs>
          <w:tab w:val="right" w:leader="dot" w:pos="3050"/>
        </w:tabs>
        <w:rPr>
          <w:noProof/>
        </w:rPr>
      </w:pPr>
      <w:r>
        <w:rPr>
          <w:noProof/>
        </w:rPr>
        <w:t>11-08-62581</w:t>
      </w:r>
      <w:r>
        <w:rPr>
          <w:noProof/>
        </w:rPr>
        <w:tab/>
        <w:t>49</w:t>
      </w:r>
    </w:p>
    <w:p w14:paraId="30042891" w14:textId="77777777" w:rsidR="00783531" w:rsidRDefault="00783531">
      <w:pPr>
        <w:pStyle w:val="Index1"/>
        <w:tabs>
          <w:tab w:val="right" w:leader="dot" w:pos="3050"/>
        </w:tabs>
        <w:rPr>
          <w:noProof/>
        </w:rPr>
      </w:pPr>
      <w:r>
        <w:rPr>
          <w:noProof/>
        </w:rPr>
        <w:t>11-08-62582</w:t>
      </w:r>
      <w:r>
        <w:rPr>
          <w:noProof/>
        </w:rPr>
        <w:tab/>
        <w:t>58</w:t>
      </w:r>
    </w:p>
    <w:p w14:paraId="2A950BBC" w14:textId="77777777" w:rsidR="00783531" w:rsidRDefault="00783531">
      <w:pPr>
        <w:pStyle w:val="Index1"/>
        <w:tabs>
          <w:tab w:val="right" w:leader="dot" w:pos="3050"/>
        </w:tabs>
        <w:rPr>
          <w:noProof/>
        </w:rPr>
      </w:pPr>
      <w:r>
        <w:rPr>
          <w:noProof/>
        </w:rPr>
        <w:t>11-08-62584</w:t>
      </w:r>
      <w:r>
        <w:rPr>
          <w:noProof/>
        </w:rPr>
        <w:tab/>
        <w:t>55</w:t>
      </w:r>
    </w:p>
    <w:p w14:paraId="32EFE298" w14:textId="77777777" w:rsidR="00783531" w:rsidRDefault="00783531">
      <w:pPr>
        <w:pStyle w:val="Index1"/>
        <w:tabs>
          <w:tab w:val="right" w:leader="dot" w:pos="3050"/>
        </w:tabs>
        <w:rPr>
          <w:noProof/>
        </w:rPr>
      </w:pPr>
      <w:r>
        <w:rPr>
          <w:noProof/>
        </w:rPr>
        <w:t>11-08-62586</w:t>
      </w:r>
      <w:r>
        <w:rPr>
          <w:noProof/>
        </w:rPr>
        <w:tab/>
        <w:t>55</w:t>
      </w:r>
    </w:p>
    <w:p w14:paraId="37D4BD02" w14:textId="77777777" w:rsidR="00783531" w:rsidRDefault="00783531">
      <w:pPr>
        <w:pStyle w:val="Index1"/>
        <w:tabs>
          <w:tab w:val="right" w:leader="dot" w:pos="3050"/>
        </w:tabs>
        <w:rPr>
          <w:noProof/>
        </w:rPr>
      </w:pPr>
      <w:r>
        <w:rPr>
          <w:noProof/>
        </w:rPr>
        <w:t>11-08-62587</w:t>
      </w:r>
      <w:r>
        <w:rPr>
          <w:noProof/>
        </w:rPr>
        <w:tab/>
        <w:t>56</w:t>
      </w:r>
    </w:p>
    <w:p w14:paraId="7763BCC1" w14:textId="77777777" w:rsidR="00783531" w:rsidRDefault="00783531">
      <w:pPr>
        <w:pStyle w:val="Index1"/>
        <w:tabs>
          <w:tab w:val="right" w:leader="dot" w:pos="3050"/>
        </w:tabs>
        <w:rPr>
          <w:noProof/>
        </w:rPr>
      </w:pPr>
      <w:r>
        <w:rPr>
          <w:noProof/>
        </w:rPr>
        <w:t>11-08-62590</w:t>
      </w:r>
      <w:r>
        <w:rPr>
          <w:noProof/>
        </w:rPr>
        <w:tab/>
        <w:t>61</w:t>
      </w:r>
    </w:p>
    <w:p w14:paraId="484D3FCF" w14:textId="77777777" w:rsidR="00783531" w:rsidRDefault="00783531">
      <w:pPr>
        <w:pStyle w:val="Index1"/>
        <w:tabs>
          <w:tab w:val="right" w:leader="dot" w:pos="3050"/>
        </w:tabs>
        <w:rPr>
          <w:noProof/>
        </w:rPr>
      </w:pPr>
      <w:r>
        <w:rPr>
          <w:noProof/>
        </w:rPr>
        <w:t>11-08-62591</w:t>
      </w:r>
      <w:r>
        <w:rPr>
          <w:noProof/>
        </w:rPr>
        <w:tab/>
        <w:t>52</w:t>
      </w:r>
    </w:p>
    <w:p w14:paraId="5695C03D" w14:textId="77777777" w:rsidR="00783531" w:rsidRDefault="00783531">
      <w:pPr>
        <w:pStyle w:val="Index1"/>
        <w:tabs>
          <w:tab w:val="right" w:leader="dot" w:pos="3050"/>
        </w:tabs>
        <w:rPr>
          <w:noProof/>
        </w:rPr>
      </w:pPr>
      <w:r>
        <w:rPr>
          <w:noProof/>
        </w:rPr>
        <w:t>11-08-62592</w:t>
      </w:r>
      <w:r>
        <w:rPr>
          <w:noProof/>
        </w:rPr>
        <w:tab/>
        <w:t>36</w:t>
      </w:r>
    </w:p>
    <w:p w14:paraId="49FCCE68" w14:textId="77777777" w:rsidR="00783531" w:rsidRDefault="00783531">
      <w:pPr>
        <w:pStyle w:val="Index1"/>
        <w:tabs>
          <w:tab w:val="right" w:leader="dot" w:pos="3050"/>
        </w:tabs>
        <w:rPr>
          <w:noProof/>
        </w:rPr>
      </w:pPr>
      <w:r>
        <w:rPr>
          <w:noProof/>
        </w:rPr>
        <w:t>11-08-62593</w:t>
      </w:r>
      <w:r>
        <w:rPr>
          <w:noProof/>
        </w:rPr>
        <w:tab/>
        <w:t>36</w:t>
      </w:r>
    </w:p>
    <w:p w14:paraId="02875B5B" w14:textId="77777777" w:rsidR="00783531" w:rsidRDefault="00783531">
      <w:pPr>
        <w:pStyle w:val="Index1"/>
        <w:tabs>
          <w:tab w:val="right" w:leader="dot" w:pos="3050"/>
        </w:tabs>
        <w:rPr>
          <w:noProof/>
        </w:rPr>
      </w:pPr>
      <w:r>
        <w:rPr>
          <w:noProof/>
        </w:rPr>
        <w:t>11-08-62594</w:t>
      </w:r>
      <w:r>
        <w:rPr>
          <w:noProof/>
        </w:rPr>
        <w:tab/>
        <w:t>38</w:t>
      </w:r>
    </w:p>
    <w:p w14:paraId="1DC850EE" w14:textId="77777777" w:rsidR="00783531" w:rsidRDefault="00783531">
      <w:pPr>
        <w:pStyle w:val="Index1"/>
        <w:tabs>
          <w:tab w:val="right" w:leader="dot" w:pos="3050"/>
        </w:tabs>
        <w:rPr>
          <w:noProof/>
        </w:rPr>
      </w:pPr>
      <w:r>
        <w:rPr>
          <w:noProof/>
        </w:rPr>
        <w:t>11-08-62595</w:t>
      </w:r>
      <w:r>
        <w:rPr>
          <w:noProof/>
        </w:rPr>
        <w:tab/>
        <w:t>78</w:t>
      </w:r>
    </w:p>
    <w:p w14:paraId="28D58E03" w14:textId="77777777" w:rsidR="00783531" w:rsidRDefault="00783531">
      <w:pPr>
        <w:pStyle w:val="Index1"/>
        <w:tabs>
          <w:tab w:val="right" w:leader="dot" w:pos="3050"/>
        </w:tabs>
        <w:rPr>
          <w:noProof/>
        </w:rPr>
      </w:pPr>
      <w:r>
        <w:rPr>
          <w:noProof/>
        </w:rPr>
        <w:t>11-08-62596</w:t>
      </w:r>
      <w:r>
        <w:rPr>
          <w:noProof/>
        </w:rPr>
        <w:tab/>
        <w:t>78</w:t>
      </w:r>
    </w:p>
    <w:p w14:paraId="23B5C183" w14:textId="77777777" w:rsidR="00783531" w:rsidRDefault="00783531">
      <w:pPr>
        <w:pStyle w:val="Index1"/>
        <w:tabs>
          <w:tab w:val="right" w:leader="dot" w:pos="3050"/>
        </w:tabs>
        <w:rPr>
          <w:noProof/>
        </w:rPr>
      </w:pPr>
      <w:r>
        <w:rPr>
          <w:noProof/>
        </w:rPr>
        <w:t>11-08-62597</w:t>
      </w:r>
      <w:r>
        <w:rPr>
          <w:noProof/>
        </w:rPr>
        <w:tab/>
        <w:t>78</w:t>
      </w:r>
    </w:p>
    <w:p w14:paraId="0ECD8FD1" w14:textId="77777777" w:rsidR="00783531" w:rsidRDefault="00783531">
      <w:pPr>
        <w:pStyle w:val="Index1"/>
        <w:tabs>
          <w:tab w:val="right" w:leader="dot" w:pos="3050"/>
        </w:tabs>
        <w:rPr>
          <w:noProof/>
        </w:rPr>
      </w:pPr>
      <w:r>
        <w:rPr>
          <w:noProof/>
        </w:rPr>
        <w:t>11-08-62598</w:t>
      </w:r>
      <w:r>
        <w:rPr>
          <w:noProof/>
        </w:rPr>
        <w:tab/>
        <w:t>79</w:t>
      </w:r>
    </w:p>
    <w:p w14:paraId="7F12F480" w14:textId="77777777" w:rsidR="00783531" w:rsidRDefault="00783531">
      <w:pPr>
        <w:pStyle w:val="Index1"/>
        <w:tabs>
          <w:tab w:val="right" w:leader="dot" w:pos="3050"/>
        </w:tabs>
        <w:rPr>
          <w:noProof/>
        </w:rPr>
      </w:pPr>
      <w:r>
        <w:rPr>
          <w:noProof/>
        </w:rPr>
        <w:t>11-08-62599</w:t>
      </w:r>
      <w:r>
        <w:rPr>
          <w:noProof/>
        </w:rPr>
        <w:tab/>
        <w:t>80</w:t>
      </w:r>
    </w:p>
    <w:p w14:paraId="153ADFD1" w14:textId="77777777" w:rsidR="00783531" w:rsidRDefault="00783531">
      <w:pPr>
        <w:pStyle w:val="Index1"/>
        <w:tabs>
          <w:tab w:val="right" w:leader="dot" w:pos="3050"/>
        </w:tabs>
        <w:rPr>
          <w:noProof/>
        </w:rPr>
      </w:pPr>
      <w:r>
        <w:rPr>
          <w:noProof/>
        </w:rPr>
        <w:t>11-08-62600</w:t>
      </w:r>
      <w:r>
        <w:rPr>
          <w:noProof/>
        </w:rPr>
        <w:tab/>
        <w:t>80</w:t>
      </w:r>
    </w:p>
    <w:p w14:paraId="0EA91E95" w14:textId="77777777" w:rsidR="00783531" w:rsidRDefault="00783531">
      <w:pPr>
        <w:pStyle w:val="Index1"/>
        <w:tabs>
          <w:tab w:val="right" w:leader="dot" w:pos="3050"/>
        </w:tabs>
        <w:rPr>
          <w:noProof/>
        </w:rPr>
      </w:pPr>
      <w:r>
        <w:rPr>
          <w:noProof/>
        </w:rPr>
        <w:t>11-08-62601</w:t>
      </w:r>
      <w:r>
        <w:rPr>
          <w:noProof/>
        </w:rPr>
        <w:tab/>
        <w:t>80</w:t>
      </w:r>
    </w:p>
    <w:p w14:paraId="090702D0" w14:textId="77777777" w:rsidR="00783531" w:rsidRDefault="00783531">
      <w:pPr>
        <w:pStyle w:val="Index1"/>
        <w:tabs>
          <w:tab w:val="right" w:leader="dot" w:pos="3050"/>
        </w:tabs>
        <w:rPr>
          <w:noProof/>
        </w:rPr>
      </w:pPr>
      <w:r>
        <w:rPr>
          <w:noProof/>
        </w:rPr>
        <w:t>11-08-62607</w:t>
      </w:r>
      <w:r>
        <w:rPr>
          <w:noProof/>
        </w:rPr>
        <w:tab/>
        <w:t>46</w:t>
      </w:r>
    </w:p>
    <w:p w14:paraId="6D03A061" w14:textId="77777777" w:rsidR="00783531" w:rsidRDefault="00783531">
      <w:pPr>
        <w:pStyle w:val="Index1"/>
        <w:tabs>
          <w:tab w:val="right" w:leader="dot" w:pos="3050"/>
        </w:tabs>
        <w:rPr>
          <w:noProof/>
        </w:rPr>
      </w:pPr>
      <w:r>
        <w:rPr>
          <w:noProof/>
        </w:rPr>
        <w:t>11-08-62609</w:t>
      </w:r>
      <w:r>
        <w:rPr>
          <w:noProof/>
        </w:rPr>
        <w:tab/>
        <w:t>39</w:t>
      </w:r>
    </w:p>
    <w:p w14:paraId="3F2C99A2" w14:textId="77777777" w:rsidR="00783531" w:rsidRDefault="00783531">
      <w:pPr>
        <w:pStyle w:val="Index1"/>
        <w:tabs>
          <w:tab w:val="right" w:leader="dot" w:pos="3050"/>
        </w:tabs>
        <w:rPr>
          <w:noProof/>
        </w:rPr>
      </w:pPr>
      <w:r>
        <w:rPr>
          <w:noProof/>
        </w:rPr>
        <w:t>11-08-62613</w:t>
      </w:r>
      <w:r>
        <w:rPr>
          <w:noProof/>
        </w:rPr>
        <w:tab/>
        <w:t>40</w:t>
      </w:r>
    </w:p>
    <w:p w14:paraId="2D0EA103" w14:textId="77777777" w:rsidR="00783531" w:rsidRDefault="00783531">
      <w:pPr>
        <w:pStyle w:val="Index1"/>
        <w:tabs>
          <w:tab w:val="right" w:leader="dot" w:pos="3050"/>
        </w:tabs>
        <w:rPr>
          <w:noProof/>
        </w:rPr>
      </w:pPr>
      <w:r>
        <w:rPr>
          <w:noProof/>
        </w:rPr>
        <w:t>11-08-62616</w:t>
      </w:r>
      <w:r>
        <w:rPr>
          <w:noProof/>
        </w:rPr>
        <w:tab/>
        <w:t>43</w:t>
      </w:r>
    </w:p>
    <w:p w14:paraId="2543BCAB" w14:textId="77777777" w:rsidR="00783531" w:rsidRDefault="00783531">
      <w:pPr>
        <w:pStyle w:val="Index1"/>
        <w:tabs>
          <w:tab w:val="right" w:leader="dot" w:pos="3050"/>
        </w:tabs>
        <w:rPr>
          <w:noProof/>
        </w:rPr>
      </w:pPr>
      <w:r>
        <w:rPr>
          <w:noProof/>
        </w:rPr>
        <w:t>11-08-62617</w:t>
      </w:r>
      <w:r>
        <w:rPr>
          <w:noProof/>
        </w:rPr>
        <w:tab/>
        <w:t>45</w:t>
      </w:r>
    </w:p>
    <w:p w14:paraId="32A9B806" w14:textId="77777777" w:rsidR="00783531" w:rsidRDefault="00783531">
      <w:pPr>
        <w:pStyle w:val="Index1"/>
        <w:tabs>
          <w:tab w:val="right" w:leader="dot" w:pos="3050"/>
        </w:tabs>
        <w:rPr>
          <w:noProof/>
        </w:rPr>
      </w:pPr>
      <w:r>
        <w:rPr>
          <w:noProof/>
        </w:rPr>
        <w:t>11-08-62619</w:t>
      </w:r>
      <w:r>
        <w:rPr>
          <w:noProof/>
        </w:rPr>
        <w:tab/>
        <w:t>44</w:t>
      </w:r>
    </w:p>
    <w:p w14:paraId="34059818" w14:textId="77777777" w:rsidR="00783531" w:rsidRDefault="00783531">
      <w:pPr>
        <w:pStyle w:val="Index1"/>
        <w:tabs>
          <w:tab w:val="right" w:leader="dot" w:pos="3050"/>
        </w:tabs>
        <w:rPr>
          <w:noProof/>
        </w:rPr>
      </w:pPr>
      <w:r>
        <w:rPr>
          <w:noProof/>
        </w:rPr>
        <w:t>11-08-62622</w:t>
      </w:r>
      <w:r>
        <w:rPr>
          <w:noProof/>
        </w:rPr>
        <w:tab/>
        <w:t>81</w:t>
      </w:r>
    </w:p>
    <w:p w14:paraId="55A8A95C" w14:textId="77777777" w:rsidR="00783531" w:rsidRDefault="00783531">
      <w:pPr>
        <w:pStyle w:val="Index1"/>
        <w:tabs>
          <w:tab w:val="right" w:leader="dot" w:pos="3050"/>
        </w:tabs>
        <w:rPr>
          <w:noProof/>
        </w:rPr>
      </w:pPr>
      <w:r>
        <w:rPr>
          <w:noProof/>
        </w:rPr>
        <w:t>11-08-62623</w:t>
      </w:r>
      <w:r>
        <w:rPr>
          <w:noProof/>
        </w:rPr>
        <w:tab/>
        <w:t>82</w:t>
      </w:r>
    </w:p>
    <w:p w14:paraId="427603B1" w14:textId="77777777" w:rsidR="00783531" w:rsidRDefault="00783531">
      <w:pPr>
        <w:pStyle w:val="Index1"/>
        <w:tabs>
          <w:tab w:val="right" w:leader="dot" w:pos="3050"/>
        </w:tabs>
        <w:rPr>
          <w:noProof/>
        </w:rPr>
      </w:pPr>
      <w:r>
        <w:rPr>
          <w:noProof/>
        </w:rPr>
        <w:t>11-08-62624</w:t>
      </w:r>
      <w:r>
        <w:rPr>
          <w:noProof/>
        </w:rPr>
        <w:tab/>
        <w:t>81</w:t>
      </w:r>
    </w:p>
    <w:p w14:paraId="44786BE7" w14:textId="77777777" w:rsidR="00783531" w:rsidRDefault="00783531">
      <w:pPr>
        <w:pStyle w:val="Index1"/>
        <w:tabs>
          <w:tab w:val="right" w:leader="dot" w:pos="3050"/>
        </w:tabs>
        <w:rPr>
          <w:noProof/>
        </w:rPr>
      </w:pPr>
      <w:r>
        <w:rPr>
          <w:noProof/>
        </w:rPr>
        <w:t>11-08-62625</w:t>
      </w:r>
      <w:r>
        <w:rPr>
          <w:noProof/>
        </w:rPr>
        <w:tab/>
        <w:t>83</w:t>
      </w:r>
    </w:p>
    <w:p w14:paraId="5AD04526" w14:textId="77777777" w:rsidR="00783531" w:rsidRDefault="00783531">
      <w:pPr>
        <w:pStyle w:val="Index1"/>
        <w:tabs>
          <w:tab w:val="right" w:leader="dot" w:pos="3050"/>
        </w:tabs>
        <w:rPr>
          <w:noProof/>
        </w:rPr>
      </w:pPr>
      <w:r>
        <w:rPr>
          <w:noProof/>
        </w:rPr>
        <w:t>11-08-62626</w:t>
      </w:r>
      <w:r>
        <w:rPr>
          <w:noProof/>
        </w:rPr>
        <w:tab/>
        <w:t>83</w:t>
      </w:r>
    </w:p>
    <w:p w14:paraId="02F9A08B" w14:textId="77777777" w:rsidR="00783531" w:rsidRDefault="00783531">
      <w:pPr>
        <w:pStyle w:val="Index1"/>
        <w:tabs>
          <w:tab w:val="right" w:leader="dot" w:pos="3050"/>
        </w:tabs>
        <w:rPr>
          <w:noProof/>
        </w:rPr>
      </w:pPr>
      <w:r>
        <w:rPr>
          <w:noProof/>
        </w:rPr>
        <w:t>11-08-62627</w:t>
      </w:r>
      <w:r>
        <w:rPr>
          <w:noProof/>
        </w:rPr>
        <w:tab/>
        <w:t>83</w:t>
      </w:r>
    </w:p>
    <w:p w14:paraId="3D90B0E4" w14:textId="77777777" w:rsidR="00783531" w:rsidRDefault="00783531">
      <w:pPr>
        <w:pStyle w:val="Index1"/>
        <w:tabs>
          <w:tab w:val="right" w:leader="dot" w:pos="3050"/>
        </w:tabs>
        <w:rPr>
          <w:noProof/>
        </w:rPr>
      </w:pPr>
      <w:r>
        <w:rPr>
          <w:noProof/>
        </w:rPr>
        <w:t>11-08-62628</w:t>
      </w:r>
      <w:r>
        <w:rPr>
          <w:noProof/>
        </w:rPr>
        <w:tab/>
        <w:t>83</w:t>
      </w:r>
    </w:p>
    <w:p w14:paraId="72DEDDBD" w14:textId="77777777" w:rsidR="00783531" w:rsidRDefault="00783531">
      <w:pPr>
        <w:pStyle w:val="Index1"/>
        <w:tabs>
          <w:tab w:val="right" w:leader="dot" w:pos="3050"/>
        </w:tabs>
        <w:rPr>
          <w:noProof/>
        </w:rPr>
      </w:pPr>
      <w:r>
        <w:rPr>
          <w:noProof/>
        </w:rPr>
        <w:t>11-08-62629</w:t>
      </w:r>
      <w:r>
        <w:rPr>
          <w:noProof/>
        </w:rPr>
        <w:tab/>
        <w:t>84</w:t>
      </w:r>
    </w:p>
    <w:p w14:paraId="6AED945E" w14:textId="77777777" w:rsidR="00783531" w:rsidRDefault="00783531">
      <w:pPr>
        <w:pStyle w:val="Index1"/>
        <w:tabs>
          <w:tab w:val="right" w:leader="dot" w:pos="3050"/>
        </w:tabs>
        <w:rPr>
          <w:noProof/>
        </w:rPr>
      </w:pPr>
      <w:r>
        <w:rPr>
          <w:noProof/>
        </w:rPr>
        <w:t>11-08-62630</w:t>
      </w:r>
      <w:r>
        <w:rPr>
          <w:noProof/>
        </w:rPr>
        <w:tab/>
        <w:t>85</w:t>
      </w:r>
    </w:p>
    <w:p w14:paraId="3761CBF7" w14:textId="77777777" w:rsidR="00783531" w:rsidRDefault="00783531">
      <w:pPr>
        <w:pStyle w:val="Index1"/>
        <w:tabs>
          <w:tab w:val="right" w:leader="dot" w:pos="3050"/>
        </w:tabs>
        <w:rPr>
          <w:noProof/>
        </w:rPr>
      </w:pPr>
      <w:r>
        <w:rPr>
          <w:noProof/>
        </w:rPr>
        <w:t>11-08-62631</w:t>
      </w:r>
      <w:r>
        <w:rPr>
          <w:noProof/>
        </w:rPr>
        <w:tab/>
        <w:t>85</w:t>
      </w:r>
    </w:p>
    <w:p w14:paraId="3DDA9946" w14:textId="77777777" w:rsidR="00783531" w:rsidRDefault="00783531">
      <w:pPr>
        <w:pStyle w:val="Index1"/>
        <w:tabs>
          <w:tab w:val="right" w:leader="dot" w:pos="3050"/>
        </w:tabs>
        <w:rPr>
          <w:noProof/>
        </w:rPr>
      </w:pPr>
      <w:r>
        <w:rPr>
          <w:noProof/>
        </w:rPr>
        <w:t>11-08-62632</w:t>
      </w:r>
      <w:r>
        <w:rPr>
          <w:noProof/>
        </w:rPr>
        <w:tab/>
        <w:t>85</w:t>
      </w:r>
    </w:p>
    <w:p w14:paraId="0636E468" w14:textId="77777777" w:rsidR="00783531" w:rsidRDefault="00783531">
      <w:pPr>
        <w:pStyle w:val="Index1"/>
        <w:tabs>
          <w:tab w:val="right" w:leader="dot" w:pos="3050"/>
        </w:tabs>
        <w:rPr>
          <w:noProof/>
        </w:rPr>
      </w:pPr>
      <w:r>
        <w:rPr>
          <w:noProof/>
        </w:rPr>
        <w:t>11-08-62633</w:t>
      </w:r>
      <w:r>
        <w:rPr>
          <w:noProof/>
        </w:rPr>
        <w:tab/>
        <w:t>85</w:t>
      </w:r>
    </w:p>
    <w:p w14:paraId="02E51252" w14:textId="77777777" w:rsidR="00783531" w:rsidRDefault="00783531">
      <w:pPr>
        <w:pStyle w:val="Index1"/>
        <w:tabs>
          <w:tab w:val="right" w:leader="dot" w:pos="3050"/>
        </w:tabs>
        <w:rPr>
          <w:noProof/>
        </w:rPr>
      </w:pPr>
      <w:r>
        <w:rPr>
          <w:noProof/>
        </w:rPr>
        <w:t>11-08-62634</w:t>
      </w:r>
      <w:r>
        <w:rPr>
          <w:noProof/>
        </w:rPr>
        <w:tab/>
        <w:t>86</w:t>
      </w:r>
    </w:p>
    <w:p w14:paraId="28FC9188" w14:textId="77777777" w:rsidR="00783531" w:rsidRDefault="00783531">
      <w:pPr>
        <w:pStyle w:val="Index1"/>
        <w:tabs>
          <w:tab w:val="right" w:leader="dot" w:pos="3050"/>
        </w:tabs>
        <w:rPr>
          <w:noProof/>
        </w:rPr>
      </w:pPr>
      <w:r>
        <w:rPr>
          <w:noProof/>
        </w:rPr>
        <w:t>11-08-62635</w:t>
      </w:r>
      <w:r>
        <w:rPr>
          <w:noProof/>
        </w:rPr>
        <w:tab/>
        <w:t>86</w:t>
      </w:r>
    </w:p>
    <w:p w14:paraId="7C67DBA8" w14:textId="77777777" w:rsidR="00783531" w:rsidRDefault="00783531">
      <w:pPr>
        <w:pStyle w:val="Index1"/>
        <w:tabs>
          <w:tab w:val="right" w:leader="dot" w:pos="3050"/>
        </w:tabs>
        <w:rPr>
          <w:noProof/>
        </w:rPr>
      </w:pPr>
      <w:r>
        <w:rPr>
          <w:noProof/>
        </w:rPr>
        <w:t>11-08-62636</w:t>
      </w:r>
      <w:r>
        <w:rPr>
          <w:noProof/>
        </w:rPr>
        <w:tab/>
        <w:t>87</w:t>
      </w:r>
    </w:p>
    <w:p w14:paraId="3762B74A" w14:textId="77777777" w:rsidR="00783531" w:rsidRDefault="00783531">
      <w:pPr>
        <w:pStyle w:val="Index1"/>
        <w:tabs>
          <w:tab w:val="right" w:leader="dot" w:pos="3050"/>
        </w:tabs>
        <w:rPr>
          <w:noProof/>
        </w:rPr>
      </w:pPr>
      <w:r>
        <w:rPr>
          <w:noProof/>
        </w:rPr>
        <w:t>11-08-62637</w:t>
      </w:r>
      <w:r>
        <w:rPr>
          <w:noProof/>
        </w:rPr>
        <w:tab/>
        <w:t>87</w:t>
      </w:r>
    </w:p>
    <w:p w14:paraId="611E6414" w14:textId="77777777" w:rsidR="00783531" w:rsidRDefault="00783531">
      <w:pPr>
        <w:pStyle w:val="Index1"/>
        <w:tabs>
          <w:tab w:val="right" w:leader="dot" w:pos="3050"/>
        </w:tabs>
        <w:rPr>
          <w:noProof/>
        </w:rPr>
      </w:pPr>
      <w:r>
        <w:rPr>
          <w:noProof/>
        </w:rPr>
        <w:t>11-08-62638</w:t>
      </w:r>
      <w:r>
        <w:rPr>
          <w:noProof/>
        </w:rPr>
        <w:tab/>
        <w:t>87</w:t>
      </w:r>
    </w:p>
    <w:p w14:paraId="65F23711" w14:textId="77777777" w:rsidR="00783531" w:rsidRDefault="00783531">
      <w:pPr>
        <w:pStyle w:val="Index1"/>
        <w:tabs>
          <w:tab w:val="right" w:leader="dot" w:pos="3050"/>
        </w:tabs>
        <w:rPr>
          <w:noProof/>
        </w:rPr>
      </w:pPr>
      <w:r>
        <w:rPr>
          <w:noProof/>
        </w:rPr>
        <w:t>11-08-62639</w:t>
      </w:r>
      <w:r>
        <w:rPr>
          <w:noProof/>
        </w:rPr>
        <w:tab/>
        <w:t>87</w:t>
      </w:r>
    </w:p>
    <w:p w14:paraId="18378548" w14:textId="77777777" w:rsidR="00783531" w:rsidRDefault="00783531">
      <w:pPr>
        <w:pStyle w:val="Index1"/>
        <w:tabs>
          <w:tab w:val="right" w:leader="dot" w:pos="3050"/>
        </w:tabs>
        <w:rPr>
          <w:noProof/>
        </w:rPr>
      </w:pPr>
      <w:r>
        <w:rPr>
          <w:noProof/>
        </w:rPr>
        <w:t>11-08-62640</w:t>
      </w:r>
      <w:r>
        <w:rPr>
          <w:noProof/>
        </w:rPr>
        <w:tab/>
        <w:t>88</w:t>
      </w:r>
    </w:p>
    <w:p w14:paraId="2500E989" w14:textId="77777777" w:rsidR="00783531" w:rsidRDefault="00783531">
      <w:pPr>
        <w:pStyle w:val="Index1"/>
        <w:tabs>
          <w:tab w:val="right" w:leader="dot" w:pos="3050"/>
        </w:tabs>
        <w:rPr>
          <w:noProof/>
        </w:rPr>
      </w:pPr>
      <w:r>
        <w:rPr>
          <w:noProof/>
        </w:rPr>
        <w:t>11-08-62641</w:t>
      </w:r>
      <w:r>
        <w:rPr>
          <w:noProof/>
        </w:rPr>
        <w:tab/>
        <w:t>88</w:t>
      </w:r>
    </w:p>
    <w:p w14:paraId="2F0BE019" w14:textId="77777777" w:rsidR="00783531" w:rsidRDefault="00783531">
      <w:pPr>
        <w:pStyle w:val="Index1"/>
        <w:tabs>
          <w:tab w:val="right" w:leader="dot" w:pos="3050"/>
        </w:tabs>
        <w:rPr>
          <w:noProof/>
        </w:rPr>
      </w:pPr>
      <w:r>
        <w:rPr>
          <w:noProof/>
        </w:rPr>
        <w:t>11-08-62642</w:t>
      </w:r>
      <w:r>
        <w:rPr>
          <w:noProof/>
        </w:rPr>
        <w:tab/>
        <w:t>90</w:t>
      </w:r>
    </w:p>
    <w:p w14:paraId="75A0E2D0" w14:textId="77777777" w:rsidR="00783531" w:rsidRDefault="00783531">
      <w:pPr>
        <w:pStyle w:val="Index1"/>
        <w:tabs>
          <w:tab w:val="right" w:leader="dot" w:pos="3050"/>
        </w:tabs>
        <w:rPr>
          <w:noProof/>
        </w:rPr>
      </w:pPr>
      <w:r>
        <w:rPr>
          <w:noProof/>
        </w:rPr>
        <w:t>11-08-62645</w:t>
      </w:r>
      <w:r>
        <w:rPr>
          <w:noProof/>
        </w:rPr>
        <w:tab/>
        <w:t>89</w:t>
      </w:r>
    </w:p>
    <w:p w14:paraId="382A4D8F" w14:textId="77777777" w:rsidR="00783531" w:rsidRDefault="00783531">
      <w:pPr>
        <w:pStyle w:val="Index1"/>
        <w:tabs>
          <w:tab w:val="right" w:leader="dot" w:pos="3050"/>
        </w:tabs>
        <w:rPr>
          <w:noProof/>
        </w:rPr>
      </w:pPr>
      <w:r>
        <w:rPr>
          <w:noProof/>
        </w:rPr>
        <w:t>11-08-62646</w:t>
      </w:r>
      <w:r>
        <w:rPr>
          <w:noProof/>
        </w:rPr>
        <w:tab/>
        <w:t>89</w:t>
      </w:r>
    </w:p>
    <w:p w14:paraId="49EE3480" w14:textId="77777777" w:rsidR="00783531" w:rsidRDefault="00783531">
      <w:pPr>
        <w:pStyle w:val="Index1"/>
        <w:tabs>
          <w:tab w:val="right" w:leader="dot" w:pos="3050"/>
        </w:tabs>
        <w:rPr>
          <w:noProof/>
        </w:rPr>
      </w:pPr>
      <w:r>
        <w:rPr>
          <w:noProof/>
        </w:rPr>
        <w:t>13-06-68446</w:t>
      </w:r>
      <w:r>
        <w:rPr>
          <w:noProof/>
        </w:rPr>
        <w:tab/>
        <w:t>7</w:t>
      </w:r>
    </w:p>
    <w:p w14:paraId="5260EC43" w14:textId="77777777" w:rsidR="00783531" w:rsidRDefault="00783531">
      <w:pPr>
        <w:pStyle w:val="Index1"/>
        <w:tabs>
          <w:tab w:val="right" w:leader="dot" w:pos="3050"/>
        </w:tabs>
        <w:rPr>
          <w:noProof/>
        </w:rPr>
      </w:pPr>
      <w:r>
        <w:rPr>
          <w:noProof/>
        </w:rPr>
        <w:t>13-06-68447</w:t>
      </w:r>
      <w:r>
        <w:rPr>
          <w:noProof/>
        </w:rPr>
        <w:tab/>
        <w:t>29</w:t>
      </w:r>
    </w:p>
    <w:p w14:paraId="6B54B768" w14:textId="77777777" w:rsidR="00783531" w:rsidRDefault="00783531">
      <w:pPr>
        <w:pStyle w:val="Index1"/>
        <w:tabs>
          <w:tab w:val="right" w:leader="dot" w:pos="3050"/>
        </w:tabs>
        <w:rPr>
          <w:noProof/>
        </w:rPr>
      </w:pPr>
      <w:r>
        <w:rPr>
          <w:noProof/>
        </w:rPr>
        <w:t>14-09-68534</w:t>
      </w:r>
      <w:r>
        <w:rPr>
          <w:noProof/>
        </w:rPr>
        <w:tab/>
        <w:t>20</w:t>
      </w:r>
    </w:p>
    <w:p w14:paraId="2C0CEE4B" w14:textId="77777777" w:rsidR="00783531" w:rsidRDefault="00783531">
      <w:pPr>
        <w:pStyle w:val="Index1"/>
        <w:tabs>
          <w:tab w:val="right" w:leader="dot" w:pos="3050"/>
        </w:tabs>
        <w:rPr>
          <w:noProof/>
        </w:rPr>
      </w:pPr>
      <w:r>
        <w:rPr>
          <w:noProof/>
        </w:rPr>
        <w:t>14-09-68535</w:t>
      </w:r>
      <w:r>
        <w:rPr>
          <w:noProof/>
        </w:rPr>
        <w:tab/>
        <w:t>9</w:t>
      </w:r>
    </w:p>
    <w:p w14:paraId="071E811A" w14:textId="77777777" w:rsidR="00783531" w:rsidRDefault="00783531">
      <w:pPr>
        <w:pStyle w:val="Index1"/>
        <w:tabs>
          <w:tab w:val="right" w:leader="dot" w:pos="3050"/>
        </w:tabs>
        <w:rPr>
          <w:noProof/>
        </w:rPr>
      </w:pPr>
      <w:r>
        <w:rPr>
          <w:noProof/>
        </w:rPr>
        <w:t>14-12-68725</w:t>
      </w:r>
      <w:r>
        <w:rPr>
          <w:noProof/>
        </w:rPr>
        <w:tab/>
        <w:t>51</w:t>
      </w:r>
    </w:p>
    <w:p w14:paraId="384B6B5B" w14:textId="77777777" w:rsidR="00783531" w:rsidRDefault="00783531">
      <w:pPr>
        <w:pStyle w:val="Index1"/>
        <w:tabs>
          <w:tab w:val="right" w:leader="dot" w:pos="3050"/>
        </w:tabs>
        <w:rPr>
          <w:noProof/>
        </w:rPr>
      </w:pPr>
      <w:r>
        <w:rPr>
          <w:noProof/>
        </w:rPr>
        <w:t>14-12-68726</w:t>
      </w:r>
      <w:r>
        <w:rPr>
          <w:noProof/>
        </w:rPr>
        <w:tab/>
        <w:t>63</w:t>
      </w:r>
    </w:p>
    <w:p w14:paraId="406262A4" w14:textId="77777777" w:rsidR="00783531" w:rsidRDefault="00783531">
      <w:pPr>
        <w:pStyle w:val="Index1"/>
        <w:tabs>
          <w:tab w:val="right" w:leader="dot" w:pos="3050"/>
        </w:tabs>
        <w:rPr>
          <w:noProof/>
        </w:rPr>
      </w:pPr>
      <w:r>
        <w:rPr>
          <w:noProof/>
        </w:rPr>
        <w:t>14-12-68727</w:t>
      </w:r>
      <w:r>
        <w:rPr>
          <w:noProof/>
        </w:rPr>
        <w:tab/>
        <w:t>98</w:t>
      </w:r>
    </w:p>
    <w:p w14:paraId="196F0C97" w14:textId="77777777" w:rsidR="00783531" w:rsidRDefault="00783531">
      <w:pPr>
        <w:pStyle w:val="Index1"/>
        <w:tabs>
          <w:tab w:val="right" w:leader="dot" w:pos="3050"/>
        </w:tabs>
        <w:rPr>
          <w:noProof/>
        </w:rPr>
      </w:pPr>
      <w:r>
        <w:rPr>
          <w:noProof/>
        </w:rPr>
        <w:t>14-12-68728</w:t>
      </w:r>
      <w:r>
        <w:rPr>
          <w:noProof/>
        </w:rPr>
        <w:tab/>
        <w:t>98</w:t>
      </w:r>
    </w:p>
    <w:p w14:paraId="5442BC9E" w14:textId="77777777" w:rsidR="00783531" w:rsidRDefault="00783531">
      <w:pPr>
        <w:pStyle w:val="Index1"/>
        <w:tabs>
          <w:tab w:val="right" w:leader="dot" w:pos="3050"/>
        </w:tabs>
        <w:rPr>
          <w:noProof/>
        </w:rPr>
      </w:pPr>
      <w:r>
        <w:rPr>
          <w:noProof/>
        </w:rPr>
        <w:t>15-03-68736</w:t>
      </w:r>
      <w:r>
        <w:rPr>
          <w:noProof/>
        </w:rPr>
        <w:tab/>
        <w:t>97</w:t>
      </w:r>
    </w:p>
    <w:p w14:paraId="1F4AE958" w14:textId="77777777" w:rsidR="00783531" w:rsidRDefault="00783531">
      <w:pPr>
        <w:pStyle w:val="Index1"/>
        <w:tabs>
          <w:tab w:val="right" w:leader="dot" w:pos="3050"/>
        </w:tabs>
        <w:rPr>
          <w:noProof/>
        </w:rPr>
      </w:pPr>
      <w:r>
        <w:rPr>
          <w:noProof/>
        </w:rPr>
        <w:t>15-03-68738</w:t>
      </w:r>
      <w:r>
        <w:rPr>
          <w:noProof/>
        </w:rPr>
        <w:tab/>
        <w:t>95</w:t>
      </w:r>
    </w:p>
    <w:p w14:paraId="17E696AF" w14:textId="77777777" w:rsidR="00783531" w:rsidRDefault="00783531">
      <w:pPr>
        <w:pStyle w:val="Index1"/>
        <w:tabs>
          <w:tab w:val="right" w:leader="dot" w:pos="3050"/>
        </w:tabs>
        <w:rPr>
          <w:noProof/>
        </w:rPr>
      </w:pPr>
      <w:r>
        <w:rPr>
          <w:noProof/>
        </w:rPr>
        <w:t>15-03-68739</w:t>
      </w:r>
      <w:r>
        <w:rPr>
          <w:noProof/>
        </w:rPr>
        <w:tab/>
        <w:t>95</w:t>
      </w:r>
    </w:p>
    <w:p w14:paraId="042F7685" w14:textId="77777777" w:rsidR="00783531" w:rsidRDefault="00783531">
      <w:pPr>
        <w:pStyle w:val="Index1"/>
        <w:tabs>
          <w:tab w:val="right" w:leader="dot" w:pos="3050"/>
        </w:tabs>
        <w:rPr>
          <w:noProof/>
        </w:rPr>
      </w:pPr>
      <w:r>
        <w:rPr>
          <w:noProof/>
        </w:rPr>
        <w:t>15-03-68740</w:t>
      </w:r>
      <w:r>
        <w:rPr>
          <w:noProof/>
        </w:rPr>
        <w:tab/>
        <w:t>92, 93</w:t>
      </w:r>
    </w:p>
    <w:p w14:paraId="2BE26F9C" w14:textId="77777777" w:rsidR="00783531" w:rsidRDefault="00783531">
      <w:pPr>
        <w:pStyle w:val="Index1"/>
        <w:tabs>
          <w:tab w:val="right" w:leader="dot" w:pos="3050"/>
        </w:tabs>
        <w:rPr>
          <w:noProof/>
        </w:rPr>
      </w:pPr>
      <w:r>
        <w:rPr>
          <w:noProof/>
        </w:rPr>
        <w:t>15-03-68741</w:t>
      </w:r>
      <w:r>
        <w:rPr>
          <w:noProof/>
        </w:rPr>
        <w:tab/>
        <w:t>94</w:t>
      </w:r>
    </w:p>
    <w:p w14:paraId="28E07C5B" w14:textId="77777777" w:rsidR="00783531" w:rsidRDefault="00783531">
      <w:pPr>
        <w:pStyle w:val="Index1"/>
        <w:tabs>
          <w:tab w:val="right" w:leader="dot" w:pos="3050"/>
        </w:tabs>
        <w:rPr>
          <w:noProof/>
        </w:rPr>
      </w:pPr>
      <w:r>
        <w:rPr>
          <w:noProof/>
        </w:rPr>
        <w:t>16-03-68951</w:t>
      </w:r>
      <w:r>
        <w:rPr>
          <w:noProof/>
        </w:rPr>
        <w:tab/>
        <w:t>53</w:t>
      </w:r>
    </w:p>
    <w:p w14:paraId="470F69E1" w14:textId="77777777" w:rsidR="00783531" w:rsidRDefault="00783531">
      <w:pPr>
        <w:pStyle w:val="Index1"/>
        <w:tabs>
          <w:tab w:val="right" w:leader="dot" w:pos="3050"/>
        </w:tabs>
        <w:rPr>
          <w:noProof/>
        </w:rPr>
      </w:pPr>
      <w:r>
        <w:rPr>
          <w:noProof/>
        </w:rPr>
        <w:t>16-03-68952</w:t>
      </w:r>
      <w:r>
        <w:rPr>
          <w:noProof/>
        </w:rPr>
        <w:tab/>
        <w:t>54</w:t>
      </w:r>
    </w:p>
    <w:p w14:paraId="355DA6C5" w14:textId="77777777" w:rsidR="00783531" w:rsidRDefault="00783531">
      <w:pPr>
        <w:pStyle w:val="Index1"/>
        <w:tabs>
          <w:tab w:val="right" w:leader="dot" w:pos="3050"/>
        </w:tabs>
        <w:rPr>
          <w:noProof/>
        </w:rPr>
      </w:pPr>
      <w:r>
        <w:rPr>
          <w:noProof/>
        </w:rPr>
        <w:t>16-12-69015</w:t>
      </w:r>
      <w:r>
        <w:rPr>
          <w:noProof/>
        </w:rPr>
        <w:tab/>
        <w:t>20</w:t>
      </w:r>
    </w:p>
    <w:p w14:paraId="64D398B9" w14:textId="77777777" w:rsidR="00783531" w:rsidRDefault="00783531">
      <w:pPr>
        <w:pStyle w:val="Index1"/>
        <w:tabs>
          <w:tab w:val="right" w:leader="dot" w:pos="3050"/>
        </w:tabs>
        <w:rPr>
          <w:noProof/>
        </w:rPr>
      </w:pPr>
      <w:r>
        <w:rPr>
          <w:noProof/>
        </w:rPr>
        <w:t>16-12-69016</w:t>
      </w:r>
      <w:r>
        <w:rPr>
          <w:noProof/>
        </w:rPr>
        <w:tab/>
        <w:t>33</w:t>
      </w:r>
    </w:p>
    <w:p w14:paraId="2496E426" w14:textId="77777777" w:rsidR="00783531" w:rsidRDefault="00783531">
      <w:pPr>
        <w:pStyle w:val="Index1"/>
        <w:tabs>
          <w:tab w:val="right" w:leader="dot" w:pos="3050"/>
        </w:tabs>
        <w:rPr>
          <w:noProof/>
        </w:rPr>
      </w:pPr>
      <w:r>
        <w:rPr>
          <w:noProof/>
        </w:rPr>
        <w:lastRenderedPageBreak/>
        <w:t>16-12-69017</w:t>
      </w:r>
      <w:r>
        <w:rPr>
          <w:noProof/>
        </w:rPr>
        <w:tab/>
        <w:t>29</w:t>
      </w:r>
    </w:p>
    <w:p w14:paraId="4BBB51B5" w14:textId="77777777" w:rsidR="00783531" w:rsidRDefault="00783531">
      <w:pPr>
        <w:pStyle w:val="Index1"/>
        <w:tabs>
          <w:tab w:val="right" w:leader="dot" w:pos="3050"/>
        </w:tabs>
        <w:rPr>
          <w:noProof/>
        </w:rPr>
      </w:pPr>
      <w:r>
        <w:rPr>
          <w:noProof/>
        </w:rPr>
        <w:t>16-12-69018</w:t>
      </w:r>
      <w:r>
        <w:rPr>
          <w:noProof/>
        </w:rPr>
        <w:tab/>
        <w:t>34</w:t>
      </w:r>
    </w:p>
    <w:p w14:paraId="6C3A66AA" w14:textId="77777777" w:rsidR="00783531" w:rsidRDefault="00783531">
      <w:pPr>
        <w:pStyle w:val="Index1"/>
        <w:tabs>
          <w:tab w:val="right" w:leader="dot" w:pos="3050"/>
        </w:tabs>
        <w:rPr>
          <w:noProof/>
        </w:rPr>
      </w:pPr>
      <w:r>
        <w:rPr>
          <w:noProof/>
        </w:rPr>
        <w:t>18-04-69199</w:t>
      </w:r>
      <w:r>
        <w:rPr>
          <w:noProof/>
        </w:rPr>
        <w:tab/>
        <w:t>9</w:t>
      </w:r>
    </w:p>
    <w:p w14:paraId="178186C4" w14:textId="77777777" w:rsidR="00783531" w:rsidRDefault="00783531">
      <w:pPr>
        <w:pStyle w:val="Index1"/>
        <w:tabs>
          <w:tab w:val="right" w:leader="dot" w:pos="3050"/>
        </w:tabs>
        <w:rPr>
          <w:noProof/>
        </w:rPr>
      </w:pPr>
      <w:r>
        <w:rPr>
          <w:noProof/>
        </w:rPr>
        <w:t>18-04-69200</w:t>
      </w:r>
      <w:r>
        <w:rPr>
          <w:noProof/>
        </w:rPr>
        <w:tab/>
        <w:t>27</w:t>
      </w:r>
    </w:p>
    <w:p w14:paraId="5F1BBC2E" w14:textId="77777777" w:rsidR="00783531" w:rsidRDefault="00783531">
      <w:pPr>
        <w:pStyle w:val="Index1"/>
        <w:tabs>
          <w:tab w:val="right" w:leader="dot" w:pos="3050"/>
        </w:tabs>
        <w:rPr>
          <w:noProof/>
        </w:rPr>
      </w:pPr>
      <w:r>
        <w:rPr>
          <w:noProof/>
        </w:rPr>
        <w:t>18-04-69201</w:t>
      </w:r>
      <w:r>
        <w:rPr>
          <w:noProof/>
        </w:rPr>
        <w:tab/>
        <w:t>27</w:t>
      </w:r>
    </w:p>
    <w:p w14:paraId="460F2CA4" w14:textId="77777777" w:rsidR="00783531" w:rsidRDefault="00783531">
      <w:pPr>
        <w:pStyle w:val="Index1"/>
        <w:tabs>
          <w:tab w:val="right" w:leader="dot" w:pos="3050"/>
        </w:tabs>
        <w:rPr>
          <w:noProof/>
        </w:rPr>
      </w:pPr>
      <w:r>
        <w:rPr>
          <w:noProof/>
        </w:rPr>
        <w:t>18-04-69202</w:t>
      </w:r>
      <w:r>
        <w:rPr>
          <w:noProof/>
        </w:rPr>
        <w:tab/>
        <w:t>21</w:t>
      </w:r>
    </w:p>
    <w:p w14:paraId="4F307A0D" w14:textId="77777777" w:rsidR="00783531" w:rsidRDefault="00783531">
      <w:pPr>
        <w:pStyle w:val="Index1"/>
        <w:tabs>
          <w:tab w:val="right" w:leader="dot" w:pos="3050"/>
        </w:tabs>
        <w:rPr>
          <w:noProof/>
        </w:rPr>
      </w:pPr>
      <w:r>
        <w:rPr>
          <w:noProof/>
        </w:rPr>
        <w:t>18-04-69203</w:t>
      </w:r>
      <w:r>
        <w:rPr>
          <w:noProof/>
        </w:rPr>
        <w:tab/>
        <w:t>79</w:t>
      </w:r>
    </w:p>
    <w:p w14:paraId="11C722D6" w14:textId="77777777" w:rsidR="00783531" w:rsidRDefault="00783531">
      <w:pPr>
        <w:pStyle w:val="Index1"/>
        <w:tabs>
          <w:tab w:val="right" w:leader="dot" w:pos="3050"/>
        </w:tabs>
        <w:rPr>
          <w:noProof/>
        </w:rPr>
      </w:pPr>
      <w:r>
        <w:rPr>
          <w:noProof/>
        </w:rPr>
        <w:t>18-04-69204</w:t>
      </w:r>
      <w:r>
        <w:rPr>
          <w:noProof/>
        </w:rPr>
        <w:tab/>
        <w:t>17</w:t>
      </w:r>
    </w:p>
    <w:p w14:paraId="1F90249D" w14:textId="77777777" w:rsidR="00783531" w:rsidRDefault="00783531">
      <w:pPr>
        <w:pStyle w:val="Index1"/>
        <w:tabs>
          <w:tab w:val="right" w:leader="dot" w:pos="3050"/>
        </w:tabs>
        <w:rPr>
          <w:noProof/>
        </w:rPr>
      </w:pPr>
      <w:r>
        <w:rPr>
          <w:noProof/>
        </w:rPr>
        <w:t>18-04-69205</w:t>
      </w:r>
      <w:r>
        <w:rPr>
          <w:noProof/>
        </w:rPr>
        <w:tab/>
        <w:t>35</w:t>
      </w:r>
    </w:p>
    <w:p w14:paraId="77D96FB3" w14:textId="77777777" w:rsidR="00783531" w:rsidRDefault="00783531">
      <w:pPr>
        <w:pStyle w:val="Index1"/>
        <w:tabs>
          <w:tab w:val="right" w:leader="dot" w:pos="3050"/>
        </w:tabs>
        <w:rPr>
          <w:noProof/>
        </w:rPr>
      </w:pPr>
      <w:r>
        <w:rPr>
          <w:noProof/>
        </w:rPr>
        <w:t>18-08-69291</w:t>
      </w:r>
      <w:r>
        <w:rPr>
          <w:noProof/>
        </w:rPr>
        <w:tab/>
        <w:t>26</w:t>
      </w:r>
    </w:p>
    <w:p w14:paraId="6B9F2FF8" w14:textId="77777777" w:rsidR="00783531" w:rsidRDefault="00783531">
      <w:pPr>
        <w:pStyle w:val="Index1"/>
        <w:tabs>
          <w:tab w:val="right" w:leader="dot" w:pos="3050"/>
        </w:tabs>
        <w:rPr>
          <w:noProof/>
        </w:rPr>
      </w:pPr>
      <w:r>
        <w:rPr>
          <w:noProof/>
        </w:rPr>
        <w:t>18-08-69292</w:t>
      </w:r>
      <w:r>
        <w:rPr>
          <w:noProof/>
        </w:rPr>
        <w:tab/>
        <w:t>26</w:t>
      </w:r>
    </w:p>
    <w:p w14:paraId="5500265E" w14:textId="77777777" w:rsidR="00783531" w:rsidRDefault="00783531">
      <w:pPr>
        <w:pStyle w:val="Index1"/>
        <w:tabs>
          <w:tab w:val="right" w:leader="dot" w:pos="3050"/>
        </w:tabs>
        <w:rPr>
          <w:noProof/>
        </w:rPr>
      </w:pPr>
      <w:r>
        <w:rPr>
          <w:noProof/>
        </w:rPr>
        <w:t>18-08-69293</w:t>
      </w:r>
      <w:r>
        <w:rPr>
          <w:noProof/>
        </w:rPr>
        <w:tab/>
        <w:t>26</w:t>
      </w:r>
    </w:p>
    <w:p w14:paraId="01CCC5EF" w14:textId="77777777" w:rsidR="00783531" w:rsidRDefault="00783531">
      <w:pPr>
        <w:pStyle w:val="Index1"/>
        <w:tabs>
          <w:tab w:val="right" w:leader="dot" w:pos="3050"/>
        </w:tabs>
        <w:rPr>
          <w:noProof/>
        </w:rPr>
      </w:pPr>
      <w:r>
        <w:rPr>
          <w:noProof/>
        </w:rPr>
        <w:t>18-08-69294</w:t>
      </w:r>
      <w:r>
        <w:rPr>
          <w:noProof/>
        </w:rPr>
        <w:tab/>
        <w:t>41</w:t>
      </w:r>
    </w:p>
    <w:p w14:paraId="27D216E0" w14:textId="77777777" w:rsidR="00783531" w:rsidRDefault="00783531">
      <w:pPr>
        <w:pStyle w:val="Index1"/>
        <w:tabs>
          <w:tab w:val="right" w:leader="dot" w:pos="3050"/>
        </w:tabs>
        <w:rPr>
          <w:noProof/>
        </w:rPr>
      </w:pPr>
      <w:r>
        <w:rPr>
          <w:noProof/>
        </w:rPr>
        <w:t>18-08-69295</w:t>
      </w:r>
      <w:r>
        <w:rPr>
          <w:noProof/>
        </w:rPr>
        <w:tab/>
        <w:t>41</w:t>
      </w:r>
    </w:p>
    <w:p w14:paraId="41C459EE" w14:textId="77777777" w:rsidR="00783531" w:rsidRDefault="00783531">
      <w:pPr>
        <w:pStyle w:val="Index1"/>
        <w:tabs>
          <w:tab w:val="right" w:leader="dot" w:pos="3050"/>
        </w:tabs>
        <w:rPr>
          <w:noProof/>
        </w:rPr>
      </w:pPr>
      <w:r>
        <w:rPr>
          <w:noProof/>
        </w:rPr>
        <w:t>18-08-69296</w:t>
      </w:r>
      <w:r>
        <w:rPr>
          <w:noProof/>
        </w:rPr>
        <w:tab/>
        <w:t>42</w:t>
      </w:r>
    </w:p>
    <w:p w14:paraId="24BAE60A" w14:textId="77777777" w:rsidR="00783531" w:rsidRDefault="00783531">
      <w:pPr>
        <w:pStyle w:val="Index1"/>
        <w:tabs>
          <w:tab w:val="right" w:leader="dot" w:pos="3050"/>
        </w:tabs>
        <w:rPr>
          <w:noProof/>
        </w:rPr>
      </w:pPr>
      <w:r>
        <w:rPr>
          <w:noProof/>
        </w:rPr>
        <w:t>18-08-69297</w:t>
      </w:r>
      <w:r>
        <w:rPr>
          <w:noProof/>
        </w:rPr>
        <w:tab/>
        <w:t>43</w:t>
      </w:r>
    </w:p>
    <w:p w14:paraId="3117DAA9" w14:textId="77777777" w:rsidR="00783531" w:rsidRDefault="00783531">
      <w:pPr>
        <w:pStyle w:val="Index1"/>
        <w:tabs>
          <w:tab w:val="right" w:leader="dot" w:pos="3050"/>
        </w:tabs>
        <w:rPr>
          <w:noProof/>
        </w:rPr>
      </w:pPr>
      <w:r>
        <w:rPr>
          <w:noProof/>
        </w:rPr>
        <w:t>18-08-69298</w:t>
      </w:r>
      <w:r>
        <w:rPr>
          <w:noProof/>
        </w:rPr>
        <w:tab/>
        <w:t>43</w:t>
      </w:r>
    </w:p>
    <w:p w14:paraId="7B2C54BE" w14:textId="77777777" w:rsidR="00783531" w:rsidRDefault="00783531">
      <w:pPr>
        <w:pStyle w:val="Index1"/>
        <w:tabs>
          <w:tab w:val="right" w:leader="dot" w:pos="3050"/>
        </w:tabs>
        <w:rPr>
          <w:noProof/>
        </w:rPr>
      </w:pPr>
      <w:r>
        <w:rPr>
          <w:noProof/>
        </w:rPr>
        <w:t>18-08-69299</w:t>
      </w:r>
      <w:r>
        <w:rPr>
          <w:noProof/>
        </w:rPr>
        <w:tab/>
        <w:t>6</w:t>
      </w:r>
    </w:p>
    <w:p w14:paraId="6EBBE492" w14:textId="77777777" w:rsidR="00783531" w:rsidRDefault="00783531">
      <w:pPr>
        <w:pStyle w:val="Index1"/>
        <w:tabs>
          <w:tab w:val="right" w:leader="dot" w:pos="3050"/>
        </w:tabs>
        <w:rPr>
          <w:noProof/>
        </w:rPr>
      </w:pPr>
      <w:r>
        <w:rPr>
          <w:noProof/>
        </w:rPr>
        <w:t>18-08-69300</w:t>
      </w:r>
      <w:r>
        <w:rPr>
          <w:noProof/>
        </w:rPr>
        <w:tab/>
        <w:t>15</w:t>
      </w:r>
    </w:p>
    <w:p w14:paraId="393CB671" w14:textId="77777777" w:rsidR="00783531" w:rsidRDefault="00783531">
      <w:pPr>
        <w:pStyle w:val="Index1"/>
        <w:tabs>
          <w:tab w:val="right" w:leader="dot" w:pos="3050"/>
        </w:tabs>
        <w:rPr>
          <w:noProof/>
        </w:rPr>
      </w:pPr>
      <w:r>
        <w:rPr>
          <w:noProof/>
        </w:rPr>
        <w:t>18-08-69301</w:t>
      </w:r>
      <w:r>
        <w:rPr>
          <w:noProof/>
        </w:rPr>
        <w:tab/>
        <w:t>16</w:t>
      </w:r>
    </w:p>
    <w:p w14:paraId="692FDB33" w14:textId="77777777" w:rsidR="00783531" w:rsidRDefault="00783531">
      <w:pPr>
        <w:pStyle w:val="Index1"/>
        <w:tabs>
          <w:tab w:val="right" w:leader="dot" w:pos="3050"/>
        </w:tabs>
        <w:rPr>
          <w:noProof/>
        </w:rPr>
      </w:pPr>
      <w:r>
        <w:rPr>
          <w:noProof/>
        </w:rPr>
        <w:t>18-08-69302</w:t>
      </w:r>
      <w:r>
        <w:rPr>
          <w:noProof/>
        </w:rPr>
        <w:tab/>
        <w:t>44</w:t>
      </w:r>
    </w:p>
    <w:p w14:paraId="6BF91EAC" w14:textId="77777777" w:rsidR="00783531" w:rsidRDefault="00783531">
      <w:pPr>
        <w:pStyle w:val="Index1"/>
        <w:tabs>
          <w:tab w:val="right" w:leader="dot" w:pos="3050"/>
        </w:tabs>
        <w:rPr>
          <w:noProof/>
        </w:rPr>
      </w:pPr>
      <w:r>
        <w:rPr>
          <w:noProof/>
        </w:rPr>
        <w:t>18-08-69303</w:t>
      </w:r>
      <w:r>
        <w:rPr>
          <w:noProof/>
        </w:rPr>
        <w:tab/>
        <w:t>56</w:t>
      </w:r>
    </w:p>
    <w:p w14:paraId="4F1AA2F2" w14:textId="77777777" w:rsidR="00783531" w:rsidRDefault="00783531">
      <w:pPr>
        <w:pStyle w:val="Index1"/>
        <w:tabs>
          <w:tab w:val="right" w:leader="dot" w:pos="3050"/>
        </w:tabs>
        <w:rPr>
          <w:noProof/>
        </w:rPr>
      </w:pPr>
      <w:r>
        <w:rPr>
          <w:noProof/>
        </w:rPr>
        <w:t>18-08-69304</w:t>
      </w:r>
      <w:r>
        <w:rPr>
          <w:noProof/>
        </w:rPr>
        <w:tab/>
        <w:t>46</w:t>
      </w:r>
    </w:p>
    <w:p w14:paraId="4BE9FE7F" w14:textId="77777777" w:rsidR="00783531" w:rsidRDefault="00783531">
      <w:pPr>
        <w:pStyle w:val="Index1"/>
        <w:tabs>
          <w:tab w:val="right" w:leader="dot" w:pos="3050"/>
        </w:tabs>
        <w:rPr>
          <w:noProof/>
        </w:rPr>
      </w:pPr>
      <w:r>
        <w:rPr>
          <w:noProof/>
        </w:rPr>
        <w:t>18-08-69305</w:t>
      </w:r>
      <w:r>
        <w:rPr>
          <w:noProof/>
        </w:rPr>
        <w:tab/>
        <w:t>47</w:t>
      </w:r>
    </w:p>
    <w:p w14:paraId="6AD52D25" w14:textId="77777777" w:rsidR="00783531" w:rsidRDefault="00783531">
      <w:pPr>
        <w:pStyle w:val="Index1"/>
        <w:tabs>
          <w:tab w:val="right" w:leader="dot" w:pos="3050"/>
        </w:tabs>
        <w:rPr>
          <w:noProof/>
        </w:rPr>
      </w:pPr>
      <w:r>
        <w:rPr>
          <w:noProof/>
        </w:rPr>
        <w:t>18-08-69306</w:t>
      </w:r>
      <w:r>
        <w:rPr>
          <w:noProof/>
        </w:rPr>
        <w:tab/>
        <w:t>48</w:t>
      </w:r>
    </w:p>
    <w:p w14:paraId="0F31CA92" w14:textId="77777777" w:rsidR="00783531" w:rsidRDefault="00783531">
      <w:pPr>
        <w:pStyle w:val="Index1"/>
        <w:tabs>
          <w:tab w:val="right" w:leader="dot" w:pos="3050"/>
        </w:tabs>
        <w:rPr>
          <w:noProof/>
        </w:rPr>
      </w:pPr>
      <w:r>
        <w:rPr>
          <w:noProof/>
        </w:rPr>
        <w:t>18-08-69307</w:t>
      </w:r>
      <w:r>
        <w:rPr>
          <w:noProof/>
        </w:rPr>
        <w:tab/>
        <w:t>28</w:t>
      </w:r>
    </w:p>
    <w:p w14:paraId="04350CB3" w14:textId="77777777" w:rsidR="00783531" w:rsidRDefault="00783531">
      <w:pPr>
        <w:pStyle w:val="Index1"/>
        <w:tabs>
          <w:tab w:val="right" w:leader="dot" w:pos="3050"/>
        </w:tabs>
        <w:rPr>
          <w:noProof/>
        </w:rPr>
      </w:pPr>
      <w:r>
        <w:rPr>
          <w:noProof/>
        </w:rPr>
        <w:t>18-08-69308</w:t>
      </w:r>
      <w:r>
        <w:rPr>
          <w:noProof/>
        </w:rPr>
        <w:tab/>
        <w:t>17</w:t>
      </w:r>
    </w:p>
    <w:p w14:paraId="0234D159" w14:textId="77777777" w:rsidR="00783531" w:rsidRDefault="00783531">
      <w:pPr>
        <w:pStyle w:val="Index1"/>
        <w:tabs>
          <w:tab w:val="right" w:leader="dot" w:pos="3050"/>
        </w:tabs>
        <w:rPr>
          <w:noProof/>
        </w:rPr>
      </w:pPr>
      <w:r>
        <w:rPr>
          <w:noProof/>
        </w:rPr>
        <w:t>23-04-69685</w:t>
      </w:r>
      <w:r>
        <w:rPr>
          <w:noProof/>
        </w:rPr>
        <w:tab/>
        <w:t>50</w:t>
      </w:r>
    </w:p>
    <w:p w14:paraId="3F4FFE27" w14:textId="77777777" w:rsidR="00783531" w:rsidRDefault="00783531">
      <w:pPr>
        <w:pStyle w:val="Index1"/>
        <w:tabs>
          <w:tab w:val="right" w:leader="dot" w:pos="3050"/>
        </w:tabs>
        <w:rPr>
          <w:noProof/>
        </w:rPr>
      </w:pPr>
      <w:r>
        <w:rPr>
          <w:noProof/>
        </w:rPr>
        <w:t>23-04-69686</w:t>
      </w:r>
      <w:r>
        <w:rPr>
          <w:noProof/>
        </w:rPr>
        <w:tab/>
        <w:t>51</w:t>
      </w:r>
    </w:p>
    <w:p w14:paraId="7AD5E832" w14:textId="77777777" w:rsidR="00783531" w:rsidRDefault="00783531">
      <w:pPr>
        <w:pStyle w:val="Index1"/>
        <w:tabs>
          <w:tab w:val="right" w:leader="dot" w:pos="3050"/>
        </w:tabs>
        <w:rPr>
          <w:noProof/>
        </w:rPr>
      </w:pPr>
      <w:r>
        <w:rPr>
          <w:noProof/>
        </w:rPr>
        <w:t>23-04-69687</w:t>
      </w:r>
      <w:r>
        <w:rPr>
          <w:noProof/>
        </w:rPr>
        <w:tab/>
        <w:t>57</w:t>
      </w:r>
    </w:p>
    <w:p w14:paraId="7B39C8B0" w14:textId="77777777" w:rsidR="00783531" w:rsidRDefault="00783531">
      <w:pPr>
        <w:pStyle w:val="Index1"/>
        <w:tabs>
          <w:tab w:val="right" w:leader="dot" w:pos="3050"/>
        </w:tabs>
        <w:rPr>
          <w:noProof/>
        </w:rPr>
      </w:pPr>
      <w:r>
        <w:rPr>
          <w:noProof/>
        </w:rPr>
        <w:t>23-04-69688</w:t>
      </w:r>
      <w:r>
        <w:rPr>
          <w:noProof/>
        </w:rPr>
        <w:tab/>
        <w:t>22</w:t>
      </w:r>
    </w:p>
    <w:p w14:paraId="72D4F1F5" w14:textId="77777777" w:rsidR="00783531" w:rsidRDefault="00783531">
      <w:pPr>
        <w:pStyle w:val="Index1"/>
        <w:tabs>
          <w:tab w:val="right" w:leader="dot" w:pos="3050"/>
        </w:tabs>
        <w:rPr>
          <w:noProof/>
        </w:rPr>
      </w:pPr>
      <w:r>
        <w:rPr>
          <w:noProof/>
        </w:rPr>
        <w:t>23-04-69689</w:t>
      </w:r>
      <w:r>
        <w:rPr>
          <w:noProof/>
        </w:rPr>
        <w:tab/>
        <w:t>59</w:t>
      </w:r>
    </w:p>
    <w:p w14:paraId="6E53451A" w14:textId="77777777" w:rsidR="00783531" w:rsidRDefault="00783531">
      <w:pPr>
        <w:pStyle w:val="Index1"/>
        <w:tabs>
          <w:tab w:val="right" w:leader="dot" w:pos="3050"/>
        </w:tabs>
        <w:rPr>
          <w:noProof/>
        </w:rPr>
      </w:pPr>
      <w:r>
        <w:rPr>
          <w:noProof/>
        </w:rPr>
        <w:t>23-04-69690</w:t>
      </w:r>
      <w:r>
        <w:rPr>
          <w:noProof/>
        </w:rPr>
        <w:tab/>
        <w:t>60</w:t>
      </w:r>
    </w:p>
    <w:p w14:paraId="0B8EF574" w14:textId="77777777" w:rsidR="00783531" w:rsidRDefault="00783531">
      <w:pPr>
        <w:pStyle w:val="Index1"/>
        <w:tabs>
          <w:tab w:val="right" w:leader="dot" w:pos="3050"/>
        </w:tabs>
        <w:rPr>
          <w:noProof/>
        </w:rPr>
      </w:pPr>
      <w:r>
        <w:rPr>
          <w:noProof/>
        </w:rPr>
        <w:t>24-02-69720</w:t>
      </w:r>
      <w:r>
        <w:rPr>
          <w:noProof/>
        </w:rPr>
        <w:tab/>
        <w:t>34</w:t>
      </w:r>
    </w:p>
    <w:p w14:paraId="066B1220" w14:textId="77777777" w:rsidR="00783531" w:rsidRDefault="00783531">
      <w:pPr>
        <w:pStyle w:val="Index1"/>
        <w:tabs>
          <w:tab w:val="right" w:leader="dot" w:pos="3050"/>
        </w:tabs>
        <w:rPr>
          <w:noProof/>
        </w:rPr>
      </w:pPr>
      <w:r>
        <w:rPr>
          <w:noProof/>
        </w:rPr>
        <w:t>24-02-69721</w:t>
      </w:r>
      <w:r>
        <w:rPr>
          <w:noProof/>
        </w:rPr>
        <w:tab/>
        <w:t>23</w:t>
      </w:r>
    </w:p>
    <w:p w14:paraId="54A304D4" w14:textId="77777777" w:rsidR="00783531" w:rsidRDefault="00783531">
      <w:pPr>
        <w:pStyle w:val="Index1"/>
        <w:tabs>
          <w:tab w:val="right" w:leader="dot" w:pos="3050"/>
        </w:tabs>
        <w:rPr>
          <w:noProof/>
        </w:rPr>
      </w:pPr>
      <w:r>
        <w:rPr>
          <w:noProof/>
        </w:rPr>
        <w:t>24-02-69722</w:t>
      </w:r>
      <w:r>
        <w:rPr>
          <w:noProof/>
        </w:rPr>
        <w:tab/>
        <w:t>68</w:t>
      </w:r>
    </w:p>
    <w:p w14:paraId="0CFD237E" w14:textId="77777777" w:rsidR="00783531" w:rsidRDefault="00783531">
      <w:pPr>
        <w:pStyle w:val="Index1"/>
        <w:tabs>
          <w:tab w:val="right" w:leader="dot" w:pos="3050"/>
        </w:tabs>
        <w:rPr>
          <w:noProof/>
        </w:rPr>
      </w:pPr>
      <w:r>
        <w:rPr>
          <w:noProof/>
        </w:rPr>
        <w:t>24-02-69723</w:t>
      </w:r>
      <w:r>
        <w:rPr>
          <w:noProof/>
        </w:rPr>
        <w:tab/>
        <w:t>69</w:t>
      </w:r>
    </w:p>
    <w:p w14:paraId="66475085" w14:textId="77777777" w:rsidR="00783531" w:rsidRDefault="00783531">
      <w:pPr>
        <w:pStyle w:val="Index1"/>
        <w:tabs>
          <w:tab w:val="right" w:leader="dot" w:pos="3050"/>
        </w:tabs>
        <w:rPr>
          <w:noProof/>
        </w:rPr>
      </w:pPr>
      <w:r>
        <w:rPr>
          <w:noProof/>
        </w:rPr>
        <w:t>24-08-69748</w:t>
      </w:r>
      <w:r>
        <w:rPr>
          <w:noProof/>
        </w:rPr>
        <w:tab/>
        <w:t>56</w:t>
      </w:r>
    </w:p>
    <w:p w14:paraId="58E8DD8D" w14:textId="77777777" w:rsidR="00783531" w:rsidRDefault="00783531">
      <w:pPr>
        <w:pStyle w:val="Index1"/>
        <w:tabs>
          <w:tab w:val="right" w:leader="dot" w:pos="3050"/>
        </w:tabs>
        <w:rPr>
          <w:noProof/>
        </w:rPr>
      </w:pPr>
      <w:r>
        <w:rPr>
          <w:noProof/>
        </w:rPr>
        <w:t>24-08-69749</w:t>
      </w:r>
      <w:r>
        <w:rPr>
          <w:noProof/>
        </w:rPr>
        <w:tab/>
        <w:t>45</w:t>
      </w:r>
    </w:p>
    <w:p w14:paraId="78883EE3" w14:textId="77777777" w:rsidR="00783531" w:rsidRDefault="00783531">
      <w:pPr>
        <w:pStyle w:val="Index1"/>
        <w:tabs>
          <w:tab w:val="right" w:leader="dot" w:pos="3050"/>
        </w:tabs>
        <w:rPr>
          <w:noProof/>
        </w:rPr>
      </w:pPr>
      <w:r>
        <w:rPr>
          <w:noProof/>
        </w:rPr>
        <w:t>24-08-69750</w:t>
      </w:r>
      <w:r>
        <w:rPr>
          <w:noProof/>
        </w:rPr>
        <w:tab/>
        <w:t>37</w:t>
      </w:r>
    </w:p>
    <w:p w14:paraId="1DE19469" w14:textId="77777777" w:rsidR="00783531" w:rsidRDefault="00783531">
      <w:pPr>
        <w:pStyle w:val="Index1"/>
        <w:tabs>
          <w:tab w:val="right" w:leader="dot" w:pos="3050"/>
        </w:tabs>
        <w:rPr>
          <w:noProof/>
        </w:rPr>
      </w:pPr>
      <w:r>
        <w:rPr>
          <w:noProof/>
        </w:rPr>
        <w:t>24-08-69751</w:t>
      </w:r>
      <w:r>
        <w:rPr>
          <w:noProof/>
        </w:rPr>
        <w:tab/>
        <w:t>10</w:t>
      </w:r>
    </w:p>
    <w:p w14:paraId="7207430E" w14:textId="77777777" w:rsidR="00783531" w:rsidRDefault="00783531">
      <w:pPr>
        <w:pStyle w:val="Index1"/>
        <w:tabs>
          <w:tab w:val="right" w:leader="dot" w:pos="3050"/>
        </w:tabs>
        <w:rPr>
          <w:noProof/>
        </w:rPr>
      </w:pPr>
      <w:r>
        <w:rPr>
          <w:noProof/>
        </w:rPr>
        <w:t>24-08-69752</w:t>
      </w:r>
      <w:r>
        <w:rPr>
          <w:noProof/>
        </w:rPr>
        <w:tab/>
        <w:t>96</w:t>
      </w:r>
    </w:p>
    <w:p w14:paraId="1BA451CC" w14:textId="77777777" w:rsidR="00783531" w:rsidRDefault="00783531">
      <w:pPr>
        <w:pStyle w:val="Index1"/>
        <w:tabs>
          <w:tab w:val="right" w:leader="dot" w:pos="3050"/>
        </w:tabs>
        <w:rPr>
          <w:noProof/>
        </w:rPr>
      </w:pPr>
      <w:r>
        <w:rPr>
          <w:noProof/>
        </w:rPr>
        <w:t>24-08-69753</w:t>
      </w:r>
      <w:r>
        <w:rPr>
          <w:noProof/>
        </w:rPr>
        <w:tab/>
        <w:t>96</w:t>
      </w:r>
    </w:p>
    <w:p w14:paraId="09E2AD32" w14:textId="77777777" w:rsidR="00783531" w:rsidRDefault="00783531">
      <w:pPr>
        <w:pStyle w:val="Index1"/>
        <w:tabs>
          <w:tab w:val="right" w:leader="dot" w:pos="3050"/>
        </w:tabs>
        <w:rPr>
          <w:noProof/>
        </w:rPr>
      </w:pPr>
      <w:r>
        <w:rPr>
          <w:noProof/>
        </w:rPr>
        <w:t>25-02-69854</w:t>
      </w:r>
      <w:r>
        <w:rPr>
          <w:noProof/>
        </w:rPr>
        <w:tab/>
        <w:t>91</w:t>
      </w:r>
    </w:p>
    <w:p w14:paraId="1AF452FB" w14:textId="77777777" w:rsidR="00783531" w:rsidRDefault="00783531" w:rsidP="004B6B1F">
      <w:pPr>
        <w:pStyle w:val="BodyText2"/>
        <w:spacing w:after="0" w:line="240" w:lineRule="auto"/>
        <w:rPr>
          <w:noProof/>
          <w:color w:val="auto"/>
          <w:sz w:val="18"/>
          <w:szCs w:val="18"/>
        </w:rPr>
        <w:sectPr w:rsidR="00783531" w:rsidSect="00783531">
          <w:type w:val="continuous"/>
          <w:pgSz w:w="15840" w:h="12240" w:orient="landscape" w:code="1"/>
          <w:pgMar w:top="1080" w:right="720" w:bottom="1080" w:left="720" w:header="1080" w:footer="720" w:gutter="0"/>
          <w:cols w:num="4" w:space="720"/>
          <w:docGrid w:linePitch="360"/>
        </w:sectPr>
      </w:pPr>
    </w:p>
    <w:p w14:paraId="6A9DC39B" w14:textId="19277D08" w:rsidR="00C71092" w:rsidRPr="00F74F91" w:rsidRDefault="000322AE" w:rsidP="004B6B1F">
      <w:pPr>
        <w:pStyle w:val="BodyText2"/>
        <w:spacing w:after="0" w:line="240" w:lineRule="auto"/>
        <w:rPr>
          <w:color w:val="auto"/>
          <w:sz w:val="18"/>
          <w:szCs w:val="18"/>
        </w:rPr>
      </w:pPr>
      <w:r w:rsidRPr="00F74F91">
        <w:rPr>
          <w:color w:val="auto"/>
          <w:sz w:val="18"/>
          <w:szCs w:val="18"/>
        </w:rPr>
        <w:fldChar w:fldCharType="end"/>
      </w:r>
    </w:p>
    <w:p w14:paraId="4165FDA8" w14:textId="77777777" w:rsidR="00C71092" w:rsidRPr="00F74F91" w:rsidRDefault="00C71092" w:rsidP="004B6B1F">
      <w:pPr>
        <w:pStyle w:val="BodyText2"/>
        <w:spacing w:after="0" w:line="240" w:lineRule="auto"/>
        <w:rPr>
          <w:color w:val="auto"/>
          <w:sz w:val="18"/>
          <w:szCs w:val="18"/>
        </w:rPr>
      </w:pPr>
    </w:p>
    <w:p w14:paraId="00C0E28A" w14:textId="77777777" w:rsidR="00C71092" w:rsidRPr="00F74F91" w:rsidRDefault="00C71092" w:rsidP="004B6B1F">
      <w:pPr>
        <w:pStyle w:val="BodyText2"/>
        <w:spacing w:after="0" w:line="240" w:lineRule="auto"/>
        <w:rPr>
          <w:color w:val="auto"/>
          <w:sz w:val="18"/>
          <w:szCs w:val="18"/>
        </w:rPr>
        <w:sectPr w:rsidR="00C71092" w:rsidRPr="00F74F91" w:rsidSect="00783531">
          <w:type w:val="continuous"/>
          <w:pgSz w:w="15840" w:h="12240" w:orient="landscape" w:code="1"/>
          <w:pgMar w:top="1080" w:right="720" w:bottom="1080" w:left="720" w:header="1080" w:footer="720" w:gutter="0"/>
          <w:cols w:space="720"/>
          <w:docGrid w:linePitch="360"/>
        </w:sectPr>
      </w:pPr>
    </w:p>
    <w:p w14:paraId="320F14A2" w14:textId="77777777" w:rsidR="002A58DB" w:rsidRDefault="002A58DB" w:rsidP="004C103E">
      <w:pPr>
        <w:spacing w:after="240"/>
        <w:jc w:val="center"/>
        <w:rPr>
          <w:b/>
          <w:caps/>
          <w:color w:val="auto"/>
          <w:sz w:val="32"/>
        </w:rPr>
        <w:sectPr w:rsidR="002A58DB" w:rsidSect="008C7E2B">
          <w:headerReference w:type="even" r:id="rId28"/>
          <w:footerReference w:type="default" r:id="rId29"/>
          <w:type w:val="continuous"/>
          <w:pgSz w:w="15840" w:h="12240" w:orient="landscape" w:code="1"/>
          <w:pgMar w:top="1080" w:right="720" w:bottom="1080" w:left="720" w:header="1080" w:footer="720" w:gutter="0"/>
          <w:cols w:space="720"/>
          <w:docGrid w:linePitch="360"/>
        </w:sectPr>
      </w:pPr>
    </w:p>
    <w:p w14:paraId="02BF66B5" w14:textId="021E44AE" w:rsidR="004C103E" w:rsidRPr="00F74F91" w:rsidRDefault="001B3E9A" w:rsidP="004C103E">
      <w:pPr>
        <w:spacing w:after="240"/>
        <w:jc w:val="center"/>
        <w:rPr>
          <w:b/>
          <w:caps/>
          <w:color w:val="auto"/>
          <w:sz w:val="32"/>
        </w:rPr>
      </w:pPr>
      <w:r w:rsidRPr="00F74F91">
        <w:rPr>
          <w:b/>
          <w:caps/>
          <w:color w:val="auto"/>
          <w:sz w:val="32"/>
        </w:rPr>
        <w:lastRenderedPageBreak/>
        <w:t>Subject INDEX</w:t>
      </w:r>
    </w:p>
    <w:p w14:paraId="03D3E56E" w14:textId="77777777" w:rsidR="004C103E" w:rsidRPr="00F74F91" w:rsidRDefault="004C103E" w:rsidP="001B3E9A">
      <w:pPr>
        <w:overflowPunct w:val="0"/>
        <w:autoSpaceDE w:val="0"/>
        <w:autoSpaceDN w:val="0"/>
        <w:adjustRightInd w:val="0"/>
        <w:jc w:val="center"/>
        <w:textAlignment w:val="baseline"/>
        <w:rPr>
          <w:i/>
          <w:color w:val="auto"/>
        </w:rPr>
      </w:pPr>
      <w:r w:rsidRPr="00F74F91">
        <w:rPr>
          <w:i/>
          <w:color w:val="auto"/>
        </w:rPr>
        <w:t>Note: The use in this index of SGGRRS refers to the State Government General Records Retention Schedule.</w:t>
      </w:r>
    </w:p>
    <w:p w14:paraId="03685F49" w14:textId="77777777" w:rsidR="00580206" w:rsidRDefault="0000018D" w:rsidP="001B3E9A">
      <w:pPr>
        <w:pStyle w:val="BodyText2"/>
        <w:spacing w:line="240" w:lineRule="auto"/>
        <w:rPr>
          <w:noProof/>
          <w:color w:val="auto"/>
        </w:rPr>
        <w:sectPr w:rsidR="00580206" w:rsidSect="00580206">
          <w:pgSz w:w="15840" w:h="12240" w:orient="landscape" w:code="1"/>
          <w:pgMar w:top="1080" w:right="720" w:bottom="1080" w:left="720" w:header="1080" w:footer="720" w:gutter="0"/>
          <w:cols w:space="720"/>
          <w:docGrid w:linePitch="360"/>
        </w:sectPr>
      </w:pPr>
      <w:r w:rsidRPr="00F74F91">
        <w:rPr>
          <w:color w:val="auto"/>
        </w:rPr>
        <w:fldChar w:fldCharType="begin"/>
      </w:r>
      <w:r w:rsidRPr="00F74F91">
        <w:rPr>
          <w:color w:val="auto"/>
        </w:rPr>
        <w:instrText xml:space="preserve"> INDEX \f "subject" \e "</w:instrText>
      </w:r>
      <w:r w:rsidRPr="00F74F91">
        <w:rPr>
          <w:color w:val="auto"/>
        </w:rPr>
        <w:tab/>
        <w:instrText xml:space="preserve">"  \c "3" \h "A" \z "1033" </w:instrText>
      </w:r>
      <w:r w:rsidRPr="00F74F91">
        <w:rPr>
          <w:color w:val="auto"/>
        </w:rPr>
        <w:fldChar w:fldCharType="separate"/>
      </w:r>
    </w:p>
    <w:p w14:paraId="561C26B2"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A</w:t>
      </w:r>
    </w:p>
    <w:p w14:paraId="110556D4" w14:textId="77777777" w:rsidR="00580206" w:rsidRDefault="00580206">
      <w:pPr>
        <w:pStyle w:val="Index1"/>
        <w:tabs>
          <w:tab w:val="right" w:leader="dot" w:pos="4310"/>
        </w:tabs>
        <w:rPr>
          <w:noProof/>
        </w:rPr>
      </w:pPr>
      <w:r>
        <w:rPr>
          <w:noProof/>
        </w:rPr>
        <w:t>acceptance testing</w:t>
      </w:r>
      <w:r>
        <w:rPr>
          <w:noProof/>
        </w:rPr>
        <w:tab/>
        <w:t>13</w:t>
      </w:r>
    </w:p>
    <w:p w14:paraId="14E0C687" w14:textId="77777777" w:rsidR="00580206" w:rsidRDefault="00580206">
      <w:pPr>
        <w:pStyle w:val="Index1"/>
        <w:tabs>
          <w:tab w:val="right" w:leader="dot" w:pos="4310"/>
        </w:tabs>
        <w:rPr>
          <w:noProof/>
        </w:rPr>
      </w:pPr>
      <w:r>
        <w:rPr>
          <w:noProof/>
        </w:rPr>
        <w:t>accreditation, clinical</w:t>
      </w:r>
      <w:r>
        <w:rPr>
          <w:noProof/>
        </w:rPr>
        <w:tab/>
        <w:t>51</w:t>
      </w:r>
    </w:p>
    <w:p w14:paraId="0E2CF5C6" w14:textId="77777777" w:rsidR="00580206" w:rsidRDefault="00580206">
      <w:pPr>
        <w:pStyle w:val="Index1"/>
        <w:tabs>
          <w:tab w:val="right" w:leader="dot" w:pos="4310"/>
        </w:tabs>
        <w:rPr>
          <w:noProof/>
        </w:rPr>
      </w:pPr>
      <w:r>
        <w:rPr>
          <w:noProof/>
        </w:rPr>
        <w:t>activity logs, anesthesia</w:t>
      </w:r>
      <w:r>
        <w:rPr>
          <w:noProof/>
        </w:rPr>
        <w:tab/>
        <w:t>21</w:t>
      </w:r>
    </w:p>
    <w:p w14:paraId="6DDD6067" w14:textId="77777777" w:rsidR="00580206" w:rsidRDefault="00580206">
      <w:pPr>
        <w:pStyle w:val="Index1"/>
        <w:tabs>
          <w:tab w:val="right" w:leader="dot" w:pos="4310"/>
        </w:tabs>
        <w:rPr>
          <w:noProof/>
        </w:rPr>
      </w:pPr>
      <w:r>
        <w:rPr>
          <w:noProof/>
        </w:rPr>
        <w:t>admitting and registration</w:t>
      </w:r>
      <w:r>
        <w:rPr>
          <w:noProof/>
        </w:rPr>
        <w:tab/>
        <w:t>20</w:t>
      </w:r>
    </w:p>
    <w:p w14:paraId="60C84774" w14:textId="77777777" w:rsidR="00580206" w:rsidRDefault="00580206">
      <w:pPr>
        <w:pStyle w:val="Index1"/>
        <w:tabs>
          <w:tab w:val="right" w:leader="dot" w:pos="4310"/>
        </w:tabs>
        <w:rPr>
          <w:noProof/>
        </w:rPr>
      </w:pPr>
      <w:r w:rsidRPr="001E1A05">
        <w:rPr>
          <w:bCs/>
          <w:noProof/>
        </w:rPr>
        <w:t>agreements</w:t>
      </w:r>
      <w:r>
        <w:rPr>
          <w:noProof/>
        </w:rPr>
        <w:tab/>
      </w:r>
      <w:r w:rsidRPr="001E1A05">
        <w:rPr>
          <w:bCs/>
          <w:i/>
          <w:noProof/>
        </w:rPr>
        <w:t>see SGGRRS</w:t>
      </w:r>
    </w:p>
    <w:p w14:paraId="7E6A06AD" w14:textId="77777777" w:rsidR="00580206" w:rsidRDefault="00580206">
      <w:pPr>
        <w:pStyle w:val="Index1"/>
        <w:tabs>
          <w:tab w:val="right" w:leader="dot" w:pos="4310"/>
        </w:tabs>
        <w:rPr>
          <w:noProof/>
        </w:rPr>
      </w:pPr>
      <w:r>
        <w:rPr>
          <w:noProof/>
        </w:rPr>
        <w:t>ambient radiation surveys</w:t>
      </w:r>
      <w:r>
        <w:rPr>
          <w:noProof/>
        </w:rPr>
        <w:tab/>
        <w:t>76</w:t>
      </w:r>
    </w:p>
    <w:p w14:paraId="448F1D5F" w14:textId="77777777" w:rsidR="00580206" w:rsidRDefault="00580206">
      <w:pPr>
        <w:pStyle w:val="Index1"/>
        <w:tabs>
          <w:tab w:val="right" w:leader="dot" w:pos="4310"/>
        </w:tabs>
        <w:rPr>
          <w:noProof/>
        </w:rPr>
      </w:pPr>
      <w:r>
        <w:rPr>
          <w:noProof/>
        </w:rPr>
        <w:t>ambulatory clinics</w:t>
      </w:r>
      <w:r>
        <w:rPr>
          <w:noProof/>
        </w:rPr>
        <w:tab/>
        <w:t>20</w:t>
      </w:r>
    </w:p>
    <w:p w14:paraId="4166AF89" w14:textId="77777777" w:rsidR="00580206" w:rsidRDefault="00580206">
      <w:pPr>
        <w:pStyle w:val="Index1"/>
        <w:tabs>
          <w:tab w:val="right" w:leader="dot" w:pos="4310"/>
        </w:tabs>
        <w:rPr>
          <w:noProof/>
        </w:rPr>
      </w:pPr>
      <w:r>
        <w:rPr>
          <w:noProof/>
        </w:rPr>
        <w:t>amendments, patient medical records</w:t>
      </w:r>
      <w:r>
        <w:rPr>
          <w:noProof/>
        </w:rPr>
        <w:tab/>
        <w:t>58</w:t>
      </w:r>
    </w:p>
    <w:p w14:paraId="1B68F56F" w14:textId="77777777" w:rsidR="00580206" w:rsidRDefault="00580206">
      <w:pPr>
        <w:pStyle w:val="Index1"/>
        <w:tabs>
          <w:tab w:val="right" w:leader="dot" w:pos="4310"/>
        </w:tabs>
        <w:rPr>
          <w:noProof/>
        </w:rPr>
      </w:pPr>
      <w:r>
        <w:rPr>
          <w:noProof/>
        </w:rPr>
        <w:t>anatomic pathology test reports</w:t>
      </w:r>
      <w:r>
        <w:rPr>
          <w:noProof/>
        </w:rPr>
        <w:tab/>
        <w:t>39</w:t>
      </w:r>
    </w:p>
    <w:p w14:paraId="249C74EC" w14:textId="77777777" w:rsidR="00580206" w:rsidRDefault="00580206">
      <w:pPr>
        <w:pStyle w:val="Index1"/>
        <w:tabs>
          <w:tab w:val="right" w:leader="dot" w:pos="4310"/>
        </w:tabs>
        <w:rPr>
          <w:noProof/>
        </w:rPr>
      </w:pPr>
      <w:r>
        <w:rPr>
          <w:noProof/>
        </w:rPr>
        <w:t>anesthesia logs</w:t>
      </w:r>
      <w:r>
        <w:rPr>
          <w:noProof/>
        </w:rPr>
        <w:tab/>
        <w:t>21</w:t>
      </w:r>
    </w:p>
    <w:p w14:paraId="213E5428" w14:textId="77777777" w:rsidR="00580206" w:rsidRDefault="00580206">
      <w:pPr>
        <w:pStyle w:val="Index1"/>
        <w:tabs>
          <w:tab w:val="right" w:leader="dot" w:pos="4310"/>
        </w:tabs>
        <w:rPr>
          <w:noProof/>
        </w:rPr>
      </w:pPr>
      <w:r>
        <w:rPr>
          <w:noProof/>
        </w:rPr>
        <w:t>appointments, medical staff</w:t>
      </w:r>
      <w:r>
        <w:rPr>
          <w:noProof/>
        </w:rPr>
        <w:tab/>
        <w:t>56</w:t>
      </w:r>
    </w:p>
    <w:p w14:paraId="6F2F54E0" w14:textId="77777777" w:rsidR="00580206" w:rsidRDefault="00580206">
      <w:pPr>
        <w:pStyle w:val="Index1"/>
        <w:tabs>
          <w:tab w:val="right" w:leader="dot" w:pos="4310"/>
        </w:tabs>
        <w:rPr>
          <w:noProof/>
        </w:rPr>
      </w:pPr>
      <w:r>
        <w:rPr>
          <w:noProof/>
        </w:rPr>
        <w:t>assays, radiopharmaceutical</w:t>
      </w:r>
      <w:r>
        <w:rPr>
          <w:noProof/>
        </w:rPr>
        <w:tab/>
        <w:t>74</w:t>
      </w:r>
    </w:p>
    <w:p w14:paraId="05D8071F" w14:textId="77777777" w:rsidR="00580206" w:rsidRDefault="00580206">
      <w:pPr>
        <w:pStyle w:val="Index1"/>
        <w:tabs>
          <w:tab w:val="right" w:leader="dot" w:pos="4310"/>
        </w:tabs>
        <w:rPr>
          <w:noProof/>
        </w:rPr>
      </w:pPr>
      <w:r>
        <w:rPr>
          <w:noProof/>
        </w:rPr>
        <w:t>assessments, diagnostic imaging and testing</w:t>
      </w:r>
      <w:r>
        <w:rPr>
          <w:noProof/>
        </w:rPr>
        <w:tab/>
        <w:t>14, 15</w:t>
      </w:r>
    </w:p>
    <w:p w14:paraId="4B95D98C" w14:textId="77777777" w:rsidR="00580206" w:rsidRDefault="00580206">
      <w:pPr>
        <w:pStyle w:val="Index1"/>
        <w:tabs>
          <w:tab w:val="right" w:leader="dot" w:pos="4310"/>
        </w:tabs>
        <w:rPr>
          <w:noProof/>
        </w:rPr>
      </w:pPr>
      <w:r>
        <w:rPr>
          <w:noProof/>
        </w:rPr>
        <w:t>assisted reproduction</w:t>
      </w:r>
    </w:p>
    <w:p w14:paraId="4EC7ACEB" w14:textId="77777777" w:rsidR="00580206" w:rsidRDefault="00580206">
      <w:pPr>
        <w:pStyle w:val="Index2"/>
      </w:pPr>
      <w:r>
        <w:t>donor records, not successful</w:t>
      </w:r>
      <w:r>
        <w:tab/>
        <w:t>26</w:t>
      </w:r>
    </w:p>
    <w:p w14:paraId="5D41A423" w14:textId="77777777" w:rsidR="00580206" w:rsidRDefault="00580206">
      <w:pPr>
        <w:pStyle w:val="Index2"/>
      </w:pPr>
      <w:r>
        <w:t>donor records, successful</w:t>
      </w:r>
      <w:r>
        <w:tab/>
        <w:t>26</w:t>
      </w:r>
    </w:p>
    <w:p w14:paraId="3A42BAB7" w14:textId="77777777" w:rsidR="00580206" w:rsidRDefault="00580206">
      <w:pPr>
        <w:pStyle w:val="Index2"/>
      </w:pPr>
      <w:r>
        <w:t>screening records</w:t>
      </w:r>
      <w:r>
        <w:tab/>
        <w:t>26</w:t>
      </w:r>
    </w:p>
    <w:p w14:paraId="2D01DCD1" w14:textId="77777777" w:rsidR="00580206" w:rsidRDefault="00580206">
      <w:pPr>
        <w:pStyle w:val="Index1"/>
        <w:tabs>
          <w:tab w:val="right" w:leader="dot" w:pos="4310"/>
        </w:tabs>
        <w:rPr>
          <w:noProof/>
        </w:rPr>
      </w:pPr>
      <w:r w:rsidRPr="001E1A05">
        <w:rPr>
          <w:bCs/>
          <w:noProof/>
        </w:rPr>
        <w:t>audits</w:t>
      </w:r>
      <w:r>
        <w:rPr>
          <w:noProof/>
        </w:rPr>
        <w:tab/>
      </w:r>
      <w:r w:rsidRPr="001E1A05">
        <w:rPr>
          <w:bCs/>
          <w:i/>
          <w:noProof/>
        </w:rPr>
        <w:t>see also SGGRRS</w:t>
      </w:r>
    </w:p>
    <w:p w14:paraId="3B810BB4" w14:textId="77777777" w:rsidR="00580206" w:rsidRDefault="00580206">
      <w:pPr>
        <w:pStyle w:val="Index2"/>
      </w:pPr>
      <w:r>
        <w:t>access &amp; changes to medical information</w:t>
      </w:r>
      <w:r>
        <w:tab/>
        <w:t>51</w:t>
      </w:r>
    </w:p>
    <w:p w14:paraId="60AAC0B2" w14:textId="77777777" w:rsidR="00580206" w:rsidRDefault="00580206">
      <w:pPr>
        <w:pStyle w:val="Index2"/>
      </w:pPr>
      <w:r>
        <w:t>quality improvement or quality assurance</w:t>
      </w:r>
      <w:r>
        <w:tab/>
        <w:t>59</w:t>
      </w:r>
    </w:p>
    <w:p w14:paraId="11AF515F" w14:textId="77777777" w:rsidR="00580206" w:rsidRDefault="00580206">
      <w:pPr>
        <w:pStyle w:val="Index2"/>
      </w:pPr>
      <w:r>
        <w:t>radiation protection program</w:t>
      </w:r>
      <w:r>
        <w:tab/>
        <w:t>61</w:t>
      </w:r>
    </w:p>
    <w:p w14:paraId="0DD161C9" w14:textId="77777777" w:rsidR="00580206" w:rsidRDefault="00580206">
      <w:pPr>
        <w:pStyle w:val="Index1"/>
        <w:tabs>
          <w:tab w:val="right" w:leader="dot" w:pos="4310"/>
        </w:tabs>
        <w:rPr>
          <w:noProof/>
        </w:rPr>
      </w:pPr>
      <w:r>
        <w:rPr>
          <w:noProof/>
        </w:rPr>
        <w:t>authorized disclosure</w:t>
      </w:r>
      <w:r>
        <w:rPr>
          <w:noProof/>
        </w:rPr>
        <w:tab/>
        <w:t>34</w:t>
      </w:r>
    </w:p>
    <w:p w14:paraId="34A11F4E" w14:textId="77777777" w:rsidR="00580206" w:rsidRDefault="00580206">
      <w:pPr>
        <w:pStyle w:val="Index1"/>
        <w:tabs>
          <w:tab w:val="right" w:leader="dot" w:pos="4310"/>
        </w:tabs>
        <w:rPr>
          <w:noProof/>
        </w:rPr>
      </w:pPr>
      <w:r>
        <w:rPr>
          <w:noProof/>
        </w:rPr>
        <w:t>autoclaves</w:t>
      </w:r>
      <w:r>
        <w:rPr>
          <w:noProof/>
        </w:rPr>
        <w:tab/>
        <w:t>65</w:t>
      </w:r>
    </w:p>
    <w:p w14:paraId="243AD186" w14:textId="77777777" w:rsidR="00580206" w:rsidRDefault="00580206">
      <w:pPr>
        <w:pStyle w:val="Index1"/>
        <w:tabs>
          <w:tab w:val="right" w:leader="dot" w:pos="4310"/>
        </w:tabs>
        <w:rPr>
          <w:noProof/>
        </w:rPr>
      </w:pPr>
      <w:r>
        <w:rPr>
          <w:noProof/>
        </w:rPr>
        <w:t>automated drug dispensing devices</w:t>
      </w:r>
      <w:r>
        <w:rPr>
          <w:noProof/>
        </w:rPr>
        <w:tab/>
        <w:t>83</w:t>
      </w:r>
    </w:p>
    <w:p w14:paraId="7F84C184" w14:textId="77777777" w:rsidR="00580206" w:rsidRDefault="00580206">
      <w:pPr>
        <w:pStyle w:val="Index1"/>
        <w:tabs>
          <w:tab w:val="right" w:leader="dot" w:pos="4310"/>
        </w:tabs>
        <w:rPr>
          <w:noProof/>
        </w:rPr>
      </w:pPr>
      <w:r>
        <w:rPr>
          <w:noProof/>
        </w:rPr>
        <w:t>autopsies</w:t>
      </w:r>
    </w:p>
    <w:p w14:paraId="2300DBDE" w14:textId="77777777" w:rsidR="00580206" w:rsidRDefault="00580206">
      <w:pPr>
        <w:pStyle w:val="Index2"/>
      </w:pPr>
      <w:r>
        <w:t>clinical</w:t>
      </w:r>
      <w:r>
        <w:tab/>
        <w:t>43</w:t>
      </w:r>
    </w:p>
    <w:p w14:paraId="72FF9150" w14:textId="77777777" w:rsidR="00580206" w:rsidRDefault="00580206">
      <w:pPr>
        <w:pStyle w:val="Index2"/>
      </w:pPr>
      <w:r>
        <w:t>forensic</w:t>
      </w:r>
      <w:r>
        <w:tab/>
        <w:t>44</w:t>
      </w:r>
    </w:p>
    <w:p w14:paraId="517696B5"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B</w:t>
      </w:r>
    </w:p>
    <w:p w14:paraId="4D808647" w14:textId="77777777" w:rsidR="00580206" w:rsidRDefault="00580206">
      <w:pPr>
        <w:pStyle w:val="Index1"/>
        <w:tabs>
          <w:tab w:val="right" w:leader="dot" w:pos="4310"/>
        </w:tabs>
        <w:rPr>
          <w:noProof/>
        </w:rPr>
      </w:pPr>
      <w:r w:rsidRPr="001E1A05">
        <w:rPr>
          <w:bCs/>
          <w:noProof/>
        </w:rPr>
        <w:t>backups</w:t>
      </w:r>
      <w:r>
        <w:rPr>
          <w:noProof/>
        </w:rPr>
        <w:tab/>
      </w:r>
      <w:r w:rsidRPr="001E1A05">
        <w:rPr>
          <w:bCs/>
          <w:i/>
          <w:noProof/>
        </w:rPr>
        <w:t>see SGGRRS</w:t>
      </w:r>
    </w:p>
    <w:p w14:paraId="56AC3A8B" w14:textId="77777777" w:rsidR="00580206" w:rsidRDefault="00580206">
      <w:pPr>
        <w:pStyle w:val="Index1"/>
        <w:tabs>
          <w:tab w:val="right" w:leader="dot" w:pos="4310"/>
        </w:tabs>
        <w:rPr>
          <w:noProof/>
        </w:rPr>
      </w:pPr>
      <w:r>
        <w:rPr>
          <w:noProof/>
        </w:rPr>
        <w:t>baptismal registries</w:t>
      </w:r>
      <w:r>
        <w:rPr>
          <w:noProof/>
        </w:rPr>
        <w:tab/>
        <w:t>36</w:t>
      </w:r>
    </w:p>
    <w:p w14:paraId="284EBDCA" w14:textId="77777777" w:rsidR="00580206" w:rsidRDefault="00580206">
      <w:pPr>
        <w:pStyle w:val="Index1"/>
        <w:tabs>
          <w:tab w:val="right" w:leader="dot" w:pos="4310"/>
        </w:tabs>
        <w:rPr>
          <w:noProof/>
        </w:rPr>
      </w:pPr>
      <w:r>
        <w:rPr>
          <w:noProof/>
        </w:rPr>
        <w:t>batch data</w:t>
      </w:r>
      <w:r>
        <w:rPr>
          <w:noProof/>
        </w:rPr>
        <w:tab/>
        <w:t>81</w:t>
      </w:r>
    </w:p>
    <w:p w14:paraId="6FD3B94F" w14:textId="77777777" w:rsidR="00580206" w:rsidRDefault="00580206">
      <w:pPr>
        <w:pStyle w:val="Index1"/>
        <w:tabs>
          <w:tab w:val="right" w:leader="dot" w:pos="4310"/>
        </w:tabs>
        <w:rPr>
          <w:noProof/>
        </w:rPr>
      </w:pPr>
      <w:r>
        <w:rPr>
          <w:noProof/>
        </w:rPr>
        <w:t>batch tests (in vivo/in vitro)</w:t>
      </w:r>
      <w:r>
        <w:rPr>
          <w:noProof/>
        </w:rPr>
        <w:tab/>
        <w:t>89</w:t>
      </w:r>
    </w:p>
    <w:p w14:paraId="2878FE1E" w14:textId="77777777" w:rsidR="00580206" w:rsidRDefault="00580206">
      <w:pPr>
        <w:pStyle w:val="Index1"/>
        <w:tabs>
          <w:tab w:val="right" w:leader="dot" w:pos="4310"/>
        </w:tabs>
        <w:rPr>
          <w:noProof/>
        </w:rPr>
      </w:pPr>
      <w:r>
        <w:rPr>
          <w:noProof/>
        </w:rPr>
        <w:t>behavioral health treatment</w:t>
      </w:r>
    </w:p>
    <w:p w14:paraId="44B98676" w14:textId="77777777" w:rsidR="00580206" w:rsidRDefault="00580206">
      <w:pPr>
        <w:pStyle w:val="Index2"/>
      </w:pPr>
      <w:r>
        <w:t>counseling records</w:t>
      </w:r>
      <w:r>
        <w:tab/>
        <w:t>32, 33</w:t>
      </w:r>
    </w:p>
    <w:p w14:paraId="1C68343C" w14:textId="77777777" w:rsidR="00580206" w:rsidRDefault="00580206">
      <w:pPr>
        <w:pStyle w:val="Index2"/>
      </w:pPr>
      <w:r>
        <w:t>psychotherapy notes</w:t>
      </w:r>
      <w:r>
        <w:tab/>
        <w:t>34</w:t>
      </w:r>
    </w:p>
    <w:p w14:paraId="64A8B3B1" w14:textId="77777777" w:rsidR="00580206" w:rsidRDefault="00580206">
      <w:pPr>
        <w:pStyle w:val="Index1"/>
        <w:tabs>
          <w:tab w:val="right" w:leader="dot" w:pos="4310"/>
        </w:tabs>
        <w:rPr>
          <w:noProof/>
        </w:rPr>
      </w:pPr>
      <w:r>
        <w:rPr>
          <w:noProof/>
        </w:rPr>
        <w:t>biannual verification</w:t>
      </w:r>
    </w:p>
    <w:p w14:paraId="37027B99" w14:textId="77777777" w:rsidR="00580206" w:rsidRDefault="00580206">
      <w:pPr>
        <w:pStyle w:val="Index2"/>
      </w:pPr>
      <w:r>
        <w:t>blood banks and transfusion</w:t>
      </w:r>
      <w:r>
        <w:tab/>
        <w:t>41</w:t>
      </w:r>
    </w:p>
    <w:p w14:paraId="754C5E71" w14:textId="77777777" w:rsidR="00580206" w:rsidRDefault="00580206">
      <w:pPr>
        <w:pStyle w:val="Index2"/>
      </w:pPr>
      <w:r>
        <w:t>laboratory medicine and pathology</w:t>
      </w:r>
      <w:r>
        <w:tab/>
        <w:t>46</w:t>
      </w:r>
    </w:p>
    <w:p w14:paraId="0DD0084B" w14:textId="77777777" w:rsidR="00580206" w:rsidRDefault="00580206">
      <w:pPr>
        <w:pStyle w:val="Index1"/>
        <w:tabs>
          <w:tab w:val="right" w:leader="dot" w:pos="4310"/>
        </w:tabs>
        <w:rPr>
          <w:noProof/>
        </w:rPr>
      </w:pPr>
      <w:r w:rsidRPr="001E1A05">
        <w:rPr>
          <w:bCs/>
          <w:noProof/>
        </w:rPr>
        <w:t>billing (financial transactions)</w:t>
      </w:r>
      <w:r>
        <w:rPr>
          <w:noProof/>
        </w:rPr>
        <w:tab/>
      </w:r>
      <w:r w:rsidRPr="001E1A05">
        <w:rPr>
          <w:bCs/>
          <w:i/>
          <w:noProof/>
        </w:rPr>
        <w:t>see also SGGRRS</w:t>
      </w:r>
    </w:p>
    <w:p w14:paraId="00DAE6D0" w14:textId="77777777" w:rsidR="00580206" w:rsidRDefault="00580206">
      <w:pPr>
        <w:pStyle w:val="Index2"/>
      </w:pPr>
      <w:r>
        <w:t>patient</w:t>
      </w:r>
      <w:r>
        <w:tab/>
        <w:t>25</w:t>
      </w:r>
    </w:p>
    <w:p w14:paraId="68D56A90" w14:textId="77777777" w:rsidR="00580206" w:rsidRDefault="00580206">
      <w:pPr>
        <w:pStyle w:val="Index1"/>
        <w:tabs>
          <w:tab w:val="right" w:leader="dot" w:pos="4310"/>
        </w:tabs>
        <w:rPr>
          <w:noProof/>
        </w:rPr>
      </w:pPr>
      <w:r w:rsidRPr="001E1A05">
        <w:rPr>
          <w:bCs/>
          <w:noProof/>
        </w:rPr>
        <w:t>bills (legislation)</w:t>
      </w:r>
      <w:r>
        <w:rPr>
          <w:noProof/>
        </w:rPr>
        <w:tab/>
      </w:r>
      <w:r w:rsidRPr="001E1A05">
        <w:rPr>
          <w:bCs/>
          <w:i/>
          <w:noProof/>
        </w:rPr>
        <w:t>see SGGRRS</w:t>
      </w:r>
    </w:p>
    <w:p w14:paraId="5E660E92" w14:textId="77777777" w:rsidR="00580206" w:rsidRDefault="00580206">
      <w:pPr>
        <w:pStyle w:val="Index1"/>
        <w:tabs>
          <w:tab w:val="right" w:leader="dot" w:pos="4310"/>
        </w:tabs>
        <w:rPr>
          <w:noProof/>
        </w:rPr>
      </w:pPr>
      <w:r>
        <w:rPr>
          <w:noProof/>
        </w:rPr>
        <w:t>bioavailability/bioequivalence samples</w:t>
      </w:r>
    </w:p>
    <w:p w14:paraId="0C49F0CD" w14:textId="77777777" w:rsidR="00580206" w:rsidRDefault="00580206">
      <w:pPr>
        <w:pStyle w:val="Index2"/>
      </w:pPr>
      <w:r>
        <w:t>FDA application approved</w:t>
      </w:r>
      <w:r>
        <w:tab/>
        <w:t>88</w:t>
      </w:r>
    </w:p>
    <w:p w14:paraId="0BA7A252" w14:textId="77777777" w:rsidR="00580206" w:rsidRDefault="00580206">
      <w:pPr>
        <w:pStyle w:val="Index2"/>
      </w:pPr>
      <w:r>
        <w:t>FDA application not approved</w:t>
      </w:r>
      <w:r>
        <w:tab/>
        <w:t>88</w:t>
      </w:r>
    </w:p>
    <w:p w14:paraId="390ADFF5" w14:textId="77777777" w:rsidR="00580206" w:rsidRDefault="00580206">
      <w:pPr>
        <w:pStyle w:val="Index1"/>
        <w:tabs>
          <w:tab w:val="right" w:leader="dot" w:pos="4310"/>
        </w:tabs>
        <w:rPr>
          <w:noProof/>
        </w:rPr>
      </w:pPr>
      <w:r>
        <w:rPr>
          <w:noProof/>
        </w:rPr>
        <w:t>birth certificates</w:t>
      </w:r>
      <w:r>
        <w:rPr>
          <w:noProof/>
        </w:rPr>
        <w:tab/>
        <w:t>38</w:t>
      </w:r>
    </w:p>
    <w:p w14:paraId="713E8E5F" w14:textId="77777777" w:rsidR="00580206" w:rsidRDefault="00580206">
      <w:pPr>
        <w:pStyle w:val="Index1"/>
        <w:tabs>
          <w:tab w:val="right" w:leader="dot" w:pos="4310"/>
        </w:tabs>
        <w:rPr>
          <w:noProof/>
        </w:rPr>
      </w:pPr>
      <w:r>
        <w:rPr>
          <w:noProof/>
        </w:rPr>
        <w:t>birth/death registers</w:t>
      </w:r>
      <w:r>
        <w:rPr>
          <w:noProof/>
        </w:rPr>
        <w:tab/>
        <w:t>36</w:t>
      </w:r>
    </w:p>
    <w:p w14:paraId="07E8C096" w14:textId="77777777" w:rsidR="00580206" w:rsidRDefault="00580206">
      <w:pPr>
        <w:pStyle w:val="Index1"/>
        <w:tabs>
          <w:tab w:val="right" w:leader="dot" w:pos="4310"/>
        </w:tabs>
        <w:rPr>
          <w:noProof/>
        </w:rPr>
      </w:pPr>
      <w:r>
        <w:rPr>
          <w:noProof/>
        </w:rPr>
        <w:t>blood and blood products</w:t>
      </w:r>
    </w:p>
    <w:p w14:paraId="0730E787" w14:textId="77777777" w:rsidR="00580206" w:rsidRDefault="00580206">
      <w:pPr>
        <w:pStyle w:val="Index2"/>
      </w:pPr>
      <w:r>
        <w:t>donors</w:t>
      </w:r>
      <w:r>
        <w:tab/>
        <w:t>40</w:t>
      </w:r>
    </w:p>
    <w:p w14:paraId="7A2EDFE2" w14:textId="77777777" w:rsidR="00580206" w:rsidRDefault="00580206">
      <w:pPr>
        <w:pStyle w:val="Index2"/>
      </w:pPr>
      <w:r>
        <w:t>recipients</w:t>
      </w:r>
      <w:r>
        <w:tab/>
        <w:t>40</w:t>
      </w:r>
    </w:p>
    <w:p w14:paraId="734FE9FE" w14:textId="77777777" w:rsidR="00580206" w:rsidRDefault="00580206">
      <w:pPr>
        <w:pStyle w:val="Index1"/>
        <w:tabs>
          <w:tab w:val="right" w:leader="dot" w:pos="4310"/>
        </w:tabs>
        <w:rPr>
          <w:noProof/>
        </w:rPr>
      </w:pPr>
      <w:r>
        <w:rPr>
          <w:noProof/>
        </w:rPr>
        <w:t>blood banks</w:t>
      </w:r>
    </w:p>
    <w:p w14:paraId="5BD0B014" w14:textId="77777777" w:rsidR="00580206" w:rsidRDefault="00580206">
      <w:pPr>
        <w:pStyle w:val="Index2"/>
      </w:pPr>
      <w:r>
        <w:t>biannual verification</w:t>
      </w:r>
      <w:r>
        <w:tab/>
        <w:t>41</w:t>
      </w:r>
    </w:p>
    <w:p w14:paraId="6FFFE460" w14:textId="77777777" w:rsidR="00580206" w:rsidRDefault="00580206">
      <w:pPr>
        <w:pStyle w:val="Index2"/>
      </w:pPr>
      <w:r>
        <w:t>equipment and instrument calibration</w:t>
      </w:r>
      <w:r>
        <w:tab/>
        <w:t>42</w:t>
      </w:r>
    </w:p>
    <w:p w14:paraId="46E93368" w14:textId="77777777" w:rsidR="00580206" w:rsidRDefault="00580206">
      <w:pPr>
        <w:pStyle w:val="Index2"/>
      </w:pPr>
      <w:r>
        <w:t>equipment and instrument maintenance</w:t>
      </w:r>
      <w:r>
        <w:tab/>
        <w:t>42</w:t>
      </w:r>
    </w:p>
    <w:p w14:paraId="7B65F26C" w14:textId="77777777" w:rsidR="00580206" w:rsidRDefault="00580206">
      <w:pPr>
        <w:pStyle w:val="Index2"/>
      </w:pPr>
      <w:r>
        <w:t>proficiency testing</w:t>
      </w:r>
      <w:r>
        <w:tab/>
        <w:t>41</w:t>
      </w:r>
    </w:p>
    <w:p w14:paraId="11120AAE" w14:textId="77777777" w:rsidR="00580206" w:rsidRDefault="00580206">
      <w:pPr>
        <w:pStyle w:val="Index2"/>
      </w:pPr>
      <w:r>
        <w:t>quality control and assurance</w:t>
      </w:r>
      <w:r>
        <w:tab/>
        <w:t>42</w:t>
      </w:r>
    </w:p>
    <w:p w14:paraId="7C3068FC" w14:textId="77777777" w:rsidR="00580206" w:rsidRDefault="00580206">
      <w:pPr>
        <w:pStyle w:val="Index2"/>
      </w:pPr>
      <w:r>
        <w:t>test procedures</w:t>
      </w:r>
      <w:r>
        <w:tab/>
        <w:t>41</w:t>
      </w:r>
    </w:p>
    <w:p w14:paraId="68387917" w14:textId="77777777" w:rsidR="00580206" w:rsidRDefault="00580206">
      <w:pPr>
        <w:pStyle w:val="Index2"/>
      </w:pPr>
      <w:r>
        <w:t>test requisitions and authorizations</w:t>
      </w:r>
      <w:r>
        <w:tab/>
        <w:t>42</w:t>
      </w:r>
    </w:p>
    <w:p w14:paraId="598A56C6" w14:textId="77777777" w:rsidR="00580206" w:rsidRDefault="00580206">
      <w:pPr>
        <w:pStyle w:val="Index2"/>
      </w:pPr>
      <w:r>
        <w:t>test results and reports</w:t>
      </w:r>
      <w:r>
        <w:tab/>
        <w:t>42</w:t>
      </w:r>
    </w:p>
    <w:p w14:paraId="2B2FC797" w14:textId="77777777" w:rsidR="00580206" w:rsidRDefault="00580206">
      <w:pPr>
        <w:pStyle w:val="Index2"/>
      </w:pPr>
      <w:r>
        <w:t>validation testing</w:t>
      </w:r>
      <w:r>
        <w:tab/>
        <w:t>43</w:t>
      </w:r>
    </w:p>
    <w:p w14:paraId="6308C7A4" w14:textId="77777777" w:rsidR="00580206" w:rsidRDefault="00580206">
      <w:pPr>
        <w:pStyle w:val="Index1"/>
        <w:tabs>
          <w:tab w:val="right" w:leader="dot" w:pos="4310"/>
        </w:tabs>
        <w:rPr>
          <w:noProof/>
        </w:rPr>
      </w:pPr>
      <w:r>
        <w:rPr>
          <w:noProof/>
        </w:rPr>
        <w:t>blood/tissue banks</w:t>
      </w:r>
    </w:p>
    <w:p w14:paraId="62DFCBF9" w14:textId="77777777" w:rsidR="00580206" w:rsidRDefault="00580206">
      <w:pPr>
        <w:pStyle w:val="Index2"/>
      </w:pPr>
      <w:r>
        <w:t>employee records</w:t>
      </w:r>
      <w:r>
        <w:tab/>
        <w:t>79</w:t>
      </w:r>
    </w:p>
    <w:p w14:paraId="3EA0F0CA" w14:textId="77777777" w:rsidR="00580206" w:rsidRDefault="00580206">
      <w:pPr>
        <w:pStyle w:val="Index1"/>
        <w:tabs>
          <w:tab w:val="right" w:leader="dot" w:pos="4310"/>
        </w:tabs>
        <w:rPr>
          <w:noProof/>
        </w:rPr>
      </w:pPr>
      <w:r>
        <w:rPr>
          <w:noProof/>
        </w:rPr>
        <w:t>brachytherapy</w:t>
      </w:r>
    </w:p>
    <w:p w14:paraId="3F424D59" w14:textId="77777777" w:rsidR="00580206" w:rsidRDefault="00580206">
      <w:pPr>
        <w:pStyle w:val="Index2"/>
      </w:pPr>
      <w:r>
        <w:t>source accountability</w:t>
      </w:r>
      <w:r>
        <w:tab/>
        <w:t>71</w:t>
      </w:r>
    </w:p>
    <w:p w14:paraId="6D9E329C" w14:textId="77777777" w:rsidR="00580206" w:rsidRDefault="00580206">
      <w:pPr>
        <w:pStyle w:val="Index2"/>
      </w:pPr>
      <w:r>
        <w:t>source calibration</w:t>
      </w:r>
      <w:r>
        <w:tab/>
        <w:t>62</w:t>
      </w:r>
    </w:p>
    <w:p w14:paraId="69087E5C" w14:textId="77777777" w:rsidR="00580206" w:rsidRDefault="00580206">
      <w:pPr>
        <w:pStyle w:val="Index1"/>
        <w:tabs>
          <w:tab w:val="right" w:leader="dot" w:pos="4310"/>
        </w:tabs>
        <w:rPr>
          <w:noProof/>
        </w:rPr>
      </w:pPr>
      <w:r w:rsidRPr="001E1A05">
        <w:rPr>
          <w:bCs/>
          <w:noProof/>
        </w:rPr>
        <w:t>budgets</w:t>
      </w:r>
      <w:r>
        <w:rPr>
          <w:noProof/>
        </w:rPr>
        <w:tab/>
      </w:r>
      <w:r w:rsidRPr="001E1A05">
        <w:rPr>
          <w:bCs/>
          <w:i/>
          <w:noProof/>
        </w:rPr>
        <w:t>see also SGGRRS</w:t>
      </w:r>
    </w:p>
    <w:p w14:paraId="05E47AA6" w14:textId="77777777" w:rsidR="00580206" w:rsidRDefault="00580206">
      <w:pPr>
        <w:pStyle w:val="Index1"/>
        <w:tabs>
          <w:tab w:val="right" w:leader="dot" w:pos="4310"/>
        </w:tabs>
        <w:rPr>
          <w:noProof/>
        </w:rPr>
      </w:pPr>
      <w:r>
        <w:rPr>
          <w:noProof/>
        </w:rPr>
        <w:t>byproduct</w:t>
      </w:r>
    </w:p>
    <w:p w14:paraId="2941E303" w14:textId="77777777" w:rsidR="00580206" w:rsidRDefault="00580206">
      <w:pPr>
        <w:pStyle w:val="Index2"/>
      </w:pPr>
      <w:r>
        <w:t>misadministration</w:t>
      </w:r>
      <w:r>
        <w:tab/>
        <w:t>71</w:t>
      </w:r>
    </w:p>
    <w:p w14:paraId="5FAEA01D" w14:textId="77777777" w:rsidR="00580206" w:rsidRDefault="00580206">
      <w:pPr>
        <w:pStyle w:val="Index2"/>
      </w:pPr>
      <w:r>
        <w:t>source surveys and tests</w:t>
      </w:r>
      <w:r>
        <w:tab/>
        <w:t>75</w:t>
      </w:r>
    </w:p>
    <w:p w14:paraId="494150F3" w14:textId="77777777" w:rsidR="00580206" w:rsidRDefault="00580206">
      <w:pPr>
        <w:pStyle w:val="Index1"/>
        <w:tabs>
          <w:tab w:val="right" w:leader="dot" w:pos="4310"/>
        </w:tabs>
        <w:rPr>
          <w:noProof/>
        </w:rPr>
      </w:pPr>
      <w:r>
        <w:rPr>
          <w:noProof/>
        </w:rPr>
        <w:t>byproduct material medical use licenses</w:t>
      </w:r>
      <w:r>
        <w:rPr>
          <w:noProof/>
        </w:rPr>
        <w:tab/>
        <w:t>80</w:t>
      </w:r>
    </w:p>
    <w:p w14:paraId="69CB6100"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C</w:t>
      </w:r>
    </w:p>
    <w:p w14:paraId="3A553E54" w14:textId="77777777" w:rsidR="00580206" w:rsidRDefault="00580206">
      <w:pPr>
        <w:pStyle w:val="Index1"/>
        <w:tabs>
          <w:tab w:val="right" w:leader="dot" w:pos="4310"/>
        </w:tabs>
        <w:rPr>
          <w:noProof/>
        </w:rPr>
      </w:pPr>
      <w:r>
        <w:rPr>
          <w:noProof/>
        </w:rPr>
        <w:t>calibration</w:t>
      </w:r>
    </w:p>
    <w:p w14:paraId="7344E39F" w14:textId="77777777" w:rsidR="00580206" w:rsidRDefault="00580206">
      <w:pPr>
        <w:pStyle w:val="Index2"/>
      </w:pPr>
      <w:r>
        <w:t>brachytherapy sources</w:t>
      </w:r>
      <w:r>
        <w:tab/>
        <w:t>62</w:t>
      </w:r>
    </w:p>
    <w:p w14:paraId="34DD3310" w14:textId="77777777" w:rsidR="00580206" w:rsidRDefault="00580206">
      <w:pPr>
        <w:pStyle w:val="Index2"/>
      </w:pPr>
      <w:r>
        <w:t>dosimetry equipment</w:t>
      </w:r>
      <w:r>
        <w:tab/>
        <w:t>62</w:t>
      </w:r>
    </w:p>
    <w:p w14:paraId="24FCC0A9" w14:textId="77777777" w:rsidR="00580206" w:rsidRDefault="00580206">
      <w:pPr>
        <w:pStyle w:val="Index2"/>
      </w:pPr>
      <w:r>
        <w:t>equipment</w:t>
      </w:r>
      <w:r>
        <w:tab/>
        <w:t>64</w:t>
      </w:r>
    </w:p>
    <w:p w14:paraId="0F77D0B0" w14:textId="77777777" w:rsidR="00580206" w:rsidRDefault="00580206">
      <w:pPr>
        <w:pStyle w:val="Index2"/>
      </w:pPr>
      <w:r>
        <w:t>expert evaluations</w:t>
      </w:r>
      <w:r>
        <w:tab/>
        <w:t>62</w:t>
      </w:r>
    </w:p>
    <w:p w14:paraId="028DB9BF" w14:textId="77777777" w:rsidR="00580206" w:rsidRDefault="00580206">
      <w:pPr>
        <w:pStyle w:val="Index2"/>
      </w:pPr>
      <w:r>
        <w:t>instructions – image receptors</w:t>
      </w:r>
      <w:r>
        <w:tab/>
        <w:t>62</w:t>
      </w:r>
    </w:p>
    <w:p w14:paraId="121B84A5" w14:textId="77777777" w:rsidR="00580206" w:rsidRDefault="00580206">
      <w:pPr>
        <w:pStyle w:val="Index1"/>
        <w:tabs>
          <w:tab w:val="right" w:leader="dot" w:pos="4310"/>
        </w:tabs>
        <w:rPr>
          <w:noProof/>
        </w:rPr>
      </w:pPr>
      <w:r>
        <w:rPr>
          <w:noProof/>
        </w:rPr>
        <w:t>call schedules, physician</w:t>
      </w:r>
      <w:r>
        <w:rPr>
          <w:noProof/>
        </w:rPr>
        <w:tab/>
        <w:t>78</w:t>
      </w:r>
    </w:p>
    <w:p w14:paraId="44BC6085" w14:textId="77777777" w:rsidR="00580206" w:rsidRDefault="00580206">
      <w:pPr>
        <w:pStyle w:val="Index1"/>
        <w:tabs>
          <w:tab w:val="right" w:leader="dot" w:pos="4310"/>
        </w:tabs>
        <w:rPr>
          <w:noProof/>
        </w:rPr>
      </w:pPr>
      <w:r>
        <w:rPr>
          <w:noProof/>
        </w:rPr>
        <w:t>candidates, organ transplant</w:t>
      </w:r>
      <w:r>
        <w:rPr>
          <w:noProof/>
        </w:rPr>
        <w:tab/>
        <w:t>29</w:t>
      </w:r>
    </w:p>
    <w:p w14:paraId="09CFB01A" w14:textId="77777777" w:rsidR="00580206" w:rsidRDefault="00580206">
      <w:pPr>
        <w:pStyle w:val="Index1"/>
        <w:tabs>
          <w:tab w:val="right" w:leader="dot" w:pos="4310"/>
        </w:tabs>
        <w:rPr>
          <w:noProof/>
        </w:rPr>
      </w:pPr>
      <w:r>
        <w:rPr>
          <w:noProof/>
        </w:rPr>
        <w:lastRenderedPageBreak/>
        <w:t>care planning data</w:t>
      </w:r>
      <w:r>
        <w:rPr>
          <w:noProof/>
        </w:rPr>
        <w:tab/>
        <w:t>35</w:t>
      </w:r>
    </w:p>
    <w:p w14:paraId="7FA38A7E" w14:textId="77777777" w:rsidR="00580206" w:rsidRDefault="00580206">
      <w:pPr>
        <w:pStyle w:val="Index1"/>
        <w:tabs>
          <w:tab w:val="right" w:leader="dot" w:pos="4310"/>
        </w:tabs>
        <w:rPr>
          <w:noProof/>
        </w:rPr>
      </w:pPr>
      <w:r>
        <w:rPr>
          <w:noProof/>
        </w:rPr>
        <w:t>case management</w:t>
      </w:r>
      <w:r>
        <w:rPr>
          <w:noProof/>
        </w:rPr>
        <w:tab/>
        <w:t>20</w:t>
      </w:r>
    </w:p>
    <w:p w14:paraId="4004F4B1" w14:textId="77777777" w:rsidR="00580206" w:rsidRDefault="00580206">
      <w:pPr>
        <w:pStyle w:val="Index1"/>
        <w:tabs>
          <w:tab w:val="right" w:leader="dot" w:pos="4310"/>
        </w:tabs>
        <w:rPr>
          <w:noProof/>
        </w:rPr>
      </w:pPr>
      <w:r>
        <w:rPr>
          <w:noProof/>
        </w:rPr>
        <w:t>censuses</w:t>
      </w:r>
    </w:p>
    <w:p w14:paraId="192BF9F4" w14:textId="77777777" w:rsidR="00580206" w:rsidRDefault="00580206">
      <w:pPr>
        <w:pStyle w:val="Index2"/>
      </w:pPr>
      <w:r>
        <w:t>long-term care facility/nursing home</w:t>
      </w:r>
      <w:r>
        <w:tab/>
        <w:t>19</w:t>
      </w:r>
    </w:p>
    <w:p w14:paraId="4720BC57" w14:textId="77777777" w:rsidR="00580206" w:rsidRDefault="00580206">
      <w:pPr>
        <w:pStyle w:val="Index2"/>
      </w:pPr>
      <w:r>
        <w:t>patient</w:t>
      </w:r>
      <w:r>
        <w:tab/>
        <w:t>20</w:t>
      </w:r>
    </w:p>
    <w:p w14:paraId="4DE62002" w14:textId="77777777" w:rsidR="00580206" w:rsidRDefault="00580206">
      <w:pPr>
        <w:pStyle w:val="Index1"/>
        <w:tabs>
          <w:tab w:val="right" w:leader="dot" w:pos="4310"/>
        </w:tabs>
        <w:rPr>
          <w:noProof/>
        </w:rPr>
      </w:pPr>
      <w:r>
        <w:rPr>
          <w:noProof/>
        </w:rPr>
        <w:t>chest films</w:t>
      </w:r>
      <w:r>
        <w:rPr>
          <w:noProof/>
        </w:rPr>
        <w:tab/>
        <w:t>14, 15</w:t>
      </w:r>
    </w:p>
    <w:p w14:paraId="1066D4BB" w14:textId="77777777" w:rsidR="00580206" w:rsidRDefault="00580206">
      <w:pPr>
        <w:pStyle w:val="Index1"/>
        <w:tabs>
          <w:tab w:val="right" w:leader="dot" w:pos="4310"/>
        </w:tabs>
        <w:rPr>
          <w:noProof/>
        </w:rPr>
      </w:pPr>
      <w:r>
        <w:rPr>
          <w:noProof/>
        </w:rPr>
        <w:t>clinic business operations</w:t>
      </w:r>
      <w:r>
        <w:rPr>
          <w:noProof/>
        </w:rPr>
        <w:tab/>
        <w:t>20</w:t>
      </w:r>
    </w:p>
    <w:p w14:paraId="53FBC1E7" w14:textId="77777777" w:rsidR="00580206" w:rsidRDefault="00580206">
      <w:pPr>
        <w:pStyle w:val="Index1"/>
        <w:tabs>
          <w:tab w:val="right" w:leader="dot" w:pos="4310"/>
        </w:tabs>
        <w:rPr>
          <w:noProof/>
        </w:rPr>
      </w:pPr>
      <w:r>
        <w:rPr>
          <w:noProof/>
        </w:rPr>
        <w:t>clinical accreditation</w:t>
      </w:r>
      <w:r>
        <w:rPr>
          <w:noProof/>
        </w:rPr>
        <w:tab/>
        <w:t>51</w:t>
      </w:r>
    </w:p>
    <w:p w14:paraId="7C4AAF0E" w14:textId="77777777" w:rsidR="00580206" w:rsidRDefault="00580206">
      <w:pPr>
        <w:pStyle w:val="Index1"/>
        <w:tabs>
          <w:tab w:val="right" w:leader="dot" w:pos="4310"/>
        </w:tabs>
        <w:rPr>
          <w:noProof/>
        </w:rPr>
      </w:pPr>
      <w:r>
        <w:rPr>
          <w:noProof/>
        </w:rPr>
        <w:t>clinical autopsies</w:t>
      </w:r>
      <w:r>
        <w:rPr>
          <w:noProof/>
        </w:rPr>
        <w:tab/>
        <w:t>43</w:t>
      </w:r>
    </w:p>
    <w:p w14:paraId="582A9AC1" w14:textId="77777777" w:rsidR="00580206" w:rsidRDefault="00580206">
      <w:pPr>
        <w:pStyle w:val="Index1"/>
        <w:tabs>
          <w:tab w:val="right" w:leader="dot" w:pos="4310"/>
        </w:tabs>
        <w:rPr>
          <w:noProof/>
        </w:rPr>
      </w:pPr>
      <w:r>
        <w:rPr>
          <w:noProof/>
        </w:rPr>
        <w:t>clinical guidelines and protocols</w:t>
      </w:r>
      <w:r>
        <w:rPr>
          <w:noProof/>
        </w:rPr>
        <w:tab/>
        <w:t>52</w:t>
      </w:r>
    </w:p>
    <w:p w14:paraId="757FC2E4" w14:textId="77777777" w:rsidR="00580206" w:rsidRDefault="00580206">
      <w:pPr>
        <w:pStyle w:val="Index1"/>
        <w:tabs>
          <w:tab w:val="right" w:leader="dot" w:pos="4310"/>
        </w:tabs>
        <w:rPr>
          <w:noProof/>
        </w:rPr>
      </w:pPr>
      <w:r>
        <w:rPr>
          <w:noProof/>
        </w:rPr>
        <w:t>clinical observation records</w:t>
      </w:r>
      <w:r>
        <w:rPr>
          <w:noProof/>
        </w:rPr>
        <w:tab/>
        <w:t>6</w:t>
      </w:r>
    </w:p>
    <w:p w14:paraId="41648A6E" w14:textId="77777777" w:rsidR="00580206" w:rsidRDefault="00580206">
      <w:pPr>
        <w:pStyle w:val="Index1"/>
        <w:tabs>
          <w:tab w:val="right" w:leader="dot" w:pos="4310"/>
        </w:tabs>
        <w:rPr>
          <w:noProof/>
        </w:rPr>
      </w:pPr>
      <w:r>
        <w:rPr>
          <w:noProof/>
        </w:rPr>
        <w:t>colonoscopies</w:t>
      </w:r>
    </w:p>
    <w:p w14:paraId="491F837D" w14:textId="77777777" w:rsidR="00580206" w:rsidRDefault="00580206">
      <w:pPr>
        <w:pStyle w:val="Index2"/>
      </w:pPr>
      <w:r>
        <w:t>images</w:t>
      </w:r>
      <w:r>
        <w:tab/>
        <w:t>15</w:t>
      </w:r>
    </w:p>
    <w:p w14:paraId="590430F8" w14:textId="77777777" w:rsidR="00580206" w:rsidRDefault="00580206">
      <w:pPr>
        <w:pStyle w:val="Index2"/>
      </w:pPr>
      <w:r>
        <w:t>videos</w:t>
      </w:r>
      <w:r>
        <w:tab/>
        <w:t>16</w:t>
      </w:r>
    </w:p>
    <w:p w14:paraId="10D77CC7" w14:textId="77777777" w:rsidR="00580206" w:rsidRDefault="00580206">
      <w:pPr>
        <w:pStyle w:val="Index1"/>
        <w:tabs>
          <w:tab w:val="right" w:leader="dot" w:pos="4310"/>
        </w:tabs>
        <w:rPr>
          <w:noProof/>
        </w:rPr>
      </w:pPr>
      <w:r w:rsidRPr="001E1A05">
        <w:rPr>
          <w:bCs/>
          <w:noProof/>
        </w:rPr>
        <w:t>comments, preliminary drafts</w:t>
      </w:r>
      <w:r>
        <w:rPr>
          <w:noProof/>
        </w:rPr>
        <w:tab/>
      </w:r>
      <w:r w:rsidRPr="001E1A05">
        <w:rPr>
          <w:bCs/>
          <w:i/>
          <w:noProof/>
        </w:rPr>
        <w:t>see SGGRRS</w:t>
      </w:r>
    </w:p>
    <w:p w14:paraId="35DA9A3D" w14:textId="77777777" w:rsidR="00580206" w:rsidRDefault="00580206">
      <w:pPr>
        <w:pStyle w:val="Index1"/>
        <w:tabs>
          <w:tab w:val="right" w:leader="dot" w:pos="4310"/>
        </w:tabs>
        <w:rPr>
          <w:noProof/>
        </w:rPr>
      </w:pPr>
      <w:r w:rsidRPr="001E1A05">
        <w:rPr>
          <w:bCs/>
          <w:noProof/>
        </w:rPr>
        <w:t>complaints</w:t>
      </w:r>
      <w:r>
        <w:rPr>
          <w:noProof/>
        </w:rPr>
        <w:tab/>
      </w:r>
      <w:r w:rsidRPr="001E1A05">
        <w:rPr>
          <w:bCs/>
          <w:i/>
          <w:noProof/>
        </w:rPr>
        <w:t>see also SGGRRS</w:t>
      </w:r>
    </w:p>
    <w:p w14:paraId="1E5BD5A0" w14:textId="77777777" w:rsidR="00580206" w:rsidRDefault="00580206">
      <w:pPr>
        <w:pStyle w:val="Index2"/>
      </w:pPr>
      <w:r>
        <w:t>patient</w:t>
      </w:r>
      <w:r>
        <w:tab/>
        <w:t>6, 7</w:t>
      </w:r>
    </w:p>
    <w:p w14:paraId="441F2F32" w14:textId="77777777" w:rsidR="00580206" w:rsidRDefault="00580206">
      <w:pPr>
        <w:pStyle w:val="Index2"/>
      </w:pPr>
      <w:r>
        <w:t>pharmaceutical</w:t>
      </w:r>
      <w:r>
        <w:tab/>
        <w:t>86</w:t>
      </w:r>
    </w:p>
    <w:p w14:paraId="7B62635B" w14:textId="77777777" w:rsidR="00580206" w:rsidRDefault="00580206">
      <w:pPr>
        <w:pStyle w:val="Index1"/>
        <w:tabs>
          <w:tab w:val="right" w:leader="dot" w:pos="4310"/>
        </w:tabs>
        <w:rPr>
          <w:noProof/>
        </w:rPr>
      </w:pPr>
      <w:r>
        <w:rPr>
          <w:noProof/>
        </w:rPr>
        <w:t>compliance</w:t>
      </w:r>
    </w:p>
    <w:p w14:paraId="088AA43B" w14:textId="77777777" w:rsidR="00580206" w:rsidRDefault="00580206">
      <w:pPr>
        <w:pStyle w:val="Index2"/>
      </w:pPr>
      <w:r>
        <w:t>investigations</w:t>
      </w:r>
      <w:r>
        <w:tab/>
        <w:t>55</w:t>
      </w:r>
    </w:p>
    <w:p w14:paraId="49CB1CD0" w14:textId="77777777" w:rsidR="00580206" w:rsidRDefault="00580206">
      <w:pPr>
        <w:pStyle w:val="Index2"/>
      </w:pPr>
      <w:r>
        <w:t>training</w:t>
      </w:r>
      <w:r>
        <w:tab/>
        <w:t>55</w:t>
      </w:r>
    </w:p>
    <w:p w14:paraId="101D25F1" w14:textId="77777777" w:rsidR="00580206" w:rsidRDefault="00580206">
      <w:pPr>
        <w:pStyle w:val="Index1"/>
        <w:tabs>
          <w:tab w:val="right" w:leader="dot" w:pos="4310"/>
        </w:tabs>
        <w:rPr>
          <w:noProof/>
        </w:rPr>
      </w:pPr>
      <w:r>
        <w:rPr>
          <w:noProof/>
        </w:rPr>
        <w:t>compounding practices</w:t>
      </w:r>
      <w:r>
        <w:rPr>
          <w:noProof/>
        </w:rPr>
        <w:tab/>
        <w:t>85</w:t>
      </w:r>
    </w:p>
    <w:p w14:paraId="494541E0" w14:textId="77777777" w:rsidR="00580206" w:rsidRDefault="00580206">
      <w:pPr>
        <w:pStyle w:val="Index1"/>
        <w:tabs>
          <w:tab w:val="right" w:leader="dot" w:pos="4310"/>
        </w:tabs>
        <w:rPr>
          <w:noProof/>
        </w:rPr>
      </w:pPr>
      <w:r>
        <w:rPr>
          <w:noProof/>
        </w:rPr>
        <w:t>computer forensic investigations</w:t>
      </w:r>
      <w:r>
        <w:rPr>
          <w:noProof/>
        </w:rPr>
        <w:tab/>
        <w:t>9</w:t>
      </w:r>
    </w:p>
    <w:p w14:paraId="00FD187A" w14:textId="77777777" w:rsidR="00580206" w:rsidRDefault="00580206">
      <w:pPr>
        <w:pStyle w:val="Index1"/>
        <w:tabs>
          <w:tab w:val="right" w:leader="dot" w:pos="4310"/>
        </w:tabs>
        <w:rPr>
          <w:noProof/>
        </w:rPr>
      </w:pPr>
      <w:r>
        <w:rPr>
          <w:noProof/>
        </w:rPr>
        <w:t>contamination testing, parenteral products</w:t>
      </w:r>
      <w:r>
        <w:rPr>
          <w:noProof/>
        </w:rPr>
        <w:tab/>
        <w:t>86</w:t>
      </w:r>
    </w:p>
    <w:p w14:paraId="08A0BB98" w14:textId="77777777" w:rsidR="00580206" w:rsidRDefault="00580206">
      <w:pPr>
        <w:pStyle w:val="Index1"/>
        <w:tabs>
          <w:tab w:val="right" w:leader="dot" w:pos="4310"/>
        </w:tabs>
        <w:rPr>
          <w:noProof/>
        </w:rPr>
      </w:pPr>
      <w:r w:rsidRPr="001E1A05">
        <w:rPr>
          <w:bCs/>
          <w:noProof/>
        </w:rPr>
        <w:t>contracts</w:t>
      </w:r>
      <w:r>
        <w:rPr>
          <w:noProof/>
        </w:rPr>
        <w:tab/>
      </w:r>
      <w:r w:rsidRPr="001E1A05">
        <w:rPr>
          <w:bCs/>
          <w:i/>
          <w:noProof/>
        </w:rPr>
        <w:t>see SGGRRS</w:t>
      </w:r>
    </w:p>
    <w:p w14:paraId="19495D56" w14:textId="77777777" w:rsidR="00580206" w:rsidRDefault="00580206">
      <w:pPr>
        <w:pStyle w:val="Index1"/>
        <w:tabs>
          <w:tab w:val="right" w:leader="dot" w:pos="4310"/>
        </w:tabs>
        <w:rPr>
          <w:noProof/>
        </w:rPr>
      </w:pPr>
      <w:r>
        <w:rPr>
          <w:noProof/>
        </w:rPr>
        <w:t>controlled substances</w:t>
      </w:r>
    </w:p>
    <w:p w14:paraId="2E8E642D" w14:textId="77777777" w:rsidR="00580206" w:rsidRDefault="00580206">
      <w:pPr>
        <w:pStyle w:val="Index2"/>
      </w:pPr>
      <w:r>
        <w:t>destruction</w:t>
      </w:r>
      <w:r>
        <w:tab/>
        <w:t>83</w:t>
      </w:r>
    </w:p>
    <w:p w14:paraId="27A5EFD3" w14:textId="77777777" w:rsidR="00580206" w:rsidRDefault="00580206">
      <w:pPr>
        <w:pStyle w:val="Index2"/>
      </w:pPr>
      <w:r>
        <w:t>inventory accountability</w:t>
      </w:r>
      <w:r>
        <w:tab/>
        <w:t>83</w:t>
      </w:r>
    </w:p>
    <w:p w14:paraId="23EE28D7" w14:textId="77777777" w:rsidR="00580206" w:rsidRDefault="00580206">
      <w:pPr>
        <w:pStyle w:val="Index1"/>
        <w:tabs>
          <w:tab w:val="right" w:leader="dot" w:pos="4310"/>
        </w:tabs>
        <w:rPr>
          <w:noProof/>
        </w:rPr>
      </w:pPr>
      <w:r>
        <w:rPr>
          <w:noProof/>
        </w:rPr>
        <w:t>counseling records</w:t>
      </w:r>
    </w:p>
    <w:p w14:paraId="02A17E43" w14:textId="77777777" w:rsidR="00580206" w:rsidRDefault="00580206">
      <w:pPr>
        <w:pStyle w:val="Index2"/>
      </w:pPr>
      <w:r>
        <w:t>age 18 and over</w:t>
      </w:r>
      <w:r>
        <w:tab/>
        <w:t>32</w:t>
      </w:r>
    </w:p>
    <w:p w14:paraId="08758A60" w14:textId="77777777" w:rsidR="00580206" w:rsidRDefault="00580206">
      <w:pPr>
        <w:pStyle w:val="Index2"/>
      </w:pPr>
      <w:r>
        <w:t>psychotherapy notes</w:t>
      </w:r>
      <w:r>
        <w:tab/>
        <w:t>34</w:t>
      </w:r>
    </w:p>
    <w:p w14:paraId="204A3F49" w14:textId="77777777" w:rsidR="00580206" w:rsidRDefault="00580206">
      <w:pPr>
        <w:pStyle w:val="Index2"/>
      </w:pPr>
      <w:r>
        <w:t>under age 18</w:t>
      </w:r>
      <w:r>
        <w:tab/>
        <w:t>33</w:t>
      </w:r>
    </w:p>
    <w:p w14:paraId="5B6AA166" w14:textId="77777777" w:rsidR="00580206" w:rsidRDefault="00580206">
      <w:pPr>
        <w:pStyle w:val="Index1"/>
        <w:tabs>
          <w:tab w:val="right" w:leader="dot" w:pos="4310"/>
        </w:tabs>
        <w:rPr>
          <w:noProof/>
        </w:rPr>
      </w:pPr>
      <w:r>
        <w:rPr>
          <w:noProof/>
        </w:rPr>
        <w:t>credentialing/privileging</w:t>
      </w:r>
      <w:r>
        <w:rPr>
          <w:noProof/>
        </w:rPr>
        <w:tab/>
        <w:t>56</w:t>
      </w:r>
    </w:p>
    <w:p w14:paraId="24BE9CC0" w14:textId="77777777" w:rsidR="00580206" w:rsidRDefault="00580206">
      <w:pPr>
        <w:pStyle w:val="Index1"/>
        <w:tabs>
          <w:tab w:val="right" w:leader="dot" w:pos="4310"/>
        </w:tabs>
        <w:rPr>
          <w:noProof/>
        </w:rPr>
      </w:pPr>
      <w:r>
        <w:rPr>
          <w:noProof/>
        </w:rPr>
        <w:t>cytogenetics</w:t>
      </w:r>
    </w:p>
    <w:p w14:paraId="3F902B4C" w14:textId="77777777" w:rsidR="00580206" w:rsidRDefault="00580206">
      <w:pPr>
        <w:pStyle w:val="Index2"/>
      </w:pPr>
      <w:r>
        <w:t>diagnostic images</w:t>
      </w:r>
      <w:r>
        <w:tab/>
        <w:t>43</w:t>
      </w:r>
    </w:p>
    <w:p w14:paraId="18D9C945" w14:textId="77777777" w:rsidR="00580206" w:rsidRDefault="00580206">
      <w:pPr>
        <w:pStyle w:val="Index2"/>
      </w:pPr>
      <w:r>
        <w:t>final reports</w:t>
      </w:r>
      <w:r>
        <w:tab/>
        <w:t>43</w:t>
      </w:r>
    </w:p>
    <w:p w14:paraId="760B1A8E" w14:textId="77777777" w:rsidR="00580206" w:rsidRDefault="00580206">
      <w:pPr>
        <w:pStyle w:val="Index1"/>
        <w:tabs>
          <w:tab w:val="right" w:leader="dot" w:pos="4310"/>
        </w:tabs>
        <w:rPr>
          <w:noProof/>
        </w:rPr>
      </w:pPr>
      <w:r>
        <w:rPr>
          <w:noProof/>
        </w:rPr>
        <w:t>cytology test reports</w:t>
      </w:r>
      <w:r>
        <w:rPr>
          <w:noProof/>
        </w:rPr>
        <w:tab/>
        <w:t>44</w:t>
      </w:r>
    </w:p>
    <w:p w14:paraId="2306A629"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D</w:t>
      </w:r>
    </w:p>
    <w:p w14:paraId="51212E03" w14:textId="77777777" w:rsidR="00580206" w:rsidRDefault="00580206">
      <w:pPr>
        <w:pStyle w:val="Index1"/>
        <w:tabs>
          <w:tab w:val="right" w:leader="dot" w:pos="4310"/>
        </w:tabs>
        <w:rPr>
          <w:noProof/>
        </w:rPr>
      </w:pPr>
      <w:r>
        <w:rPr>
          <w:noProof/>
        </w:rPr>
        <w:t>daily assignments</w:t>
      </w:r>
      <w:r>
        <w:rPr>
          <w:noProof/>
        </w:rPr>
        <w:tab/>
        <w:t>78</w:t>
      </w:r>
    </w:p>
    <w:p w14:paraId="00EF0EFF" w14:textId="77777777" w:rsidR="00580206" w:rsidRDefault="00580206">
      <w:pPr>
        <w:pStyle w:val="Index1"/>
        <w:tabs>
          <w:tab w:val="right" w:leader="dot" w:pos="4310"/>
        </w:tabs>
        <w:rPr>
          <w:noProof/>
        </w:rPr>
      </w:pPr>
      <w:r>
        <w:rPr>
          <w:noProof/>
        </w:rPr>
        <w:t>death certificates</w:t>
      </w:r>
      <w:r>
        <w:rPr>
          <w:noProof/>
        </w:rPr>
        <w:tab/>
        <w:t>38</w:t>
      </w:r>
    </w:p>
    <w:p w14:paraId="6E1F014F" w14:textId="77777777" w:rsidR="00580206" w:rsidRDefault="00580206">
      <w:pPr>
        <w:pStyle w:val="Index1"/>
        <w:tabs>
          <w:tab w:val="right" w:leader="dot" w:pos="4310"/>
        </w:tabs>
        <w:rPr>
          <w:noProof/>
        </w:rPr>
      </w:pPr>
      <w:r>
        <w:rPr>
          <w:noProof/>
        </w:rPr>
        <w:t>decay</w:t>
      </w:r>
    </w:p>
    <w:p w14:paraId="36822824" w14:textId="77777777" w:rsidR="00580206" w:rsidRDefault="00580206">
      <w:pPr>
        <w:pStyle w:val="Index2"/>
      </w:pPr>
      <w:r>
        <w:t>in storage</w:t>
      </w:r>
      <w:r>
        <w:tab/>
        <w:t>8</w:t>
      </w:r>
    </w:p>
    <w:p w14:paraId="3A4AB66F" w14:textId="77777777" w:rsidR="00580206" w:rsidRDefault="00580206">
      <w:pPr>
        <w:pStyle w:val="Index2"/>
      </w:pPr>
      <w:r>
        <w:t>strontium-90</w:t>
      </w:r>
      <w:r>
        <w:tab/>
        <w:t>8</w:t>
      </w:r>
    </w:p>
    <w:p w14:paraId="5F45937E" w14:textId="77777777" w:rsidR="00580206" w:rsidRDefault="00580206">
      <w:pPr>
        <w:pStyle w:val="Index1"/>
        <w:tabs>
          <w:tab w:val="right" w:leader="dot" w:pos="4310"/>
        </w:tabs>
        <w:rPr>
          <w:noProof/>
        </w:rPr>
      </w:pPr>
      <w:r>
        <w:rPr>
          <w:noProof/>
        </w:rPr>
        <w:t>diagnostic imaging and testing records</w:t>
      </w:r>
    </w:p>
    <w:p w14:paraId="0B383A71" w14:textId="77777777" w:rsidR="00580206" w:rsidRDefault="00580206">
      <w:pPr>
        <w:pStyle w:val="Index2"/>
      </w:pPr>
      <w:r>
        <w:t>age 18 and over</w:t>
      </w:r>
      <w:r>
        <w:tab/>
        <w:t>14</w:t>
      </w:r>
    </w:p>
    <w:p w14:paraId="0726C996" w14:textId="77777777" w:rsidR="00580206" w:rsidRDefault="00580206">
      <w:pPr>
        <w:pStyle w:val="Index2"/>
      </w:pPr>
      <w:r>
        <w:t>under age 18</w:t>
      </w:r>
      <w:r>
        <w:tab/>
        <w:t>15</w:t>
      </w:r>
    </w:p>
    <w:p w14:paraId="76102C5F" w14:textId="77777777" w:rsidR="00580206" w:rsidRDefault="00580206">
      <w:pPr>
        <w:pStyle w:val="Index1"/>
        <w:tabs>
          <w:tab w:val="right" w:leader="dot" w:pos="4310"/>
        </w:tabs>
        <w:rPr>
          <w:noProof/>
        </w:rPr>
      </w:pPr>
      <w:r>
        <w:rPr>
          <w:noProof/>
        </w:rPr>
        <w:t>directives, written</w:t>
      </w:r>
      <w:r>
        <w:rPr>
          <w:noProof/>
        </w:rPr>
        <w:tab/>
        <w:t>77</w:t>
      </w:r>
    </w:p>
    <w:p w14:paraId="65833125" w14:textId="77777777" w:rsidR="00580206" w:rsidRDefault="00580206">
      <w:pPr>
        <w:pStyle w:val="Index1"/>
        <w:tabs>
          <w:tab w:val="right" w:leader="dot" w:pos="4310"/>
        </w:tabs>
        <w:rPr>
          <w:noProof/>
        </w:rPr>
      </w:pPr>
      <w:r>
        <w:rPr>
          <w:noProof/>
        </w:rPr>
        <w:t>disclosures, patient medical records</w:t>
      </w:r>
      <w:r>
        <w:rPr>
          <w:noProof/>
        </w:rPr>
        <w:tab/>
        <w:t>58</w:t>
      </w:r>
    </w:p>
    <w:p w14:paraId="7501435C" w14:textId="77777777" w:rsidR="00580206" w:rsidRDefault="00580206">
      <w:pPr>
        <w:pStyle w:val="Index1"/>
        <w:tabs>
          <w:tab w:val="right" w:leader="dot" w:pos="4310"/>
        </w:tabs>
        <w:rPr>
          <w:noProof/>
        </w:rPr>
      </w:pPr>
      <w:r>
        <w:rPr>
          <w:noProof/>
        </w:rPr>
        <w:t>donors</w:t>
      </w:r>
    </w:p>
    <w:p w14:paraId="4C822857" w14:textId="77777777" w:rsidR="00580206" w:rsidRDefault="00580206">
      <w:pPr>
        <w:pStyle w:val="Index2"/>
      </w:pPr>
      <w:r>
        <w:t>assisted reproduction (not successful)</w:t>
      </w:r>
      <w:r>
        <w:tab/>
        <w:t>26</w:t>
      </w:r>
    </w:p>
    <w:p w14:paraId="38527EA0" w14:textId="77777777" w:rsidR="00580206" w:rsidRDefault="00580206">
      <w:pPr>
        <w:pStyle w:val="Index2"/>
      </w:pPr>
      <w:r>
        <w:t>assisted reproduction (successful)</w:t>
      </w:r>
      <w:r>
        <w:tab/>
        <w:t>26</w:t>
      </w:r>
    </w:p>
    <w:p w14:paraId="4FD0A4FA" w14:textId="77777777" w:rsidR="00580206" w:rsidRDefault="00580206">
      <w:pPr>
        <w:pStyle w:val="Index2"/>
      </w:pPr>
      <w:r>
        <w:t>blood and blood products</w:t>
      </w:r>
      <w:r>
        <w:tab/>
        <w:t>40</w:t>
      </w:r>
    </w:p>
    <w:p w14:paraId="1255F765" w14:textId="77777777" w:rsidR="00580206" w:rsidRDefault="00580206">
      <w:pPr>
        <w:pStyle w:val="Index2"/>
      </w:pPr>
      <w:r>
        <w:t>organ transplant</w:t>
      </w:r>
      <w:r>
        <w:tab/>
        <w:t>29</w:t>
      </w:r>
    </w:p>
    <w:p w14:paraId="070098BD" w14:textId="77777777" w:rsidR="00580206" w:rsidRDefault="00580206">
      <w:pPr>
        <w:pStyle w:val="Index1"/>
        <w:tabs>
          <w:tab w:val="right" w:leader="dot" w:pos="4310"/>
        </w:tabs>
        <w:rPr>
          <w:noProof/>
        </w:rPr>
      </w:pPr>
      <w:r>
        <w:rPr>
          <w:noProof/>
        </w:rPr>
        <w:t>dose limits</w:t>
      </w:r>
      <w:r>
        <w:rPr>
          <w:noProof/>
        </w:rPr>
        <w:tab/>
        <w:t>74</w:t>
      </w:r>
    </w:p>
    <w:p w14:paraId="3CF0433B" w14:textId="77777777" w:rsidR="00580206" w:rsidRDefault="00580206">
      <w:pPr>
        <w:pStyle w:val="Index1"/>
        <w:tabs>
          <w:tab w:val="right" w:leader="dot" w:pos="4310"/>
        </w:tabs>
        <w:rPr>
          <w:noProof/>
        </w:rPr>
      </w:pPr>
      <w:r>
        <w:rPr>
          <w:noProof/>
        </w:rPr>
        <w:t>doses, written directives for</w:t>
      </w:r>
      <w:r>
        <w:rPr>
          <w:noProof/>
        </w:rPr>
        <w:tab/>
        <w:t>77</w:t>
      </w:r>
    </w:p>
    <w:p w14:paraId="68500D97" w14:textId="77777777" w:rsidR="00580206" w:rsidRDefault="00580206">
      <w:pPr>
        <w:pStyle w:val="Index1"/>
        <w:tabs>
          <w:tab w:val="right" w:leader="dot" w:pos="4310"/>
        </w:tabs>
        <w:rPr>
          <w:noProof/>
        </w:rPr>
      </w:pPr>
      <w:r>
        <w:rPr>
          <w:noProof/>
        </w:rPr>
        <w:t>dosimetry equipment calibration</w:t>
      </w:r>
      <w:r>
        <w:rPr>
          <w:noProof/>
        </w:rPr>
        <w:tab/>
        <w:t>62</w:t>
      </w:r>
    </w:p>
    <w:p w14:paraId="62264DEB" w14:textId="77777777" w:rsidR="00580206" w:rsidRDefault="00580206">
      <w:pPr>
        <w:pStyle w:val="Index1"/>
        <w:tabs>
          <w:tab w:val="right" w:leader="dot" w:pos="4310"/>
        </w:tabs>
        <w:rPr>
          <w:noProof/>
        </w:rPr>
      </w:pPr>
      <w:r>
        <w:rPr>
          <w:noProof/>
        </w:rPr>
        <w:t>dosing, byproduct</w:t>
      </w:r>
      <w:r>
        <w:rPr>
          <w:noProof/>
        </w:rPr>
        <w:tab/>
        <w:t>75</w:t>
      </w:r>
    </w:p>
    <w:p w14:paraId="72881812" w14:textId="77777777" w:rsidR="00580206" w:rsidRDefault="00580206">
      <w:pPr>
        <w:pStyle w:val="Index1"/>
        <w:tabs>
          <w:tab w:val="right" w:leader="dot" w:pos="4310"/>
        </w:tabs>
        <w:rPr>
          <w:noProof/>
        </w:rPr>
      </w:pPr>
      <w:r w:rsidRPr="001E1A05">
        <w:rPr>
          <w:bCs/>
          <w:noProof/>
        </w:rPr>
        <w:t>drafts</w:t>
      </w:r>
      <w:r>
        <w:rPr>
          <w:noProof/>
        </w:rPr>
        <w:tab/>
      </w:r>
      <w:r w:rsidRPr="001E1A05">
        <w:rPr>
          <w:bCs/>
          <w:i/>
          <w:noProof/>
        </w:rPr>
        <w:t>see SGGRRS</w:t>
      </w:r>
    </w:p>
    <w:p w14:paraId="6A10535D" w14:textId="77777777" w:rsidR="00580206" w:rsidRDefault="00580206">
      <w:pPr>
        <w:pStyle w:val="Index1"/>
        <w:tabs>
          <w:tab w:val="right" w:leader="dot" w:pos="4310"/>
        </w:tabs>
        <w:rPr>
          <w:noProof/>
        </w:rPr>
      </w:pPr>
      <w:r>
        <w:rPr>
          <w:noProof/>
        </w:rPr>
        <w:t>drug</w:t>
      </w:r>
    </w:p>
    <w:p w14:paraId="0F5AF520" w14:textId="77777777" w:rsidR="00580206" w:rsidRDefault="00580206">
      <w:pPr>
        <w:pStyle w:val="Index2"/>
      </w:pPr>
      <w:r>
        <w:t>absorption studies</w:t>
      </w:r>
      <w:r>
        <w:tab/>
        <w:t>88</w:t>
      </w:r>
    </w:p>
    <w:p w14:paraId="2F7A740A" w14:textId="77777777" w:rsidR="00580206" w:rsidRDefault="00580206">
      <w:pPr>
        <w:pStyle w:val="Index2"/>
      </w:pPr>
      <w:r>
        <w:t>distribution errors</w:t>
      </w:r>
      <w:r>
        <w:tab/>
        <w:t>85</w:t>
      </w:r>
    </w:p>
    <w:p w14:paraId="07C26BF1" w14:textId="77777777" w:rsidR="00580206" w:rsidRDefault="00580206">
      <w:pPr>
        <w:pStyle w:val="Index1"/>
        <w:tabs>
          <w:tab w:val="right" w:leader="dot" w:pos="4310"/>
        </w:tabs>
        <w:rPr>
          <w:noProof/>
        </w:rPr>
      </w:pPr>
      <w:r>
        <w:rPr>
          <w:noProof/>
        </w:rPr>
        <w:t>drug disposal</w:t>
      </w:r>
    </w:p>
    <w:p w14:paraId="48B3BAE4" w14:textId="77777777" w:rsidR="00580206" w:rsidRDefault="00580206">
      <w:pPr>
        <w:pStyle w:val="Index2"/>
      </w:pPr>
      <w:r>
        <w:t>controlled substances</w:t>
      </w:r>
      <w:r>
        <w:tab/>
        <w:t>83</w:t>
      </w:r>
    </w:p>
    <w:p w14:paraId="32159B77" w14:textId="77777777" w:rsidR="00580206" w:rsidRDefault="00580206">
      <w:pPr>
        <w:pStyle w:val="Index2"/>
      </w:pPr>
      <w:r>
        <w:t>decay in storage</w:t>
      </w:r>
      <w:r>
        <w:tab/>
        <w:t>8</w:t>
      </w:r>
    </w:p>
    <w:p w14:paraId="01F9E785" w14:textId="77777777" w:rsidR="00580206" w:rsidRDefault="00580206">
      <w:pPr>
        <w:pStyle w:val="Index2"/>
      </w:pPr>
      <w:r>
        <w:t>radioactive material</w:t>
      </w:r>
      <w:r>
        <w:tab/>
        <w:t>8</w:t>
      </w:r>
    </w:p>
    <w:p w14:paraId="6B339123" w14:textId="77777777" w:rsidR="00580206" w:rsidRDefault="00580206">
      <w:pPr>
        <w:pStyle w:val="Index1"/>
        <w:tabs>
          <w:tab w:val="right" w:leader="dot" w:pos="4310"/>
        </w:tabs>
        <w:rPr>
          <w:noProof/>
        </w:rPr>
      </w:pPr>
      <w:r>
        <w:rPr>
          <w:noProof/>
        </w:rPr>
        <w:t>drug logs, therapeutic leave</w:t>
      </w:r>
      <w:r>
        <w:rPr>
          <w:noProof/>
        </w:rPr>
        <w:tab/>
        <w:t>18</w:t>
      </w:r>
    </w:p>
    <w:p w14:paraId="3453D1EC" w14:textId="77777777" w:rsidR="00580206" w:rsidRDefault="00580206">
      <w:pPr>
        <w:pStyle w:val="Index1"/>
        <w:tabs>
          <w:tab w:val="right" w:leader="dot" w:pos="4310"/>
        </w:tabs>
        <w:rPr>
          <w:noProof/>
        </w:rPr>
      </w:pPr>
      <w:r>
        <w:rPr>
          <w:noProof/>
        </w:rPr>
        <w:t>durable medical equipment</w:t>
      </w:r>
      <w:r>
        <w:rPr>
          <w:noProof/>
        </w:rPr>
        <w:tab/>
        <w:t>27</w:t>
      </w:r>
    </w:p>
    <w:p w14:paraId="0EA90C00"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E</w:t>
      </w:r>
    </w:p>
    <w:p w14:paraId="063E177F" w14:textId="77777777" w:rsidR="00580206" w:rsidRDefault="00580206">
      <w:pPr>
        <w:pStyle w:val="Index1"/>
        <w:tabs>
          <w:tab w:val="right" w:leader="dot" w:pos="4310"/>
        </w:tabs>
        <w:rPr>
          <w:noProof/>
        </w:rPr>
      </w:pPr>
      <w:r>
        <w:rPr>
          <w:noProof/>
        </w:rPr>
        <w:t>echocardiographs</w:t>
      </w:r>
      <w:r>
        <w:rPr>
          <w:noProof/>
        </w:rPr>
        <w:tab/>
        <w:t>14, 15</w:t>
      </w:r>
    </w:p>
    <w:p w14:paraId="17181F28" w14:textId="77777777" w:rsidR="00580206" w:rsidRDefault="00580206">
      <w:pPr>
        <w:pStyle w:val="Index1"/>
        <w:tabs>
          <w:tab w:val="right" w:leader="dot" w:pos="4310"/>
        </w:tabs>
        <w:rPr>
          <w:noProof/>
        </w:rPr>
      </w:pPr>
      <w:r>
        <w:rPr>
          <w:noProof/>
        </w:rPr>
        <w:t>electroencephalograms</w:t>
      </w:r>
      <w:r>
        <w:rPr>
          <w:noProof/>
        </w:rPr>
        <w:tab/>
        <w:t>14, 15</w:t>
      </w:r>
    </w:p>
    <w:p w14:paraId="137007F8" w14:textId="77777777" w:rsidR="00580206" w:rsidRDefault="00580206">
      <w:pPr>
        <w:pStyle w:val="Index1"/>
        <w:tabs>
          <w:tab w:val="right" w:leader="dot" w:pos="4310"/>
        </w:tabs>
        <w:rPr>
          <w:noProof/>
        </w:rPr>
      </w:pPr>
      <w:r>
        <w:rPr>
          <w:noProof/>
        </w:rPr>
        <w:t>emergency</w:t>
      </w:r>
    </w:p>
    <w:p w14:paraId="4BEE5EAE" w14:textId="77777777" w:rsidR="00580206" w:rsidRDefault="00580206">
      <w:pPr>
        <w:pStyle w:val="Index2"/>
      </w:pPr>
      <w:r>
        <w:t>care</w:t>
      </w:r>
      <w:r>
        <w:tab/>
        <w:t>27</w:t>
      </w:r>
    </w:p>
    <w:p w14:paraId="12B30BC9" w14:textId="77777777" w:rsidR="00580206" w:rsidRDefault="00580206">
      <w:pPr>
        <w:pStyle w:val="Index2"/>
      </w:pPr>
      <w:r>
        <w:t>kit drugs</w:t>
      </w:r>
      <w:r>
        <w:tab/>
        <w:t>18</w:t>
      </w:r>
    </w:p>
    <w:p w14:paraId="79D7D7F0" w14:textId="77777777" w:rsidR="00580206" w:rsidRDefault="00580206">
      <w:pPr>
        <w:pStyle w:val="Index2"/>
      </w:pPr>
      <w:r>
        <w:t>response</w:t>
      </w:r>
      <w:r>
        <w:tab/>
        <w:t>21</w:t>
      </w:r>
    </w:p>
    <w:p w14:paraId="6883FBAF" w14:textId="77777777" w:rsidR="00580206" w:rsidRDefault="00580206">
      <w:pPr>
        <w:pStyle w:val="Index1"/>
        <w:tabs>
          <w:tab w:val="right" w:leader="dot" w:pos="4310"/>
        </w:tabs>
        <w:rPr>
          <w:noProof/>
        </w:rPr>
      </w:pPr>
      <w:r w:rsidRPr="001E1A05">
        <w:rPr>
          <w:bCs/>
          <w:noProof/>
        </w:rPr>
        <w:t>employee records</w:t>
      </w:r>
      <w:r>
        <w:rPr>
          <w:noProof/>
        </w:rPr>
        <w:tab/>
      </w:r>
      <w:r w:rsidRPr="001E1A05">
        <w:rPr>
          <w:bCs/>
          <w:i/>
          <w:noProof/>
        </w:rPr>
        <w:t>see also SGGRRS</w:t>
      </w:r>
    </w:p>
    <w:p w14:paraId="2A5B5F30" w14:textId="77777777" w:rsidR="00580206" w:rsidRDefault="00580206">
      <w:pPr>
        <w:pStyle w:val="Index2"/>
      </w:pPr>
      <w:r>
        <w:t>blood/tissue banks</w:t>
      </w:r>
      <w:r>
        <w:tab/>
        <w:t>79</w:t>
      </w:r>
    </w:p>
    <w:p w14:paraId="0E5F7C86" w14:textId="77777777" w:rsidR="00580206" w:rsidRDefault="00580206">
      <w:pPr>
        <w:pStyle w:val="Index1"/>
        <w:tabs>
          <w:tab w:val="right" w:leader="dot" w:pos="4310"/>
        </w:tabs>
        <w:rPr>
          <w:noProof/>
        </w:rPr>
      </w:pPr>
      <w:r>
        <w:rPr>
          <w:noProof/>
        </w:rPr>
        <w:t>endoscopies</w:t>
      </w:r>
    </w:p>
    <w:p w14:paraId="0038CA1F" w14:textId="77777777" w:rsidR="00580206" w:rsidRDefault="00580206">
      <w:pPr>
        <w:pStyle w:val="Index2"/>
      </w:pPr>
      <w:r>
        <w:t>images</w:t>
      </w:r>
      <w:r>
        <w:tab/>
        <w:t>15</w:t>
      </w:r>
    </w:p>
    <w:p w14:paraId="1DAEA589" w14:textId="77777777" w:rsidR="00580206" w:rsidRDefault="00580206">
      <w:pPr>
        <w:pStyle w:val="Index2"/>
      </w:pPr>
      <w:r>
        <w:t>videos</w:t>
      </w:r>
      <w:r>
        <w:tab/>
        <w:t>16</w:t>
      </w:r>
    </w:p>
    <w:p w14:paraId="50113AEF" w14:textId="77777777" w:rsidR="00580206" w:rsidRDefault="00580206">
      <w:pPr>
        <w:pStyle w:val="Index1"/>
        <w:tabs>
          <w:tab w:val="right" w:leader="dot" w:pos="4310"/>
        </w:tabs>
        <w:rPr>
          <w:noProof/>
        </w:rPr>
      </w:pPr>
      <w:r>
        <w:rPr>
          <w:noProof/>
        </w:rPr>
        <w:t>equipment</w:t>
      </w:r>
    </w:p>
    <w:p w14:paraId="400EB399" w14:textId="77777777" w:rsidR="00580206" w:rsidRDefault="00580206">
      <w:pPr>
        <w:pStyle w:val="Index2"/>
      </w:pPr>
      <w:r>
        <w:t>calibration (blood banks and transfusion)</w:t>
      </w:r>
      <w:r>
        <w:tab/>
        <w:t>42</w:t>
      </w:r>
    </w:p>
    <w:p w14:paraId="0F0CC715" w14:textId="77777777" w:rsidR="00580206" w:rsidRDefault="00580206">
      <w:pPr>
        <w:pStyle w:val="Index2"/>
      </w:pPr>
      <w:r>
        <w:t>calibration and testing</w:t>
      </w:r>
      <w:r>
        <w:tab/>
        <w:t>64</w:t>
      </w:r>
    </w:p>
    <w:p w14:paraId="783E2394" w14:textId="77777777" w:rsidR="00580206" w:rsidRDefault="00580206">
      <w:pPr>
        <w:pStyle w:val="Index2"/>
      </w:pPr>
      <w:r>
        <w:t>dosimetry, calibration</w:t>
      </w:r>
      <w:r>
        <w:tab/>
        <w:t>62</w:t>
      </w:r>
    </w:p>
    <w:p w14:paraId="02E7D264" w14:textId="77777777" w:rsidR="00580206" w:rsidRDefault="00580206">
      <w:pPr>
        <w:pStyle w:val="Index2"/>
      </w:pPr>
      <w:r>
        <w:t>maintenance (blood banks and transfusion)</w:t>
      </w:r>
      <w:r>
        <w:tab/>
        <w:t>42</w:t>
      </w:r>
    </w:p>
    <w:p w14:paraId="127EEFEB" w14:textId="77777777" w:rsidR="00580206" w:rsidRDefault="00580206">
      <w:pPr>
        <w:pStyle w:val="Index2"/>
      </w:pPr>
      <w:r>
        <w:t>sterilization/infection control</w:t>
      </w:r>
      <w:r>
        <w:tab/>
        <w:t>65</w:t>
      </w:r>
    </w:p>
    <w:p w14:paraId="2AC6B695" w14:textId="77777777" w:rsidR="00580206" w:rsidRDefault="00580206">
      <w:pPr>
        <w:pStyle w:val="Index2"/>
      </w:pPr>
      <w:r>
        <w:t>validation testing</w:t>
      </w:r>
      <w:r>
        <w:tab/>
        <w:t>43</w:t>
      </w:r>
    </w:p>
    <w:p w14:paraId="2457430E" w14:textId="77777777" w:rsidR="00580206" w:rsidRDefault="00580206">
      <w:pPr>
        <w:pStyle w:val="Index1"/>
        <w:tabs>
          <w:tab w:val="right" w:leader="dot" w:pos="4310"/>
        </w:tabs>
        <w:rPr>
          <w:noProof/>
        </w:rPr>
      </w:pPr>
      <w:r>
        <w:rPr>
          <w:noProof/>
        </w:rPr>
        <w:t>equipment schedules</w:t>
      </w:r>
      <w:r>
        <w:rPr>
          <w:noProof/>
        </w:rPr>
        <w:tab/>
        <w:t>21</w:t>
      </w:r>
    </w:p>
    <w:p w14:paraId="42B42A28" w14:textId="77777777" w:rsidR="00580206" w:rsidRDefault="00580206">
      <w:pPr>
        <w:pStyle w:val="Index1"/>
        <w:tabs>
          <w:tab w:val="right" w:leader="dot" w:pos="4310"/>
        </w:tabs>
        <w:rPr>
          <w:noProof/>
        </w:rPr>
      </w:pPr>
      <w:r>
        <w:rPr>
          <w:noProof/>
        </w:rPr>
        <w:t>equipment specifications</w:t>
      </w:r>
      <w:r>
        <w:rPr>
          <w:noProof/>
        </w:rPr>
        <w:tab/>
        <w:t>13</w:t>
      </w:r>
    </w:p>
    <w:p w14:paraId="14C2119B" w14:textId="77777777" w:rsidR="00580206" w:rsidRDefault="00580206">
      <w:pPr>
        <w:pStyle w:val="Index1"/>
        <w:tabs>
          <w:tab w:val="right" w:leader="dot" w:pos="4310"/>
        </w:tabs>
        <w:rPr>
          <w:noProof/>
        </w:rPr>
      </w:pPr>
      <w:r>
        <w:rPr>
          <w:noProof/>
        </w:rPr>
        <w:t>evaluations, calibration experts</w:t>
      </w:r>
      <w:r>
        <w:rPr>
          <w:noProof/>
        </w:rPr>
        <w:tab/>
        <w:t>62</w:t>
      </w:r>
    </w:p>
    <w:p w14:paraId="742A2F50" w14:textId="77777777" w:rsidR="00580206" w:rsidRDefault="00580206">
      <w:pPr>
        <w:pStyle w:val="Index1"/>
        <w:tabs>
          <w:tab w:val="right" w:leader="dot" w:pos="4310"/>
        </w:tabs>
        <w:rPr>
          <w:noProof/>
        </w:rPr>
      </w:pPr>
      <w:r>
        <w:rPr>
          <w:noProof/>
        </w:rPr>
        <w:t>evoked potential tests</w:t>
      </w:r>
      <w:r>
        <w:rPr>
          <w:noProof/>
        </w:rPr>
        <w:tab/>
        <w:t>14, 15</w:t>
      </w:r>
    </w:p>
    <w:p w14:paraId="1165FF42" w14:textId="77777777" w:rsidR="00580206" w:rsidRDefault="00580206">
      <w:pPr>
        <w:pStyle w:val="Index1"/>
        <w:tabs>
          <w:tab w:val="right" w:leader="dot" w:pos="4310"/>
        </w:tabs>
        <w:rPr>
          <w:noProof/>
        </w:rPr>
      </w:pPr>
      <w:r>
        <w:rPr>
          <w:noProof/>
        </w:rPr>
        <w:t>examinations, diagnostic imaging and testing</w:t>
      </w:r>
      <w:r>
        <w:rPr>
          <w:noProof/>
        </w:rPr>
        <w:tab/>
        <w:t>14, 15</w:t>
      </w:r>
    </w:p>
    <w:p w14:paraId="10FE4FBC" w14:textId="77777777" w:rsidR="00580206" w:rsidRDefault="00580206">
      <w:pPr>
        <w:pStyle w:val="Index1"/>
        <w:tabs>
          <w:tab w:val="right" w:leader="dot" w:pos="4310"/>
        </w:tabs>
        <w:rPr>
          <w:noProof/>
        </w:rPr>
      </w:pPr>
      <w:r w:rsidRPr="001E1A05">
        <w:rPr>
          <w:rFonts w:eastAsia="Calibri" w:cs="Times New Roman"/>
          <w:bCs/>
          <w:noProof/>
        </w:rPr>
        <w:t>exclusion screening</w:t>
      </w:r>
      <w:r>
        <w:rPr>
          <w:noProof/>
        </w:rPr>
        <w:tab/>
        <w:t>56</w:t>
      </w:r>
    </w:p>
    <w:p w14:paraId="0745A116"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F</w:t>
      </w:r>
    </w:p>
    <w:p w14:paraId="15418EE7" w14:textId="77777777" w:rsidR="00580206" w:rsidRDefault="00580206">
      <w:pPr>
        <w:pStyle w:val="Index1"/>
        <w:tabs>
          <w:tab w:val="right" w:leader="dot" w:pos="4310"/>
        </w:tabs>
        <w:rPr>
          <w:noProof/>
        </w:rPr>
      </w:pPr>
      <w:r>
        <w:rPr>
          <w:noProof/>
        </w:rPr>
        <w:t>face sheets</w:t>
      </w:r>
      <w:r>
        <w:rPr>
          <w:noProof/>
        </w:rPr>
        <w:tab/>
        <w:t>19</w:t>
      </w:r>
    </w:p>
    <w:p w14:paraId="0F13F974" w14:textId="77777777" w:rsidR="00580206" w:rsidRDefault="00580206">
      <w:pPr>
        <w:pStyle w:val="Index1"/>
        <w:tabs>
          <w:tab w:val="right" w:leader="dot" w:pos="4310"/>
        </w:tabs>
        <w:rPr>
          <w:noProof/>
        </w:rPr>
      </w:pPr>
      <w:r w:rsidRPr="001E1A05">
        <w:rPr>
          <w:bCs/>
          <w:noProof/>
        </w:rPr>
        <w:t>facilities</w:t>
      </w:r>
      <w:r>
        <w:rPr>
          <w:noProof/>
        </w:rPr>
        <w:tab/>
      </w:r>
      <w:r w:rsidRPr="001E1A05">
        <w:rPr>
          <w:bCs/>
          <w:i/>
          <w:noProof/>
        </w:rPr>
        <w:t>see SGGRRS</w:t>
      </w:r>
    </w:p>
    <w:p w14:paraId="0C55A033" w14:textId="77777777" w:rsidR="00580206" w:rsidRDefault="00580206">
      <w:pPr>
        <w:pStyle w:val="Index1"/>
        <w:tabs>
          <w:tab w:val="right" w:leader="dot" w:pos="4310"/>
        </w:tabs>
        <w:rPr>
          <w:noProof/>
        </w:rPr>
      </w:pPr>
      <w:r>
        <w:rPr>
          <w:noProof/>
        </w:rPr>
        <w:lastRenderedPageBreak/>
        <w:t>fellows, medical</w:t>
      </w:r>
      <w:r>
        <w:rPr>
          <w:noProof/>
        </w:rPr>
        <w:tab/>
        <w:t>79</w:t>
      </w:r>
    </w:p>
    <w:p w14:paraId="4BEF7BD3" w14:textId="77777777" w:rsidR="00580206" w:rsidRDefault="00580206">
      <w:pPr>
        <w:pStyle w:val="Index1"/>
        <w:tabs>
          <w:tab w:val="right" w:leader="dot" w:pos="4310"/>
        </w:tabs>
        <w:rPr>
          <w:noProof/>
        </w:rPr>
      </w:pPr>
      <w:r w:rsidRPr="001E1A05">
        <w:rPr>
          <w:bCs/>
          <w:noProof/>
        </w:rPr>
        <w:t>financial records</w:t>
      </w:r>
      <w:r>
        <w:rPr>
          <w:noProof/>
        </w:rPr>
        <w:tab/>
      </w:r>
      <w:r w:rsidRPr="001E1A05">
        <w:rPr>
          <w:bCs/>
          <w:i/>
          <w:noProof/>
        </w:rPr>
        <w:t>see also SGGRRS</w:t>
      </w:r>
    </w:p>
    <w:p w14:paraId="3D6E2971" w14:textId="77777777" w:rsidR="00580206" w:rsidRDefault="00580206">
      <w:pPr>
        <w:pStyle w:val="Index2"/>
      </w:pPr>
      <w:r>
        <w:t>patient</w:t>
      </w:r>
      <w:r>
        <w:tab/>
        <w:t>25</w:t>
      </w:r>
    </w:p>
    <w:p w14:paraId="46389B15" w14:textId="77777777" w:rsidR="00580206" w:rsidRDefault="00580206">
      <w:pPr>
        <w:pStyle w:val="Index1"/>
        <w:tabs>
          <w:tab w:val="right" w:leader="dot" w:pos="4310"/>
        </w:tabs>
        <w:rPr>
          <w:noProof/>
        </w:rPr>
      </w:pPr>
      <w:r>
        <w:rPr>
          <w:noProof/>
        </w:rPr>
        <w:t>flow cytometry</w:t>
      </w:r>
      <w:r>
        <w:rPr>
          <w:noProof/>
        </w:rPr>
        <w:tab/>
        <w:t>45</w:t>
      </w:r>
    </w:p>
    <w:p w14:paraId="04A255F7" w14:textId="77777777" w:rsidR="00580206" w:rsidRDefault="00580206">
      <w:pPr>
        <w:pStyle w:val="Index1"/>
        <w:tabs>
          <w:tab w:val="right" w:leader="dot" w:pos="4310"/>
        </w:tabs>
        <w:rPr>
          <w:noProof/>
        </w:rPr>
      </w:pPr>
      <w:r>
        <w:rPr>
          <w:noProof/>
        </w:rPr>
        <w:t>forensic</w:t>
      </w:r>
    </w:p>
    <w:p w14:paraId="62C89655" w14:textId="77777777" w:rsidR="00580206" w:rsidRDefault="00580206">
      <w:pPr>
        <w:pStyle w:val="Index2"/>
      </w:pPr>
      <w:r>
        <w:t>autopsies</w:t>
      </w:r>
      <w:r>
        <w:tab/>
        <w:t>44</w:t>
      </w:r>
    </w:p>
    <w:p w14:paraId="443C1E29" w14:textId="77777777" w:rsidR="00580206" w:rsidRDefault="00580206">
      <w:pPr>
        <w:pStyle w:val="Index2"/>
      </w:pPr>
      <w:r>
        <w:t>investigations, computer</w:t>
      </w:r>
      <w:r>
        <w:tab/>
        <w:t>9</w:t>
      </w:r>
    </w:p>
    <w:p w14:paraId="515DD838" w14:textId="77777777" w:rsidR="00580206" w:rsidRDefault="00580206">
      <w:pPr>
        <w:pStyle w:val="Index1"/>
        <w:tabs>
          <w:tab w:val="right" w:leader="dot" w:pos="4310"/>
        </w:tabs>
        <w:rPr>
          <w:noProof/>
        </w:rPr>
      </w:pPr>
      <w:r>
        <w:rPr>
          <w:noProof/>
        </w:rPr>
        <w:t>Form RHF-5/RHF-5A</w:t>
      </w:r>
      <w:r>
        <w:rPr>
          <w:noProof/>
        </w:rPr>
        <w:tab/>
        <w:t>72</w:t>
      </w:r>
    </w:p>
    <w:p w14:paraId="183CC792" w14:textId="77777777" w:rsidR="00580206" w:rsidRDefault="00580206">
      <w:pPr>
        <w:pStyle w:val="Index1"/>
        <w:tabs>
          <w:tab w:val="right" w:leader="dot" w:pos="4310"/>
        </w:tabs>
        <w:rPr>
          <w:noProof/>
        </w:rPr>
      </w:pPr>
      <w:r>
        <w:rPr>
          <w:noProof/>
        </w:rPr>
        <w:t>formularies</w:t>
      </w:r>
      <w:r>
        <w:rPr>
          <w:noProof/>
        </w:rPr>
        <w:tab/>
        <w:t>83</w:t>
      </w:r>
    </w:p>
    <w:p w14:paraId="6EC0DCBD"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G</w:t>
      </w:r>
    </w:p>
    <w:p w14:paraId="77E14168" w14:textId="77777777" w:rsidR="00580206" w:rsidRDefault="00580206">
      <w:pPr>
        <w:pStyle w:val="Index1"/>
        <w:tabs>
          <w:tab w:val="right" w:leader="dot" w:pos="4310"/>
        </w:tabs>
        <w:rPr>
          <w:noProof/>
        </w:rPr>
      </w:pPr>
      <w:r>
        <w:rPr>
          <w:noProof/>
        </w:rPr>
        <w:t>gated dot plots</w:t>
      </w:r>
      <w:r>
        <w:rPr>
          <w:noProof/>
        </w:rPr>
        <w:tab/>
        <w:t>45</w:t>
      </w:r>
    </w:p>
    <w:p w14:paraId="179731A3" w14:textId="77777777" w:rsidR="00580206" w:rsidRDefault="00580206">
      <w:pPr>
        <w:pStyle w:val="Index1"/>
        <w:tabs>
          <w:tab w:val="right" w:leader="dot" w:pos="4310"/>
        </w:tabs>
        <w:rPr>
          <w:noProof/>
        </w:rPr>
      </w:pPr>
      <w:r w:rsidRPr="001E1A05">
        <w:rPr>
          <w:bCs/>
          <w:noProof/>
        </w:rPr>
        <w:t>grants</w:t>
      </w:r>
      <w:r>
        <w:rPr>
          <w:noProof/>
        </w:rPr>
        <w:tab/>
      </w:r>
      <w:r w:rsidRPr="001E1A05">
        <w:rPr>
          <w:bCs/>
          <w:i/>
          <w:noProof/>
        </w:rPr>
        <w:t>see SGGRRS</w:t>
      </w:r>
    </w:p>
    <w:p w14:paraId="1E5801A0" w14:textId="77777777" w:rsidR="00580206" w:rsidRDefault="00580206">
      <w:pPr>
        <w:pStyle w:val="Index1"/>
        <w:tabs>
          <w:tab w:val="right" w:leader="dot" w:pos="4310"/>
        </w:tabs>
        <w:rPr>
          <w:noProof/>
        </w:rPr>
      </w:pPr>
      <w:r>
        <w:rPr>
          <w:noProof/>
        </w:rPr>
        <w:t>graphs</w:t>
      </w:r>
      <w:r>
        <w:rPr>
          <w:noProof/>
        </w:rPr>
        <w:tab/>
        <w:t>14, 15</w:t>
      </w:r>
    </w:p>
    <w:p w14:paraId="31430E93" w14:textId="77777777" w:rsidR="00580206" w:rsidRDefault="00580206">
      <w:pPr>
        <w:pStyle w:val="Index1"/>
        <w:tabs>
          <w:tab w:val="right" w:leader="dot" w:pos="4310"/>
        </w:tabs>
        <w:rPr>
          <w:noProof/>
        </w:rPr>
      </w:pPr>
      <w:r w:rsidRPr="001E1A05">
        <w:rPr>
          <w:bCs/>
          <w:noProof/>
        </w:rPr>
        <w:t>grievances</w:t>
      </w:r>
      <w:r>
        <w:rPr>
          <w:noProof/>
        </w:rPr>
        <w:tab/>
      </w:r>
      <w:r w:rsidRPr="001E1A05">
        <w:rPr>
          <w:bCs/>
          <w:i/>
          <w:noProof/>
        </w:rPr>
        <w:t>see also SGGRRS</w:t>
      </w:r>
    </w:p>
    <w:p w14:paraId="7492E0C3" w14:textId="77777777" w:rsidR="00580206" w:rsidRDefault="00580206">
      <w:pPr>
        <w:pStyle w:val="Index2"/>
      </w:pPr>
      <w:r>
        <w:t>patient</w:t>
      </w:r>
      <w:r>
        <w:tab/>
        <w:t>6, 7</w:t>
      </w:r>
    </w:p>
    <w:p w14:paraId="41C57DFE" w14:textId="77777777" w:rsidR="00580206" w:rsidRDefault="00580206">
      <w:pPr>
        <w:pStyle w:val="Index1"/>
        <w:tabs>
          <w:tab w:val="right" w:leader="dot" w:pos="4310"/>
        </w:tabs>
        <w:rPr>
          <w:noProof/>
        </w:rPr>
      </w:pPr>
      <w:r>
        <w:rPr>
          <w:noProof/>
        </w:rPr>
        <w:t>guidelines, clinical</w:t>
      </w:r>
      <w:r>
        <w:rPr>
          <w:noProof/>
        </w:rPr>
        <w:tab/>
        <w:t>52</w:t>
      </w:r>
    </w:p>
    <w:p w14:paraId="507F5B81"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H</w:t>
      </w:r>
    </w:p>
    <w:p w14:paraId="40E642B9" w14:textId="77777777" w:rsidR="00580206" w:rsidRDefault="00580206">
      <w:pPr>
        <w:pStyle w:val="Index1"/>
        <w:tabs>
          <w:tab w:val="right" w:leader="dot" w:pos="4310"/>
        </w:tabs>
        <w:rPr>
          <w:noProof/>
        </w:rPr>
      </w:pPr>
      <w:r>
        <w:rPr>
          <w:noProof/>
        </w:rPr>
        <w:t>high radiation area entry control device testing</w:t>
      </w:r>
      <w:r>
        <w:rPr>
          <w:noProof/>
        </w:rPr>
        <w:tab/>
        <w:t>64</w:t>
      </w:r>
    </w:p>
    <w:p w14:paraId="5C9A8B65" w14:textId="77777777" w:rsidR="00580206" w:rsidRDefault="00580206">
      <w:pPr>
        <w:pStyle w:val="Index1"/>
        <w:tabs>
          <w:tab w:val="right" w:leader="dot" w:pos="4310"/>
        </w:tabs>
        <w:rPr>
          <w:noProof/>
        </w:rPr>
      </w:pPr>
      <w:r>
        <w:rPr>
          <w:noProof/>
        </w:rPr>
        <w:t>HIPAA authorization forms, human subject research</w:t>
      </w:r>
      <w:r>
        <w:rPr>
          <w:noProof/>
        </w:rPr>
        <w:tab/>
        <w:t>95</w:t>
      </w:r>
    </w:p>
    <w:p w14:paraId="2FE299E1" w14:textId="77777777" w:rsidR="00580206" w:rsidRDefault="00580206">
      <w:pPr>
        <w:pStyle w:val="Index1"/>
        <w:tabs>
          <w:tab w:val="right" w:leader="dot" w:pos="4310"/>
        </w:tabs>
        <w:rPr>
          <w:noProof/>
        </w:rPr>
      </w:pPr>
      <w:r>
        <w:rPr>
          <w:noProof/>
        </w:rPr>
        <w:t>histograms</w:t>
      </w:r>
      <w:r>
        <w:rPr>
          <w:noProof/>
        </w:rPr>
        <w:tab/>
        <w:t>45</w:t>
      </w:r>
    </w:p>
    <w:p w14:paraId="23360DB4" w14:textId="77777777" w:rsidR="00580206" w:rsidRDefault="00580206">
      <w:pPr>
        <w:pStyle w:val="Index1"/>
        <w:tabs>
          <w:tab w:val="right" w:leader="dot" w:pos="4310"/>
        </w:tabs>
        <w:rPr>
          <w:noProof/>
        </w:rPr>
      </w:pPr>
      <w:r>
        <w:rPr>
          <w:noProof/>
        </w:rPr>
        <w:t>home dialysis programs</w:t>
      </w:r>
    </w:p>
    <w:p w14:paraId="6BB8785F" w14:textId="77777777" w:rsidR="00580206" w:rsidRDefault="00580206">
      <w:pPr>
        <w:pStyle w:val="Index2"/>
      </w:pPr>
      <w:r>
        <w:t>drug shipments</w:t>
      </w:r>
      <w:r>
        <w:tab/>
        <w:t>83</w:t>
      </w:r>
    </w:p>
    <w:p w14:paraId="1EEEC761" w14:textId="77777777" w:rsidR="00580206" w:rsidRDefault="00580206">
      <w:pPr>
        <w:pStyle w:val="Index2"/>
      </w:pPr>
      <w:r>
        <w:t>quality assurance</w:t>
      </w:r>
      <w:r>
        <w:tab/>
        <w:t>85</w:t>
      </w:r>
    </w:p>
    <w:p w14:paraId="4963993F" w14:textId="77777777" w:rsidR="00580206" w:rsidRDefault="00580206">
      <w:pPr>
        <w:pStyle w:val="Index1"/>
        <w:tabs>
          <w:tab w:val="right" w:leader="dot" w:pos="4310"/>
        </w:tabs>
        <w:rPr>
          <w:noProof/>
        </w:rPr>
      </w:pPr>
      <w:r>
        <w:rPr>
          <w:noProof/>
        </w:rPr>
        <w:t>hot lab surveys</w:t>
      </w:r>
      <w:r>
        <w:rPr>
          <w:noProof/>
        </w:rPr>
        <w:tab/>
        <w:t>76</w:t>
      </w:r>
    </w:p>
    <w:p w14:paraId="0CFAEAE5" w14:textId="77777777" w:rsidR="00580206" w:rsidRDefault="00580206">
      <w:pPr>
        <w:pStyle w:val="Index1"/>
        <w:tabs>
          <w:tab w:val="right" w:leader="dot" w:pos="4310"/>
        </w:tabs>
        <w:rPr>
          <w:noProof/>
        </w:rPr>
      </w:pPr>
      <w:r w:rsidRPr="001E1A05">
        <w:rPr>
          <w:bCs/>
          <w:noProof/>
        </w:rPr>
        <w:t>human resources</w:t>
      </w:r>
      <w:r>
        <w:rPr>
          <w:noProof/>
        </w:rPr>
        <w:tab/>
      </w:r>
      <w:r w:rsidRPr="001E1A05">
        <w:rPr>
          <w:bCs/>
          <w:i/>
          <w:noProof/>
        </w:rPr>
        <w:t>see SGGRRS</w:t>
      </w:r>
    </w:p>
    <w:p w14:paraId="111200FA" w14:textId="77777777" w:rsidR="00580206" w:rsidRDefault="00580206">
      <w:pPr>
        <w:pStyle w:val="Index1"/>
        <w:tabs>
          <w:tab w:val="right" w:leader="dot" w:pos="4310"/>
        </w:tabs>
        <w:rPr>
          <w:noProof/>
        </w:rPr>
      </w:pPr>
      <w:r>
        <w:rPr>
          <w:noProof/>
        </w:rPr>
        <w:t>human subject research</w:t>
      </w:r>
    </w:p>
    <w:p w14:paraId="7ABC299E" w14:textId="77777777" w:rsidR="00580206" w:rsidRDefault="00580206">
      <w:pPr>
        <w:pStyle w:val="Index2"/>
      </w:pPr>
      <w:r>
        <w:t>HIPAA authorization forms</w:t>
      </w:r>
      <w:r>
        <w:tab/>
        <w:t>95</w:t>
      </w:r>
    </w:p>
    <w:p w14:paraId="1F959873"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I</w:t>
      </w:r>
    </w:p>
    <w:p w14:paraId="4906259B" w14:textId="77777777" w:rsidR="00580206" w:rsidRDefault="00580206">
      <w:pPr>
        <w:pStyle w:val="Index1"/>
        <w:tabs>
          <w:tab w:val="right" w:leader="dot" w:pos="4310"/>
        </w:tabs>
        <w:rPr>
          <w:noProof/>
        </w:rPr>
      </w:pPr>
      <w:r>
        <w:rPr>
          <w:noProof/>
        </w:rPr>
        <w:t>image receptors</w:t>
      </w:r>
    </w:p>
    <w:p w14:paraId="0BDD7D22" w14:textId="77777777" w:rsidR="00580206" w:rsidRDefault="00580206">
      <w:pPr>
        <w:pStyle w:val="Index2"/>
      </w:pPr>
      <w:r>
        <w:t>calibration</w:t>
      </w:r>
      <w:r>
        <w:tab/>
        <w:t>64</w:t>
      </w:r>
    </w:p>
    <w:p w14:paraId="4B164250" w14:textId="77777777" w:rsidR="00580206" w:rsidRDefault="00580206">
      <w:pPr>
        <w:pStyle w:val="Index2"/>
      </w:pPr>
      <w:r>
        <w:t>calibration instructions</w:t>
      </w:r>
      <w:r>
        <w:tab/>
        <w:t>62</w:t>
      </w:r>
    </w:p>
    <w:p w14:paraId="2FFAE369" w14:textId="77777777" w:rsidR="00580206" w:rsidRDefault="00580206">
      <w:pPr>
        <w:pStyle w:val="Index2"/>
      </w:pPr>
      <w:r>
        <w:t>spot checks</w:t>
      </w:r>
      <w:r>
        <w:tab/>
        <w:t>64</w:t>
      </w:r>
    </w:p>
    <w:p w14:paraId="46F2FFA5" w14:textId="77777777" w:rsidR="00580206" w:rsidRDefault="00580206">
      <w:pPr>
        <w:pStyle w:val="Index1"/>
        <w:tabs>
          <w:tab w:val="right" w:leader="dot" w:pos="4310"/>
        </w:tabs>
        <w:rPr>
          <w:noProof/>
        </w:rPr>
      </w:pPr>
      <w:r>
        <w:rPr>
          <w:noProof/>
        </w:rPr>
        <w:t>images</w:t>
      </w:r>
    </w:p>
    <w:p w14:paraId="7346483C" w14:textId="77777777" w:rsidR="00580206" w:rsidRDefault="00580206">
      <w:pPr>
        <w:pStyle w:val="Index2"/>
      </w:pPr>
      <w:r>
        <w:t>colonoscopies</w:t>
      </w:r>
      <w:r>
        <w:tab/>
        <w:t>15</w:t>
      </w:r>
    </w:p>
    <w:p w14:paraId="6A4E2A31" w14:textId="77777777" w:rsidR="00580206" w:rsidRDefault="00580206">
      <w:pPr>
        <w:pStyle w:val="Index2"/>
      </w:pPr>
      <w:r>
        <w:t>diagnostic</w:t>
      </w:r>
      <w:r>
        <w:tab/>
        <w:t>14, 15</w:t>
      </w:r>
    </w:p>
    <w:p w14:paraId="53B59881" w14:textId="77777777" w:rsidR="00580206" w:rsidRDefault="00580206">
      <w:pPr>
        <w:pStyle w:val="Index2"/>
      </w:pPr>
      <w:r>
        <w:t>endoscopies</w:t>
      </w:r>
      <w:r>
        <w:tab/>
        <w:t>15</w:t>
      </w:r>
    </w:p>
    <w:p w14:paraId="78A86C9E" w14:textId="77777777" w:rsidR="00580206" w:rsidRDefault="00580206">
      <w:pPr>
        <w:pStyle w:val="Index1"/>
        <w:tabs>
          <w:tab w:val="right" w:leader="dot" w:pos="4310"/>
        </w:tabs>
        <w:rPr>
          <w:noProof/>
        </w:rPr>
      </w:pPr>
      <w:r>
        <w:rPr>
          <w:noProof/>
        </w:rPr>
        <w:t>in vivo/in vitro batch tests</w:t>
      </w:r>
      <w:r>
        <w:rPr>
          <w:noProof/>
        </w:rPr>
        <w:tab/>
        <w:t>89</w:t>
      </w:r>
    </w:p>
    <w:p w14:paraId="705BEED8" w14:textId="77777777" w:rsidR="00580206" w:rsidRDefault="00580206">
      <w:pPr>
        <w:pStyle w:val="Index1"/>
        <w:tabs>
          <w:tab w:val="right" w:leader="dot" w:pos="4310"/>
        </w:tabs>
        <w:rPr>
          <w:noProof/>
        </w:rPr>
      </w:pPr>
      <w:r>
        <w:rPr>
          <w:noProof/>
        </w:rPr>
        <w:t>incident reports, drug distribution errors</w:t>
      </w:r>
      <w:r>
        <w:rPr>
          <w:noProof/>
        </w:rPr>
        <w:tab/>
        <w:t>85</w:t>
      </w:r>
    </w:p>
    <w:p w14:paraId="11E6C1A4" w14:textId="77777777" w:rsidR="00580206" w:rsidRDefault="00580206">
      <w:pPr>
        <w:pStyle w:val="Index1"/>
        <w:tabs>
          <w:tab w:val="right" w:leader="dot" w:pos="4310"/>
        </w:tabs>
        <w:rPr>
          <w:noProof/>
        </w:rPr>
      </w:pPr>
      <w:r>
        <w:rPr>
          <w:noProof/>
        </w:rPr>
        <w:t>indexes</w:t>
      </w:r>
    </w:p>
    <w:p w14:paraId="5C9F7D14" w14:textId="77777777" w:rsidR="00580206" w:rsidRDefault="00580206">
      <w:pPr>
        <w:pStyle w:val="Index2"/>
      </w:pPr>
      <w:r>
        <w:t>master patient</w:t>
      </w:r>
      <w:r>
        <w:tab/>
        <w:t>36</w:t>
      </w:r>
    </w:p>
    <w:p w14:paraId="6D8E538F" w14:textId="77777777" w:rsidR="00580206" w:rsidRDefault="00580206">
      <w:pPr>
        <w:pStyle w:val="Index2"/>
      </w:pPr>
      <w:r>
        <w:t>operative</w:t>
      </w:r>
      <w:r>
        <w:tab/>
        <w:t>37</w:t>
      </w:r>
    </w:p>
    <w:p w14:paraId="0828995A" w14:textId="77777777" w:rsidR="00580206" w:rsidRDefault="00580206">
      <w:pPr>
        <w:pStyle w:val="Index1"/>
        <w:tabs>
          <w:tab w:val="right" w:leader="dot" w:pos="4310"/>
        </w:tabs>
        <w:rPr>
          <w:noProof/>
        </w:rPr>
      </w:pPr>
      <w:r>
        <w:rPr>
          <w:noProof/>
        </w:rPr>
        <w:t>infection control</w:t>
      </w:r>
      <w:r>
        <w:rPr>
          <w:noProof/>
        </w:rPr>
        <w:tab/>
        <w:t>65</w:t>
      </w:r>
    </w:p>
    <w:p w14:paraId="188FC3AD" w14:textId="77777777" w:rsidR="00580206" w:rsidRDefault="00580206">
      <w:pPr>
        <w:pStyle w:val="Index1"/>
        <w:tabs>
          <w:tab w:val="right" w:leader="dot" w:pos="4310"/>
        </w:tabs>
        <w:rPr>
          <w:noProof/>
        </w:rPr>
      </w:pPr>
      <w:r w:rsidRPr="001E1A05">
        <w:rPr>
          <w:bCs/>
          <w:noProof/>
        </w:rPr>
        <w:t>information systems</w:t>
      </w:r>
      <w:r>
        <w:rPr>
          <w:noProof/>
        </w:rPr>
        <w:tab/>
      </w:r>
      <w:r w:rsidRPr="001E1A05">
        <w:rPr>
          <w:bCs/>
          <w:i/>
          <w:noProof/>
        </w:rPr>
        <w:t>see also SGGRRS</w:t>
      </w:r>
    </w:p>
    <w:p w14:paraId="5E527D3E" w14:textId="77777777" w:rsidR="00580206" w:rsidRDefault="00580206">
      <w:pPr>
        <w:pStyle w:val="Index2"/>
      </w:pPr>
      <w:r>
        <w:t>security</w:t>
      </w:r>
      <w:r>
        <w:tab/>
        <w:t>9</w:t>
      </w:r>
    </w:p>
    <w:p w14:paraId="1D9B929C" w14:textId="77777777" w:rsidR="00580206" w:rsidRDefault="00580206">
      <w:pPr>
        <w:pStyle w:val="Index1"/>
        <w:tabs>
          <w:tab w:val="right" w:leader="dot" w:pos="4310"/>
        </w:tabs>
        <w:rPr>
          <w:noProof/>
        </w:rPr>
      </w:pPr>
      <w:r>
        <w:rPr>
          <w:noProof/>
        </w:rPr>
        <w:t>in-home equipment</w:t>
      </w:r>
      <w:r>
        <w:rPr>
          <w:noProof/>
        </w:rPr>
        <w:tab/>
        <w:t>12</w:t>
      </w:r>
    </w:p>
    <w:p w14:paraId="74543167" w14:textId="77777777" w:rsidR="00580206" w:rsidRDefault="00580206">
      <w:pPr>
        <w:pStyle w:val="Index1"/>
        <w:tabs>
          <w:tab w:val="right" w:leader="dot" w:pos="4310"/>
        </w:tabs>
        <w:rPr>
          <w:noProof/>
        </w:rPr>
      </w:pPr>
      <w:r>
        <w:rPr>
          <w:noProof/>
        </w:rPr>
        <w:t>injury reports</w:t>
      </w:r>
      <w:r>
        <w:rPr>
          <w:noProof/>
        </w:rPr>
        <w:tab/>
        <w:t>53, 54</w:t>
      </w:r>
    </w:p>
    <w:p w14:paraId="5CF8283D" w14:textId="77777777" w:rsidR="00580206" w:rsidRDefault="00580206">
      <w:pPr>
        <w:pStyle w:val="Index1"/>
        <w:tabs>
          <w:tab w:val="right" w:leader="dot" w:pos="4310"/>
        </w:tabs>
        <w:rPr>
          <w:noProof/>
        </w:rPr>
      </w:pPr>
      <w:r>
        <w:rPr>
          <w:noProof/>
        </w:rPr>
        <w:t>inquiries, patient</w:t>
      </w:r>
      <w:r>
        <w:rPr>
          <w:noProof/>
        </w:rPr>
        <w:tab/>
        <w:t>6, 7</w:t>
      </w:r>
    </w:p>
    <w:p w14:paraId="372C94B0" w14:textId="77777777" w:rsidR="00580206" w:rsidRDefault="00580206">
      <w:pPr>
        <w:pStyle w:val="Index1"/>
        <w:tabs>
          <w:tab w:val="right" w:leader="dot" w:pos="4310"/>
        </w:tabs>
        <w:rPr>
          <w:noProof/>
        </w:rPr>
      </w:pPr>
      <w:r>
        <w:rPr>
          <w:noProof/>
        </w:rPr>
        <w:t>instruction/training</w:t>
      </w:r>
    </w:p>
    <w:p w14:paraId="4450E653" w14:textId="77777777" w:rsidR="00580206" w:rsidRDefault="00580206">
      <w:pPr>
        <w:pStyle w:val="Index2"/>
      </w:pPr>
      <w:r>
        <w:t>occupational doses</w:t>
      </w:r>
      <w:r>
        <w:tab/>
        <w:t>80</w:t>
      </w:r>
    </w:p>
    <w:p w14:paraId="6EA0D571" w14:textId="77777777" w:rsidR="00580206" w:rsidRDefault="00580206">
      <w:pPr>
        <w:pStyle w:val="Index2"/>
      </w:pPr>
      <w:r>
        <w:t>radiation protection</w:t>
      </w:r>
      <w:r>
        <w:tab/>
        <w:t>80</w:t>
      </w:r>
    </w:p>
    <w:p w14:paraId="2B294158" w14:textId="77777777" w:rsidR="00580206" w:rsidRDefault="00580206">
      <w:pPr>
        <w:pStyle w:val="Index1"/>
        <w:tabs>
          <w:tab w:val="right" w:leader="dot" w:pos="4310"/>
        </w:tabs>
        <w:rPr>
          <w:noProof/>
        </w:rPr>
      </w:pPr>
      <w:r>
        <w:rPr>
          <w:noProof/>
        </w:rPr>
        <w:t>instructions, manufacturer</w:t>
      </w:r>
      <w:r>
        <w:rPr>
          <w:noProof/>
        </w:rPr>
        <w:tab/>
        <w:t>65</w:t>
      </w:r>
    </w:p>
    <w:p w14:paraId="68BC9905" w14:textId="77777777" w:rsidR="00580206" w:rsidRDefault="00580206">
      <w:pPr>
        <w:pStyle w:val="Index1"/>
        <w:tabs>
          <w:tab w:val="right" w:leader="dot" w:pos="4310"/>
        </w:tabs>
        <w:rPr>
          <w:noProof/>
        </w:rPr>
      </w:pPr>
      <w:r>
        <w:rPr>
          <w:noProof/>
        </w:rPr>
        <w:t>instructions/procedures, radiation protection</w:t>
      </w:r>
      <w:r>
        <w:rPr>
          <w:noProof/>
        </w:rPr>
        <w:tab/>
        <w:t>65</w:t>
      </w:r>
    </w:p>
    <w:p w14:paraId="26473CAB" w14:textId="77777777" w:rsidR="00580206" w:rsidRDefault="00580206">
      <w:pPr>
        <w:pStyle w:val="Index1"/>
        <w:tabs>
          <w:tab w:val="right" w:leader="dot" w:pos="4310"/>
        </w:tabs>
        <w:rPr>
          <w:noProof/>
        </w:rPr>
      </w:pPr>
      <w:r>
        <w:rPr>
          <w:noProof/>
        </w:rPr>
        <w:t>instruments</w:t>
      </w:r>
    </w:p>
    <w:p w14:paraId="15EF3C86" w14:textId="77777777" w:rsidR="00580206" w:rsidRDefault="00580206">
      <w:pPr>
        <w:pStyle w:val="Index2"/>
      </w:pPr>
      <w:r>
        <w:t>calibration (blood banks and transfusion)</w:t>
      </w:r>
      <w:r>
        <w:tab/>
        <w:t>42</w:t>
      </w:r>
    </w:p>
    <w:p w14:paraId="15F19056" w14:textId="77777777" w:rsidR="00580206" w:rsidRDefault="00580206">
      <w:pPr>
        <w:pStyle w:val="Index2"/>
      </w:pPr>
      <w:r>
        <w:t>maintenance (blood banks and transfusion)</w:t>
      </w:r>
      <w:r>
        <w:tab/>
        <w:t>42</w:t>
      </w:r>
    </w:p>
    <w:p w14:paraId="6F3AFACC" w14:textId="77777777" w:rsidR="00580206" w:rsidRDefault="00580206">
      <w:pPr>
        <w:pStyle w:val="Index2"/>
      </w:pPr>
      <w:r>
        <w:t>validation testing</w:t>
      </w:r>
      <w:r>
        <w:tab/>
        <w:t>43</w:t>
      </w:r>
    </w:p>
    <w:p w14:paraId="44B44FDB" w14:textId="77777777" w:rsidR="00580206" w:rsidRDefault="00580206">
      <w:pPr>
        <w:pStyle w:val="Index1"/>
        <w:tabs>
          <w:tab w:val="right" w:leader="dot" w:pos="4310"/>
        </w:tabs>
        <w:rPr>
          <w:noProof/>
        </w:rPr>
      </w:pPr>
      <w:r>
        <w:rPr>
          <w:noProof/>
        </w:rPr>
        <w:t>interns, medical</w:t>
      </w:r>
      <w:r>
        <w:rPr>
          <w:noProof/>
        </w:rPr>
        <w:tab/>
        <w:t>79</w:t>
      </w:r>
    </w:p>
    <w:p w14:paraId="54686630" w14:textId="77777777" w:rsidR="00580206" w:rsidRDefault="00580206">
      <w:pPr>
        <w:pStyle w:val="Index1"/>
        <w:tabs>
          <w:tab w:val="right" w:leader="dot" w:pos="4310"/>
        </w:tabs>
        <w:rPr>
          <w:noProof/>
        </w:rPr>
      </w:pPr>
      <w:r>
        <w:rPr>
          <w:noProof/>
        </w:rPr>
        <w:t>interpretation services/requests</w:t>
      </w:r>
      <w:r>
        <w:rPr>
          <w:noProof/>
        </w:rPr>
        <w:tab/>
        <w:t>28</w:t>
      </w:r>
    </w:p>
    <w:p w14:paraId="44253347" w14:textId="77777777" w:rsidR="00580206" w:rsidRDefault="00580206">
      <w:pPr>
        <w:pStyle w:val="Index1"/>
        <w:tabs>
          <w:tab w:val="right" w:leader="dot" w:pos="4310"/>
        </w:tabs>
        <w:rPr>
          <w:noProof/>
        </w:rPr>
      </w:pPr>
      <w:r>
        <w:rPr>
          <w:noProof/>
        </w:rPr>
        <w:t>interpretations, diagnostic imaging and testing</w:t>
      </w:r>
      <w:r>
        <w:rPr>
          <w:noProof/>
        </w:rPr>
        <w:tab/>
        <w:t>14, 15</w:t>
      </w:r>
    </w:p>
    <w:p w14:paraId="622CFD96" w14:textId="77777777" w:rsidR="00580206" w:rsidRDefault="00580206">
      <w:pPr>
        <w:pStyle w:val="Index1"/>
        <w:tabs>
          <w:tab w:val="right" w:leader="dot" w:pos="4310"/>
        </w:tabs>
        <w:rPr>
          <w:noProof/>
        </w:rPr>
      </w:pPr>
      <w:r>
        <w:rPr>
          <w:noProof/>
        </w:rPr>
        <w:t>inventories of radio sources</w:t>
      </w:r>
      <w:r>
        <w:rPr>
          <w:noProof/>
        </w:rPr>
        <w:tab/>
        <w:t>11</w:t>
      </w:r>
    </w:p>
    <w:p w14:paraId="730958AD" w14:textId="77777777" w:rsidR="00580206" w:rsidRDefault="00580206">
      <w:pPr>
        <w:pStyle w:val="Index1"/>
        <w:tabs>
          <w:tab w:val="right" w:leader="dot" w:pos="4310"/>
        </w:tabs>
        <w:rPr>
          <w:noProof/>
        </w:rPr>
      </w:pPr>
      <w:r>
        <w:rPr>
          <w:noProof/>
        </w:rPr>
        <w:t>investigations</w:t>
      </w:r>
    </w:p>
    <w:p w14:paraId="489BE859" w14:textId="77777777" w:rsidR="00580206" w:rsidRDefault="00580206">
      <w:pPr>
        <w:pStyle w:val="Index2"/>
      </w:pPr>
      <w:r>
        <w:t>compliance</w:t>
      </w:r>
      <w:r>
        <w:tab/>
        <w:t>55</w:t>
      </w:r>
    </w:p>
    <w:p w14:paraId="202D6FC8" w14:textId="77777777" w:rsidR="00580206" w:rsidRDefault="00580206">
      <w:pPr>
        <w:pStyle w:val="Index2"/>
      </w:pPr>
      <w:r>
        <w:t>pharmaceutical</w:t>
      </w:r>
      <w:r>
        <w:tab/>
        <w:t>86</w:t>
      </w:r>
    </w:p>
    <w:p w14:paraId="0A261025" w14:textId="77777777" w:rsidR="00580206" w:rsidRDefault="00580206">
      <w:pPr>
        <w:pStyle w:val="Index1"/>
        <w:tabs>
          <w:tab w:val="right" w:leader="dot" w:pos="4310"/>
        </w:tabs>
        <w:rPr>
          <w:noProof/>
        </w:rPr>
      </w:pPr>
      <w:r>
        <w:rPr>
          <w:noProof/>
        </w:rPr>
        <w:t>investigators’ financial interest</w:t>
      </w:r>
      <w:r>
        <w:rPr>
          <w:noProof/>
        </w:rPr>
        <w:tab/>
        <w:t>89</w:t>
      </w:r>
    </w:p>
    <w:p w14:paraId="71460FAA"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L</w:t>
      </w:r>
    </w:p>
    <w:p w14:paraId="27D3DDC0" w14:textId="77777777" w:rsidR="00580206" w:rsidRDefault="00580206">
      <w:pPr>
        <w:pStyle w:val="Index1"/>
        <w:tabs>
          <w:tab w:val="right" w:leader="dot" w:pos="4310"/>
        </w:tabs>
        <w:rPr>
          <w:noProof/>
        </w:rPr>
      </w:pPr>
      <w:r>
        <w:rPr>
          <w:noProof/>
        </w:rPr>
        <w:t>laboratory medicine</w:t>
      </w:r>
    </w:p>
    <w:p w14:paraId="05EEE54C" w14:textId="77777777" w:rsidR="00580206" w:rsidRDefault="00580206">
      <w:pPr>
        <w:pStyle w:val="Index2"/>
      </w:pPr>
      <w:r>
        <w:t>biannual verification</w:t>
      </w:r>
      <w:r>
        <w:tab/>
        <w:t>46</w:t>
      </w:r>
    </w:p>
    <w:p w14:paraId="38DF4038" w14:textId="77777777" w:rsidR="00580206" w:rsidRDefault="00580206">
      <w:pPr>
        <w:pStyle w:val="Index2"/>
      </w:pPr>
      <w:r>
        <w:t>proficiency testing</w:t>
      </w:r>
      <w:r>
        <w:tab/>
        <w:t>46</w:t>
      </w:r>
    </w:p>
    <w:p w14:paraId="67AF733E" w14:textId="77777777" w:rsidR="00580206" w:rsidRDefault="00580206">
      <w:pPr>
        <w:pStyle w:val="Index2"/>
      </w:pPr>
      <w:r>
        <w:t>test procedures</w:t>
      </w:r>
      <w:r>
        <w:tab/>
        <w:t>46</w:t>
      </w:r>
    </w:p>
    <w:p w14:paraId="50E4F5A0" w14:textId="77777777" w:rsidR="00580206" w:rsidRDefault="00580206">
      <w:pPr>
        <w:pStyle w:val="Index1"/>
        <w:tabs>
          <w:tab w:val="right" w:leader="dot" w:pos="4310"/>
        </w:tabs>
        <w:rPr>
          <w:noProof/>
        </w:rPr>
      </w:pPr>
      <w:r>
        <w:rPr>
          <w:noProof/>
        </w:rPr>
        <w:t>language interpretation services</w:t>
      </w:r>
      <w:r>
        <w:rPr>
          <w:noProof/>
        </w:rPr>
        <w:tab/>
        <w:t>28</w:t>
      </w:r>
    </w:p>
    <w:p w14:paraId="7AAFEEBC" w14:textId="77777777" w:rsidR="00580206" w:rsidRDefault="00580206">
      <w:pPr>
        <w:pStyle w:val="Index1"/>
        <w:tabs>
          <w:tab w:val="right" w:leader="dot" w:pos="4310"/>
        </w:tabs>
        <w:rPr>
          <w:noProof/>
        </w:rPr>
      </w:pPr>
      <w:r>
        <w:rPr>
          <w:noProof/>
        </w:rPr>
        <w:t>leak tests, byproduct</w:t>
      </w:r>
      <w:r>
        <w:rPr>
          <w:noProof/>
        </w:rPr>
        <w:tab/>
        <w:t>75</w:t>
      </w:r>
    </w:p>
    <w:p w14:paraId="4A66ACEA" w14:textId="77777777" w:rsidR="00580206" w:rsidRDefault="00580206">
      <w:pPr>
        <w:pStyle w:val="Index1"/>
        <w:tabs>
          <w:tab w:val="right" w:leader="dot" w:pos="4310"/>
        </w:tabs>
        <w:rPr>
          <w:noProof/>
        </w:rPr>
      </w:pPr>
      <w:r w:rsidRPr="001E1A05">
        <w:rPr>
          <w:bCs/>
          <w:noProof/>
        </w:rPr>
        <w:t>leases</w:t>
      </w:r>
      <w:r>
        <w:rPr>
          <w:noProof/>
        </w:rPr>
        <w:tab/>
      </w:r>
      <w:r w:rsidRPr="001E1A05">
        <w:rPr>
          <w:bCs/>
          <w:i/>
          <w:noProof/>
        </w:rPr>
        <w:t>see SGGRRS</w:t>
      </w:r>
    </w:p>
    <w:p w14:paraId="60046858" w14:textId="77777777" w:rsidR="00580206" w:rsidRDefault="00580206">
      <w:pPr>
        <w:pStyle w:val="Index1"/>
        <w:tabs>
          <w:tab w:val="right" w:leader="dot" w:pos="4310"/>
        </w:tabs>
        <w:rPr>
          <w:noProof/>
        </w:rPr>
      </w:pPr>
      <w:r w:rsidRPr="001E1A05">
        <w:rPr>
          <w:bCs/>
          <w:noProof/>
        </w:rPr>
        <w:t>leave</w:t>
      </w:r>
      <w:r>
        <w:rPr>
          <w:noProof/>
        </w:rPr>
        <w:tab/>
      </w:r>
      <w:r w:rsidRPr="001E1A05">
        <w:rPr>
          <w:bCs/>
          <w:i/>
          <w:noProof/>
        </w:rPr>
        <w:t>see SGGRRS</w:t>
      </w:r>
    </w:p>
    <w:p w14:paraId="2423E1EB" w14:textId="77777777" w:rsidR="00580206" w:rsidRDefault="00580206">
      <w:pPr>
        <w:pStyle w:val="Index1"/>
        <w:tabs>
          <w:tab w:val="right" w:leader="dot" w:pos="4310"/>
        </w:tabs>
        <w:rPr>
          <w:noProof/>
        </w:rPr>
      </w:pPr>
      <w:r>
        <w:rPr>
          <w:noProof/>
        </w:rPr>
        <w:t>legend drug orders</w:t>
      </w:r>
      <w:r>
        <w:rPr>
          <w:noProof/>
        </w:rPr>
        <w:tab/>
        <w:t>83</w:t>
      </w:r>
    </w:p>
    <w:p w14:paraId="0F9EC812" w14:textId="77777777" w:rsidR="00580206" w:rsidRDefault="00580206">
      <w:pPr>
        <w:pStyle w:val="Index1"/>
        <w:tabs>
          <w:tab w:val="right" w:leader="dot" w:pos="4310"/>
        </w:tabs>
        <w:rPr>
          <w:noProof/>
        </w:rPr>
      </w:pPr>
      <w:r>
        <w:rPr>
          <w:noProof/>
        </w:rPr>
        <w:t>logs</w:t>
      </w:r>
    </w:p>
    <w:p w14:paraId="596E09E4" w14:textId="77777777" w:rsidR="00580206" w:rsidRDefault="00580206">
      <w:pPr>
        <w:pStyle w:val="Index2"/>
      </w:pPr>
      <w:r>
        <w:t>operative</w:t>
      </w:r>
      <w:r>
        <w:tab/>
        <w:t>37</w:t>
      </w:r>
    </w:p>
    <w:p w14:paraId="6D7E683C" w14:textId="77777777" w:rsidR="00580206" w:rsidRDefault="00580206">
      <w:pPr>
        <w:pStyle w:val="Index2"/>
      </w:pPr>
      <w:r>
        <w:t>residents in/out</w:t>
      </w:r>
      <w:r>
        <w:tab/>
        <w:t>19</w:t>
      </w:r>
    </w:p>
    <w:p w14:paraId="2571C208" w14:textId="77777777" w:rsidR="00580206" w:rsidRDefault="00580206">
      <w:pPr>
        <w:pStyle w:val="Index2"/>
      </w:pPr>
      <w:r>
        <w:t>therapeutic leave drugs</w:t>
      </w:r>
      <w:r>
        <w:tab/>
        <w:t>18</w:t>
      </w:r>
    </w:p>
    <w:p w14:paraId="182D66AE" w14:textId="77777777" w:rsidR="00580206" w:rsidRDefault="00580206">
      <w:pPr>
        <w:pStyle w:val="Index1"/>
        <w:tabs>
          <w:tab w:val="right" w:leader="dot" w:pos="4310"/>
        </w:tabs>
        <w:rPr>
          <w:noProof/>
        </w:rPr>
      </w:pPr>
      <w:r>
        <w:rPr>
          <w:noProof/>
        </w:rPr>
        <w:t>long term care facility/nursing home patient medical records</w:t>
      </w:r>
    </w:p>
    <w:p w14:paraId="20C8D66A" w14:textId="77777777" w:rsidR="00580206" w:rsidRDefault="00580206">
      <w:pPr>
        <w:pStyle w:val="Index2"/>
      </w:pPr>
      <w:r>
        <w:t>age 18 and over</w:t>
      </w:r>
      <w:r>
        <w:tab/>
        <w:t>18</w:t>
      </w:r>
    </w:p>
    <w:p w14:paraId="53D652A2" w14:textId="77777777" w:rsidR="00580206" w:rsidRDefault="00580206">
      <w:pPr>
        <w:pStyle w:val="Index2"/>
      </w:pPr>
      <w:r>
        <w:t>under age 18</w:t>
      </w:r>
      <w:r>
        <w:tab/>
        <w:t>18</w:t>
      </w:r>
    </w:p>
    <w:p w14:paraId="602CFE8C"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M</w:t>
      </w:r>
    </w:p>
    <w:p w14:paraId="392E17B4" w14:textId="77777777" w:rsidR="00580206" w:rsidRDefault="00580206">
      <w:pPr>
        <w:pStyle w:val="Index1"/>
        <w:tabs>
          <w:tab w:val="right" w:leader="dot" w:pos="4310"/>
        </w:tabs>
        <w:rPr>
          <w:noProof/>
        </w:rPr>
      </w:pPr>
      <w:r>
        <w:rPr>
          <w:noProof/>
        </w:rPr>
        <w:t>magnetic resonance images</w:t>
      </w:r>
      <w:r>
        <w:rPr>
          <w:noProof/>
        </w:rPr>
        <w:tab/>
        <w:t>14, 15</w:t>
      </w:r>
    </w:p>
    <w:p w14:paraId="38501BDF" w14:textId="77777777" w:rsidR="00580206" w:rsidRDefault="00580206">
      <w:pPr>
        <w:pStyle w:val="Index1"/>
        <w:tabs>
          <w:tab w:val="right" w:leader="dot" w:pos="4310"/>
        </w:tabs>
        <w:rPr>
          <w:noProof/>
        </w:rPr>
      </w:pPr>
      <w:r>
        <w:rPr>
          <w:noProof/>
        </w:rPr>
        <w:t>mammograms</w:t>
      </w:r>
      <w:r>
        <w:rPr>
          <w:noProof/>
        </w:rPr>
        <w:tab/>
        <w:t>16</w:t>
      </w:r>
    </w:p>
    <w:p w14:paraId="744A1ECA" w14:textId="77777777" w:rsidR="00580206" w:rsidRDefault="00580206">
      <w:pPr>
        <w:pStyle w:val="Index1"/>
        <w:tabs>
          <w:tab w:val="right" w:leader="dot" w:pos="4310"/>
        </w:tabs>
        <w:rPr>
          <w:noProof/>
        </w:rPr>
      </w:pPr>
      <w:r>
        <w:rPr>
          <w:noProof/>
        </w:rPr>
        <w:t>manufacturer instructions</w:t>
      </w:r>
      <w:r>
        <w:rPr>
          <w:noProof/>
        </w:rPr>
        <w:tab/>
        <w:t>65</w:t>
      </w:r>
    </w:p>
    <w:p w14:paraId="5A8C10FC" w14:textId="77777777" w:rsidR="00580206" w:rsidRDefault="00580206">
      <w:pPr>
        <w:pStyle w:val="Index1"/>
        <w:tabs>
          <w:tab w:val="right" w:leader="dot" w:pos="4310"/>
        </w:tabs>
        <w:rPr>
          <w:noProof/>
        </w:rPr>
      </w:pPr>
      <w:r>
        <w:rPr>
          <w:noProof/>
        </w:rPr>
        <w:t>master patient index</w:t>
      </w:r>
      <w:r>
        <w:rPr>
          <w:noProof/>
        </w:rPr>
        <w:tab/>
        <w:t>36</w:t>
      </w:r>
    </w:p>
    <w:p w14:paraId="4A747913" w14:textId="77777777" w:rsidR="00580206" w:rsidRDefault="00580206">
      <w:pPr>
        <w:pStyle w:val="Index1"/>
        <w:tabs>
          <w:tab w:val="right" w:leader="dot" w:pos="4310"/>
        </w:tabs>
        <w:rPr>
          <w:noProof/>
        </w:rPr>
      </w:pPr>
      <w:r>
        <w:rPr>
          <w:noProof/>
        </w:rPr>
        <w:t>maternity registers</w:t>
      </w:r>
      <w:r>
        <w:rPr>
          <w:noProof/>
        </w:rPr>
        <w:tab/>
        <w:t>37</w:t>
      </w:r>
    </w:p>
    <w:p w14:paraId="7155AC76" w14:textId="77777777" w:rsidR="00580206" w:rsidRDefault="00580206">
      <w:pPr>
        <w:pStyle w:val="Index1"/>
        <w:tabs>
          <w:tab w:val="right" w:leader="dot" w:pos="4310"/>
        </w:tabs>
        <w:rPr>
          <w:noProof/>
        </w:rPr>
      </w:pPr>
      <w:r>
        <w:rPr>
          <w:noProof/>
        </w:rPr>
        <w:t>meal counts</w:t>
      </w:r>
      <w:r>
        <w:rPr>
          <w:noProof/>
        </w:rPr>
        <w:tab/>
        <w:t>49</w:t>
      </w:r>
    </w:p>
    <w:p w14:paraId="7EC60D8B" w14:textId="77777777" w:rsidR="00580206" w:rsidRDefault="00580206">
      <w:pPr>
        <w:pStyle w:val="Index1"/>
        <w:tabs>
          <w:tab w:val="right" w:leader="dot" w:pos="4310"/>
        </w:tabs>
        <w:rPr>
          <w:noProof/>
        </w:rPr>
      </w:pPr>
      <w:r>
        <w:rPr>
          <w:noProof/>
        </w:rPr>
        <w:lastRenderedPageBreak/>
        <w:t>meals, patient</w:t>
      </w:r>
      <w:r>
        <w:rPr>
          <w:noProof/>
        </w:rPr>
        <w:tab/>
        <w:t>49</w:t>
      </w:r>
    </w:p>
    <w:p w14:paraId="0F02963E" w14:textId="77777777" w:rsidR="00580206" w:rsidRDefault="00580206">
      <w:pPr>
        <w:pStyle w:val="Index1"/>
        <w:tabs>
          <w:tab w:val="right" w:leader="dot" w:pos="4310"/>
        </w:tabs>
        <w:rPr>
          <w:noProof/>
        </w:rPr>
      </w:pPr>
      <w:r>
        <w:rPr>
          <w:noProof/>
        </w:rPr>
        <w:t>mechanical floor stock devices drug removal</w:t>
      </w:r>
      <w:r>
        <w:rPr>
          <w:noProof/>
        </w:rPr>
        <w:tab/>
        <w:t>83</w:t>
      </w:r>
    </w:p>
    <w:p w14:paraId="714A8F07" w14:textId="77777777" w:rsidR="00580206" w:rsidRDefault="00580206">
      <w:pPr>
        <w:pStyle w:val="Index1"/>
        <w:tabs>
          <w:tab w:val="right" w:leader="dot" w:pos="4310"/>
        </w:tabs>
        <w:rPr>
          <w:noProof/>
        </w:rPr>
      </w:pPr>
      <w:r>
        <w:rPr>
          <w:noProof/>
        </w:rPr>
        <w:t>medical coding records</w:t>
      </w:r>
      <w:r>
        <w:rPr>
          <w:noProof/>
        </w:rPr>
        <w:tab/>
        <w:t>28</w:t>
      </w:r>
    </w:p>
    <w:p w14:paraId="545DFCD2" w14:textId="77777777" w:rsidR="00580206" w:rsidRDefault="00580206">
      <w:pPr>
        <w:pStyle w:val="Index1"/>
        <w:tabs>
          <w:tab w:val="right" w:leader="dot" w:pos="4310"/>
        </w:tabs>
        <w:rPr>
          <w:noProof/>
        </w:rPr>
      </w:pPr>
      <w:r>
        <w:rPr>
          <w:noProof/>
        </w:rPr>
        <w:t>medical staff</w:t>
      </w:r>
    </w:p>
    <w:p w14:paraId="34B8F91A" w14:textId="77777777" w:rsidR="00580206" w:rsidRDefault="00580206">
      <w:pPr>
        <w:pStyle w:val="Index2"/>
      </w:pPr>
      <w:r>
        <w:t>credentialing/privileging</w:t>
      </w:r>
      <w:r>
        <w:tab/>
        <w:t>56</w:t>
      </w:r>
    </w:p>
    <w:p w14:paraId="37393B1B" w14:textId="77777777" w:rsidR="00580206" w:rsidRDefault="00580206">
      <w:pPr>
        <w:pStyle w:val="Index2"/>
      </w:pPr>
      <w:r>
        <w:t>residents, fellows, interns</w:t>
      </w:r>
      <w:r>
        <w:tab/>
        <w:t>79</w:t>
      </w:r>
    </w:p>
    <w:p w14:paraId="299D3A6D" w14:textId="77777777" w:rsidR="00580206" w:rsidRDefault="00580206">
      <w:pPr>
        <w:pStyle w:val="Index1"/>
        <w:tabs>
          <w:tab w:val="right" w:leader="dot" w:pos="4310"/>
        </w:tabs>
        <w:rPr>
          <w:noProof/>
        </w:rPr>
      </w:pPr>
      <w:r>
        <w:rPr>
          <w:noProof/>
        </w:rPr>
        <w:t>medical use licenses</w:t>
      </w:r>
      <w:r>
        <w:rPr>
          <w:noProof/>
        </w:rPr>
        <w:tab/>
        <w:t>80</w:t>
      </w:r>
    </w:p>
    <w:p w14:paraId="0FD7233E" w14:textId="77777777" w:rsidR="00580206" w:rsidRDefault="00580206">
      <w:pPr>
        <w:pStyle w:val="Index1"/>
        <w:tabs>
          <w:tab w:val="right" w:leader="dot" w:pos="4310"/>
        </w:tabs>
        <w:rPr>
          <w:noProof/>
        </w:rPr>
      </w:pPr>
      <w:r>
        <w:rPr>
          <w:noProof/>
        </w:rPr>
        <w:t>medication records, patient profile and</w:t>
      </w:r>
    </w:p>
    <w:p w14:paraId="4B6FCB7A" w14:textId="77777777" w:rsidR="00580206" w:rsidRDefault="00580206">
      <w:pPr>
        <w:pStyle w:val="Index2"/>
      </w:pPr>
      <w:r>
        <w:t>age 18 and over</w:t>
      </w:r>
      <w:r>
        <w:tab/>
        <w:t>81</w:t>
      </w:r>
    </w:p>
    <w:p w14:paraId="1ADDEBE0" w14:textId="77777777" w:rsidR="00580206" w:rsidRDefault="00580206">
      <w:pPr>
        <w:pStyle w:val="Index2"/>
      </w:pPr>
      <w:r>
        <w:t>under age 18</w:t>
      </w:r>
      <w:r>
        <w:tab/>
        <w:t>82</w:t>
      </w:r>
    </w:p>
    <w:p w14:paraId="4EAEC112" w14:textId="77777777" w:rsidR="00580206" w:rsidRDefault="00580206">
      <w:pPr>
        <w:pStyle w:val="Index1"/>
        <w:tabs>
          <w:tab w:val="right" w:leader="dot" w:pos="4310"/>
        </w:tabs>
        <w:rPr>
          <w:noProof/>
        </w:rPr>
      </w:pPr>
      <w:r w:rsidRPr="001E1A05">
        <w:rPr>
          <w:bCs/>
          <w:noProof/>
        </w:rPr>
        <w:t>meetings</w:t>
      </w:r>
      <w:r>
        <w:rPr>
          <w:noProof/>
        </w:rPr>
        <w:tab/>
      </w:r>
      <w:r w:rsidRPr="001E1A05">
        <w:rPr>
          <w:bCs/>
          <w:i/>
          <w:noProof/>
        </w:rPr>
        <w:t>see SGGRRS</w:t>
      </w:r>
    </w:p>
    <w:p w14:paraId="2131C16F" w14:textId="77777777" w:rsidR="00580206" w:rsidRDefault="00580206">
      <w:pPr>
        <w:pStyle w:val="Index2"/>
      </w:pPr>
      <w:r>
        <w:t>quality improvement or quality assurance committee</w:t>
      </w:r>
      <w:r>
        <w:tab/>
        <w:t>60</w:t>
      </w:r>
    </w:p>
    <w:p w14:paraId="0CD67666" w14:textId="77777777" w:rsidR="00580206" w:rsidRDefault="00580206">
      <w:pPr>
        <w:pStyle w:val="Index1"/>
        <w:tabs>
          <w:tab w:val="right" w:leader="dot" w:pos="4310"/>
        </w:tabs>
        <w:rPr>
          <w:noProof/>
        </w:rPr>
      </w:pPr>
      <w:r>
        <w:rPr>
          <w:noProof/>
        </w:rPr>
        <w:t>mental health treatment</w:t>
      </w:r>
    </w:p>
    <w:p w14:paraId="1A88EDF1" w14:textId="77777777" w:rsidR="00580206" w:rsidRDefault="00580206">
      <w:pPr>
        <w:pStyle w:val="Index2"/>
      </w:pPr>
      <w:r>
        <w:t>counseling records</w:t>
      </w:r>
      <w:r>
        <w:tab/>
        <w:t>32, 33</w:t>
      </w:r>
    </w:p>
    <w:p w14:paraId="121CE396" w14:textId="77777777" w:rsidR="00580206" w:rsidRDefault="00580206">
      <w:pPr>
        <w:pStyle w:val="Index2"/>
      </w:pPr>
      <w:r>
        <w:t>psychotherapy notes</w:t>
      </w:r>
      <w:r>
        <w:tab/>
        <w:t>34</w:t>
      </w:r>
    </w:p>
    <w:p w14:paraId="7953AB55" w14:textId="77777777" w:rsidR="00580206" w:rsidRDefault="00580206">
      <w:pPr>
        <w:pStyle w:val="Index1"/>
        <w:tabs>
          <w:tab w:val="right" w:leader="dot" w:pos="4310"/>
        </w:tabs>
        <w:rPr>
          <w:noProof/>
        </w:rPr>
      </w:pPr>
      <w:r>
        <w:rPr>
          <w:noProof/>
        </w:rPr>
        <w:t>menus</w:t>
      </w:r>
    </w:p>
    <w:p w14:paraId="19E0E4C7" w14:textId="77777777" w:rsidR="00580206" w:rsidRDefault="00580206">
      <w:pPr>
        <w:pStyle w:val="Index2"/>
      </w:pPr>
      <w:r>
        <w:t>cafeteria</w:t>
      </w:r>
      <w:r>
        <w:tab/>
        <w:t>49</w:t>
      </w:r>
    </w:p>
    <w:p w14:paraId="63B5545F" w14:textId="77777777" w:rsidR="00580206" w:rsidRDefault="00580206">
      <w:pPr>
        <w:pStyle w:val="Index2"/>
      </w:pPr>
      <w:r>
        <w:t>patient</w:t>
      </w:r>
      <w:r>
        <w:tab/>
        <w:t>49</w:t>
      </w:r>
    </w:p>
    <w:p w14:paraId="3E72B58D" w14:textId="77777777" w:rsidR="00580206" w:rsidRDefault="00580206">
      <w:pPr>
        <w:pStyle w:val="Index1"/>
        <w:tabs>
          <w:tab w:val="right" w:leader="dot" w:pos="4310"/>
        </w:tabs>
        <w:rPr>
          <w:noProof/>
        </w:rPr>
      </w:pPr>
      <w:r>
        <w:rPr>
          <w:noProof/>
        </w:rPr>
        <w:t>mobile medical services</w:t>
      </w:r>
      <w:r>
        <w:rPr>
          <w:noProof/>
        </w:rPr>
        <w:tab/>
        <w:t>12</w:t>
      </w:r>
    </w:p>
    <w:p w14:paraId="51ABB16C" w14:textId="77777777" w:rsidR="00580206" w:rsidRDefault="00580206">
      <w:pPr>
        <w:pStyle w:val="Index1"/>
        <w:tabs>
          <w:tab w:val="right" w:leader="dot" w:pos="4310"/>
        </w:tabs>
        <w:rPr>
          <w:noProof/>
        </w:rPr>
      </w:pPr>
      <w:r>
        <w:rPr>
          <w:noProof/>
        </w:rPr>
        <w:t>mobile medical surveys</w:t>
      </w:r>
      <w:r>
        <w:rPr>
          <w:noProof/>
        </w:rPr>
        <w:tab/>
        <w:t>76</w:t>
      </w:r>
    </w:p>
    <w:p w14:paraId="42C255D9" w14:textId="77777777" w:rsidR="00580206" w:rsidRDefault="00580206">
      <w:pPr>
        <w:pStyle w:val="Index1"/>
        <w:tabs>
          <w:tab w:val="right" w:leader="dot" w:pos="4310"/>
        </w:tabs>
        <w:rPr>
          <w:noProof/>
        </w:rPr>
      </w:pPr>
      <w:r>
        <w:rPr>
          <w:noProof/>
        </w:rPr>
        <w:t>mobile nuclear surveys</w:t>
      </w:r>
      <w:r>
        <w:rPr>
          <w:noProof/>
        </w:rPr>
        <w:tab/>
        <w:t>76</w:t>
      </w:r>
    </w:p>
    <w:p w14:paraId="346448F7" w14:textId="77777777" w:rsidR="00580206" w:rsidRDefault="00580206">
      <w:pPr>
        <w:pStyle w:val="Index1"/>
        <w:tabs>
          <w:tab w:val="right" w:leader="dot" w:pos="4310"/>
        </w:tabs>
        <w:rPr>
          <w:noProof/>
        </w:rPr>
      </w:pPr>
      <w:r>
        <w:rPr>
          <w:noProof/>
        </w:rPr>
        <w:t>molybdenum-99 concentration measurements</w:t>
      </w:r>
      <w:r>
        <w:rPr>
          <w:noProof/>
        </w:rPr>
        <w:tab/>
        <w:t>75</w:t>
      </w:r>
    </w:p>
    <w:p w14:paraId="064FEB20" w14:textId="77777777" w:rsidR="00580206" w:rsidRDefault="00580206">
      <w:pPr>
        <w:pStyle w:val="Index1"/>
        <w:tabs>
          <w:tab w:val="right" w:leader="dot" w:pos="4310"/>
        </w:tabs>
        <w:rPr>
          <w:noProof/>
        </w:rPr>
      </w:pPr>
      <w:r>
        <w:rPr>
          <w:noProof/>
        </w:rPr>
        <w:t>monthly inspections, hospital/nursing care units</w:t>
      </w:r>
      <w:r>
        <w:rPr>
          <w:noProof/>
        </w:rPr>
        <w:tab/>
        <w:t>85</w:t>
      </w:r>
    </w:p>
    <w:p w14:paraId="42FBD15D" w14:textId="77777777" w:rsidR="00580206" w:rsidRDefault="00580206">
      <w:pPr>
        <w:pStyle w:val="Index1"/>
        <w:tabs>
          <w:tab w:val="right" w:leader="dot" w:pos="4310"/>
        </w:tabs>
        <w:rPr>
          <w:noProof/>
        </w:rPr>
      </w:pPr>
      <w:r w:rsidRPr="001E1A05">
        <w:rPr>
          <w:bCs/>
          <w:noProof/>
        </w:rPr>
        <w:t>motor vehicles</w:t>
      </w:r>
      <w:r>
        <w:rPr>
          <w:noProof/>
        </w:rPr>
        <w:tab/>
      </w:r>
      <w:r w:rsidRPr="001E1A05">
        <w:rPr>
          <w:bCs/>
          <w:i/>
          <w:noProof/>
        </w:rPr>
        <w:t>see SGGRRS</w:t>
      </w:r>
    </w:p>
    <w:p w14:paraId="519BB31A"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N</w:t>
      </w:r>
    </w:p>
    <w:p w14:paraId="5D32CFE0" w14:textId="77777777" w:rsidR="00580206" w:rsidRDefault="00580206">
      <w:pPr>
        <w:pStyle w:val="Index1"/>
        <w:tabs>
          <w:tab w:val="right" w:leader="dot" w:pos="4310"/>
        </w:tabs>
        <w:rPr>
          <w:noProof/>
        </w:rPr>
      </w:pPr>
      <w:r>
        <w:rPr>
          <w:noProof/>
        </w:rPr>
        <w:t>nuclear images</w:t>
      </w:r>
      <w:r>
        <w:rPr>
          <w:noProof/>
        </w:rPr>
        <w:tab/>
        <w:t>14, 15</w:t>
      </w:r>
    </w:p>
    <w:p w14:paraId="015D9FA4" w14:textId="77777777" w:rsidR="00580206" w:rsidRDefault="00580206">
      <w:pPr>
        <w:pStyle w:val="Index1"/>
        <w:tabs>
          <w:tab w:val="right" w:leader="dot" w:pos="4310"/>
        </w:tabs>
        <w:rPr>
          <w:noProof/>
        </w:rPr>
      </w:pPr>
      <w:r>
        <w:rPr>
          <w:noProof/>
        </w:rPr>
        <w:t>nuclear medicine</w:t>
      </w:r>
    </w:p>
    <w:p w14:paraId="7FC21331" w14:textId="77777777" w:rsidR="00580206" w:rsidRDefault="00580206">
      <w:pPr>
        <w:pStyle w:val="Index2"/>
      </w:pPr>
      <w:r>
        <w:t>dose calibration</w:t>
      </w:r>
      <w:r>
        <w:tab/>
        <w:t>64</w:t>
      </w:r>
    </w:p>
    <w:p w14:paraId="53673CFB" w14:textId="77777777" w:rsidR="00580206" w:rsidRDefault="00580206">
      <w:pPr>
        <w:pStyle w:val="Index2"/>
      </w:pPr>
      <w:r>
        <w:t>linearity tests</w:t>
      </w:r>
      <w:r>
        <w:tab/>
        <w:t>64</w:t>
      </w:r>
    </w:p>
    <w:p w14:paraId="3A9B4A11" w14:textId="77777777" w:rsidR="00580206" w:rsidRDefault="00580206">
      <w:pPr>
        <w:pStyle w:val="Index1"/>
        <w:tabs>
          <w:tab w:val="right" w:leader="dot" w:pos="4310"/>
        </w:tabs>
        <w:rPr>
          <w:noProof/>
        </w:rPr>
      </w:pPr>
      <w:r>
        <w:rPr>
          <w:noProof/>
        </w:rPr>
        <w:t>nursing units</w:t>
      </w:r>
    </w:p>
    <w:p w14:paraId="727542B1" w14:textId="77777777" w:rsidR="00580206" w:rsidRDefault="00580206">
      <w:pPr>
        <w:pStyle w:val="Index2"/>
      </w:pPr>
      <w:r>
        <w:t>business operations</w:t>
      </w:r>
      <w:r>
        <w:tab/>
        <w:t>20</w:t>
      </w:r>
    </w:p>
    <w:p w14:paraId="178C7C4F" w14:textId="77777777" w:rsidR="00580206" w:rsidRDefault="00580206">
      <w:pPr>
        <w:pStyle w:val="Index2"/>
      </w:pPr>
      <w:r>
        <w:t>inspections</w:t>
      </w:r>
      <w:r>
        <w:tab/>
        <w:t>85</w:t>
      </w:r>
    </w:p>
    <w:p w14:paraId="0389ADDB"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O</w:t>
      </w:r>
    </w:p>
    <w:p w14:paraId="53DF6527" w14:textId="77777777" w:rsidR="00580206" w:rsidRDefault="00580206">
      <w:pPr>
        <w:pStyle w:val="Index1"/>
        <w:tabs>
          <w:tab w:val="right" w:leader="dot" w:pos="4310"/>
        </w:tabs>
        <w:rPr>
          <w:noProof/>
        </w:rPr>
      </w:pPr>
      <w:r>
        <w:rPr>
          <w:noProof/>
        </w:rPr>
        <w:t>occupational and public dose/exposure</w:t>
      </w:r>
    </w:p>
    <w:p w14:paraId="3C3864A8" w14:textId="77777777" w:rsidR="00580206" w:rsidRDefault="00580206">
      <w:pPr>
        <w:pStyle w:val="Index2"/>
      </w:pPr>
      <w:r>
        <w:t>reports</w:t>
      </w:r>
      <w:r>
        <w:tab/>
        <w:t>72</w:t>
      </w:r>
    </w:p>
    <w:p w14:paraId="5A7A528D" w14:textId="77777777" w:rsidR="00580206" w:rsidRDefault="00580206">
      <w:pPr>
        <w:pStyle w:val="Index2"/>
      </w:pPr>
      <w:r>
        <w:t>working files</w:t>
      </w:r>
      <w:r>
        <w:tab/>
        <w:t>73</w:t>
      </w:r>
    </w:p>
    <w:p w14:paraId="21BDDD0A" w14:textId="77777777" w:rsidR="00580206" w:rsidRDefault="00580206">
      <w:pPr>
        <w:pStyle w:val="Index1"/>
        <w:tabs>
          <w:tab w:val="right" w:leader="dot" w:pos="4310"/>
        </w:tabs>
        <w:rPr>
          <w:noProof/>
        </w:rPr>
      </w:pPr>
      <w:r>
        <w:rPr>
          <w:noProof/>
        </w:rPr>
        <w:t>operating room videos</w:t>
      </w:r>
      <w:r>
        <w:rPr>
          <w:noProof/>
        </w:rPr>
        <w:tab/>
        <w:t>17</w:t>
      </w:r>
    </w:p>
    <w:p w14:paraId="0BD59F1B" w14:textId="77777777" w:rsidR="00580206" w:rsidRDefault="00580206">
      <w:pPr>
        <w:pStyle w:val="Index1"/>
        <w:tabs>
          <w:tab w:val="right" w:leader="dot" w:pos="4310"/>
        </w:tabs>
        <w:rPr>
          <w:noProof/>
        </w:rPr>
      </w:pPr>
      <w:r>
        <w:rPr>
          <w:noProof/>
        </w:rPr>
        <w:t>operative</w:t>
      </w:r>
    </w:p>
    <w:p w14:paraId="1D457373" w14:textId="77777777" w:rsidR="00580206" w:rsidRDefault="00580206">
      <w:pPr>
        <w:pStyle w:val="Index2"/>
      </w:pPr>
      <w:r>
        <w:t>indexes</w:t>
      </w:r>
      <w:r>
        <w:tab/>
        <w:t>37</w:t>
      </w:r>
    </w:p>
    <w:p w14:paraId="0C6AD5CD" w14:textId="77777777" w:rsidR="00580206" w:rsidRDefault="00580206">
      <w:pPr>
        <w:pStyle w:val="Index2"/>
      </w:pPr>
      <w:r>
        <w:t>scheduling/assignments</w:t>
      </w:r>
      <w:r>
        <w:tab/>
        <w:t>21</w:t>
      </w:r>
    </w:p>
    <w:p w14:paraId="7998D6D6" w14:textId="77777777" w:rsidR="00580206" w:rsidRDefault="00580206">
      <w:pPr>
        <w:pStyle w:val="Index1"/>
        <w:tabs>
          <w:tab w:val="right" w:leader="dot" w:pos="4310"/>
        </w:tabs>
        <w:rPr>
          <w:noProof/>
        </w:rPr>
      </w:pPr>
      <w:r>
        <w:rPr>
          <w:noProof/>
        </w:rPr>
        <w:t>orders, diagnostic imaging and testing</w:t>
      </w:r>
      <w:r>
        <w:rPr>
          <w:noProof/>
        </w:rPr>
        <w:tab/>
        <w:t>14, 15</w:t>
      </w:r>
    </w:p>
    <w:p w14:paraId="7776C6E0" w14:textId="77777777" w:rsidR="00580206" w:rsidRDefault="00580206">
      <w:pPr>
        <w:pStyle w:val="Index1"/>
        <w:tabs>
          <w:tab w:val="right" w:leader="dot" w:pos="4310"/>
        </w:tabs>
        <w:rPr>
          <w:noProof/>
        </w:rPr>
      </w:pPr>
      <w:r>
        <w:rPr>
          <w:noProof/>
        </w:rPr>
        <w:t>organ transplant records</w:t>
      </w:r>
    </w:p>
    <w:p w14:paraId="22B87863" w14:textId="77777777" w:rsidR="00580206" w:rsidRDefault="00580206">
      <w:pPr>
        <w:pStyle w:val="Index2"/>
      </w:pPr>
      <w:r>
        <w:t>age 18 and over</w:t>
      </w:r>
      <w:r>
        <w:tab/>
        <w:t>29</w:t>
      </w:r>
    </w:p>
    <w:p w14:paraId="19EF2EEE" w14:textId="77777777" w:rsidR="00580206" w:rsidRDefault="00580206">
      <w:pPr>
        <w:pStyle w:val="Index2"/>
      </w:pPr>
      <w:r>
        <w:t>under age 18</w:t>
      </w:r>
      <w:r>
        <w:tab/>
        <w:t>29</w:t>
      </w:r>
    </w:p>
    <w:p w14:paraId="07E82673" w14:textId="77777777" w:rsidR="00580206" w:rsidRDefault="00580206">
      <w:pPr>
        <w:pStyle w:val="Index1"/>
        <w:tabs>
          <w:tab w:val="right" w:leader="dot" w:pos="4310"/>
        </w:tabs>
        <w:rPr>
          <w:noProof/>
        </w:rPr>
      </w:pPr>
      <w:r>
        <w:rPr>
          <w:noProof/>
        </w:rPr>
        <w:t>orthotics</w:t>
      </w:r>
      <w:r>
        <w:rPr>
          <w:noProof/>
        </w:rPr>
        <w:tab/>
        <w:t>27</w:t>
      </w:r>
    </w:p>
    <w:p w14:paraId="7017AFEA" w14:textId="77777777" w:rsidR="00580206" w:rsidRDefault="00580206">
      <w:pPr>
        <w:pStyle w:val="Index1"/>
        <w:tabs>
          <w:tab w:val="right" w:leader="dot" w:pos="4310"/>
        </w:tabs>
        <w:rPr>
          <w:noProof/>
        </w:rPr>
      </w:pPr>
      <w:r>
        <w:rPr>
          <w:noProof/>
        </w:rPr>
        <w:t>outside medical records (not used)</w:t>
      </w:r>
      <w:r>
        <w:rPr>
          <w:noProof/>
        </w:rPr>
        <w:tab/>
        <w:t>29</w:t>
      </w:r>
    </w:p>
    <w:p w14:paraId="57C48F4E"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P</w:t>
      </w:r>
    </w:p>
    <w:p w14:paraId="2ABA815F" w14:textId="77777777" w:rsidR="00580206" w:rsidRDefault="00580206">
      <w:pPr>
        <w:pStyle w:val="Index1"/>
        <w:tabs>
          <w:tab w:val="right" w:leader="dot" w:pos="4310"/>
        </w:tabs>
        <w:rPr>
          <w:noProof/>
        </w:rPr>
      </w:pPr>
      <w:r>
        <w:rPr>
          <w:noProof/>
        </w:rPr>
        <w:t>package surveys</w:t>
      </w:r>
      <w:r>
        <w:rPr>
          <w:noProof/>
        </w:rPr>
        <w:tab/>
        <w:t>76</w:t>
      </w:r>
    </w:p>
    <w:p w14:paraId="5001F1C7" w14:textId="77777777" w:rsidR="00580206" w:rsidRDefault="00580206">
      <w:pPr>
        <w:pStyle w:val="Index1"/>
        <w:tabs>
          <w:tab w:val="right" w:leader="dot" w:pos="4310"/>
        </w:tabs>
        <w:rPr>
          <w:noProof/>
        </w:rPr>
      </w:pPr>
      <w:r>
        <w:rPr>
          <w:noProof/>
        </w:rPr>
        <w:t>paramedic student/training programs</w:t>
      </w:r>
      <w:r>
        <w:rPr>
          <w:noProof/>
        </w:rPr>
        <w:tab/>
        <w:t>98</w:t>
      </w:r>
    </w:p>
    <w:p w14:paraId="75A53814" w14:textId="77777777" w:rsidR="00580206" w:rsidRDefault="00580206">
      <w:pPr>
        <w:pStyle w:val="Index1"/>
        <w:tabs>
          <w:tab w:val="right" w:leader="dot" w:pos="4310"/>
        </w:tabs>
        <w:rPr>
          <w:noProof/>
        </w:rPr>
      </w:pPr>
      <w:r>
        <w:rPr>
          <w:noProof/>
        </w:rPr>
        <w:t>parenteral products contamination testing</w:t>
      </w:r>
      <w:r>
        <w:rPr>
          <w:noProof/>
        </w:rPr>
        <w:tab/>
        <w:t>86</w:t>
      </w:r>
    </w:p>
    <w:p w14:paraId="5E6560D5" w14:textId="77777777" w:rsidR="00580206" w:rsidRDefault="00580206">
      <w:pPr>
        <w:pStyle w:val="Index1"/>
        <w:tabs>
          <w:tab w:val="right" w:leader="dot" w:pos="4310"/>
        </w:tabs>
        <w:rPr>
          <w:noProof/>
        </w:rPr>
      </w:pPr>
      <w:r>
        <w:rPr>
          <w:noProof/>
        </w:rPr>
        <w:t>pathology</w:t>
      </w:r>
    </w:p>
    <w:p w14:paraId="7240B819" w14:textId="77777777" w:rsidR="00580206" w:rsidRDefault="00580206">
      <w:pPr>
        <w:pStyle w:val="Index2"/>
      </w:pPr>
      <w:r>
        <w:t>biannual verification</w:t>
      </w:r>
      <w:r>
        <w:tab/>
        <w:t>46</w:t>
      </w:r>
    </w:p>
    <w:p w14:paraId="37E3866D" w14:textId="77777777" w:rsidR="00580206" w:rsidRDefault="00580206">
      <w:pPr>
        <w:pStyle w:val="Index2"/>
      </w:pPr>
      <w:r>
        <w:t>proficiency testing</w:t>
      </w:r>
      <w:r>
        <w:tab/>
        <w:t>46</w:t>
      </w:r>
    </w:p>
    <w:p w14:paraId="2EA8DA71" w14:textId="77777777" w:rsidR="00580206" w:rsidRDefault="00580206">
      <w:pPr>
        <w:pStyle w:val="Index2"/>
      </w:pPr>
      <w:r>
        <w:t>test procedures</w:t>
      </w:r>
      <w:r>
        <w:tab/>
        <w:t>46</w:t>
      </w:r>
    </w:p>
    <w:p w14:paraId="1ED0E889" w14:textId="77777777" w:rsidR="00580206" w:rsidRDefault="00580206">
      <w:pPr>
        <w:pStyle w:val="Index1"/>
        <w:tabs>
          <w:tab w:val="right" w:leader="dot" w:pos="4310"/>
        </w:tabs>
        <w:rPr>
          <w:noProof/>
        </w:rPr>
      </w:pPr>
      <w:r>
        <w:rPr>
          <w:noProof/>
        </w:rPr>
        <w:t>patient</w:t>
      </w:r>
    </w:p>
    <w:p w14:paraId="4F758E2F" w14:textId="77777777" w:rsidR="00580206" w:rsidRDefault="00580206">
      <w:pPr>
        <w:pStyle w:val="Index2"/>
      </w:pPr>
      <w:r>
        <w:t>accident/incident - claims filed</w:t>
      </w:r>
      <w:r>
        <w:tab/>
        <w:t>57</w:t>
      </w:r>
    </w:p>
    <w:p w14:paraId="6BDC86AD" w14:textId="77777777" w:rsidR="00580206" w:rsidRDefault="00580206">
      <w:pPr>
        <w:pStyle w:val="Index2"/>
      </w:pPr>
      <w:r>
        <w:t>accident/incident - no claims filed (&lt;18)</w:t>
      </w:r>
      <w:r>
        <w:tab/>
        <w:t>54</w:t>
      </w:r>
    </w:p>
    <w:p w14:paraId="06278061" w14:textId="77777777" w:rsidR="00580206" w:rsidRDefault="00580206">
      <w:pPr>
        <w:pStyle w:val="Index2"/>
      </w:pPr>
      <w:r>
        <w:t>accident/incident - no claims filed (</w:t>
      </w:r>
      <w:r w:rsidRPr="001E1A05">
        <w:rPr>
          <w:rFonts w:cs="Calibri"/>
        </w:rPr>
        <w:t>≥</w:t>
      </w:r>
      <w:r>
        <w:t>18)</w:t>
      </w:r>
      <w:r>
        <w:tab/>
        <w:t>53</w:t>
      </w:r>
    </w:p>
    <w:p w14:paraId="3474C183" w14:textId="77777777" w:rsidR="00580206" w:rsidRDefault="00580206">
      <w:pPr>
        <w:pStyle w:val="Index2"/>
      </w:pPr>
      <w:r>
        <w:t>financial records</w:t>
      </w:r>
      <w:r>
        <w:tab/>
        <w:t>25</w:t>
      </w:r>
    </w:p>
    <w:p w14:paraId="7E3081DF" w14:textId="77777777" w:rsidR="00580206" w:rsidRDefault="00580206">
      <w:pPr>
        <w:pStyle w:val="Index2"/>
      </w:pPr>
      <w:r>
        <w:t>meals</w:t>
      </w:r>
      <w:r>
        <w:tab/>
        <w:t>49</w:t>
      </w:r>
    </w:p>
    <w:p w14:paraId="25F34C90" w14:textId="77777777" w:rsidR="00580206" w:rsidRDefault="00580206">
      <w:pPr>
        <w:pStyle w:val="Index2"/>
      </w:pPr>
      <w:r>
        <w:t>relations (complaints/inquiries/grievances)</w:t>
      </w:r>
      <w:r>
        <w:tab/>
        <w:t>6</w:t>
      </w:r>
    </w:p>
    <w:p w14:paraId="01CCF03B" w14:textId="77777777" w:rsidR="00580206" w:rsidRDefault="00580206">
      <w:pPr>
        <w:pStyle w:val="Index2"/>
      </w:pPr>
      <w:r>
        <w:t>relations (telephone records)</w:t>
      </w:r>
      <w:r>
        <w:tab/>
        <w:t>7</w:t>
      </w:r>
    </w:p>
    <w:p w14:paraId="2E28B897" w14:textId="77777777" w:rsidR="00580206" w:rsidRDefault="00580206">
      <w:pPr>
        <w:pStyle w:val="Index2"/>
      </w:pPr>
      <w:r>
        <w:t>releases (radiation)</w:t>
      </w:r>
      <w:r>
        <w:tab/>
        <w:t>73</w:t>
      </w:r>
    </w:p>
    <w:p w14:paraId="6B3E3253" w14:textId="77777777" w:rsidR="00580206" w:rsidRDefault="00580206">
      <w:pPr>
        <w:pStyle w:val="Index2"/>
      </w:pPr>
      <w:r>
        <w:t>safety</w:t>
      </w:r>
      <w:r>
        <w:tab/>
        <w:t>53, 54, 57</w:t>
      </w:r>
    </w:p>
    <w:p w14:paraId="4C1D9735" w14:textId="77777777" w:rsidR="00580206" w:rsidRDefault="00580206">
      <w:pPr>
        <w:pStyle w:val="Index1"/>
        <w:tabs>
          <w:tab w:val="right" w:leader="dot" w:pos="4310"/>
        </w:tabs>
        <w:rPr>
          <w:noProof/>
        </w:rPr>
      </w:pPr>
      <w:r>
        <w:rPr>
          <w:noProof/>
        </w:rPr>
        <w:t>patient billing</w:t>
      </w:r>
      <w:r>
        <w:rPr>
          <w:noProof/>
        </w:rPr>
        <w:tab/>
        <w:t>25</w:t>
      </w:r>
    </w:p>
    <w:p w14:paraId="263EAC3D" w14:textId="77777777" w:rsidR="00580206" w:rsidRDefault="00580206">
      <w:pPr>
        <w:pStyle w:val="Index1"/>
        <w:tabs>
          <w:tab w:val="right" w:leader="dot" w:pos="4310"/>
        </w:tabs>
        <w:rPr>
          <w:noProof/>
        </w:rPr>
      </w:pPr>
      <w:r>
        <w:rPr>
          <w:noProof/>
        </w:rPr>
        <w:t>patient medical records</w:t>
      </w:r>
    </w:p>
    <w:p w14:paraId="4D626DC9" w14:textId="77777777" w:rsidR="00580206" w:rsidRDefault="00580206">
      <w:pPr>
        <w:pStyle w:val="Index2"/>
      </w:pPr>
      <w:r>
        <w:t>age 18 and over</w:t>
      </w:r>
      <w:r>
        <w:tab/>
        <w:t>30</w:t>
      </w:r>
    </w:p>
    <w:p w14:paraId="541A98C0" w14:textId="77777777" w:rsidR="00580206" w:rsidRDefault="00580206">
      <w:pPr>
        <w:pStyle w:val="Index2"/>
      </w:pPr>
      <w:r>
        <w:t>disclosures/amendments</w:t>
      </w:r>
      <w:r>
        <w:tab/>
        <w:t>58</w:t>
      </w:r>
    </w:p>
    <w:p w14:paraId="1B62EAB3" w14:textId="77777777" w:rsidR="00580206" w:rsidRDefault="00580206">
      <w:pPr>
        <w:pStyle w:val="Index2"/>
      </w:pPr>
      <w:r>
        <w:t>long term care facility/nursing home (age 18 and over)</w:t>
      </w:r>
      <w:r>
        <w:tab/>
        <w:t>18</w:t>
      </w:r>
    </w:p>
    <w:p w14:paraId="3CD28C8D" w14:textId="77777777" w:rsidR="00580206" w:rsidRDefault="00580206">
      <w:pPr>
        <w:pStyle w:val="Index2"/>
      </w:pPr>
      <w:r>
        <w:t>long term care facility/nursing home (under age 18)</w:t>
      </w:r>
      <w:r>
        <w:tab/>
        <w:t>18</w:t>
      </w:r>
    </w:p>
    <w:p w14:paraId="7466C78C" w14:textId="77777777" w:rsidR="00580206" w:rsidRDefault="00580206">
      <w:pPr>
        <w:pStyle w:val="Index2"/>
      </w:pPr>
      <w:r>
        <w:t>under age 18</w:t>
      </w:r>
      <w:r>
        <w:tab/>
        <w:t>31</w:t>
      </w:r>
    </w:p>
    <w:p w14:paraId="26024D42" w14:textId="77777777" w:rsidR="00580206" w:rsidRDefault="00580206">
      <w:pPr>
        <w:pStyle w:val="Index1"/>
        <w:tabs>
          <w:tab w:val="right" w:leader="dot" w:pos="4310"/>
        </w:tabs>
        <w:rPr>
          <w:noProof/>
        </w:rPr>
      </w:pPr>
      <w:r>
        <w:rPr>
          <w:noProof/>
        </w:rPr>
        <w:t>patient profile and medication records</w:t>
      </w:r>
    </w:p>
    <w:p w14:paraId="415A9925" w14:textId="77777777" w:rsidR="00580206" w:rsidRDefault="00580206">
      <w:pPr>
        <w:pStyle w:val="Index2"/>
      </w:pPr>
      <w:r>
        <w:t>age 18 and over</w:t>
      </w:r>
      <w:r>
        <w:tab/>
        <w:t>81</w:t>
      </w:r>
    </w:p>
    <w:p w14:paraId="4BB1F4CF" w14:textId="77777777" w:rsidR="00580206" w:rsidRDefault="00580206">
      <w:pPr>
        <w:pStyle w:val="Index2"/>
      </w:pPr>
      <w:r>
        <w:t>under age 18</w:t>
      </w:r>
      <w:r>
        <w:tab/>
        <w:t>82</w:t>
      </w:r>
    </w:p>
    <w:p w14:paraId="05099746" w14:textId="77777777" w:rsidR="00580206" w:rsidRDefault="00580206">
      <w:pPr>
        <w:pStyle w:val="Index1"/>
        <w:tabs>
          <w:tab w:val="right" w:leader="dot" w:pos="4310"/>
        </w:tabs>
        <w:rPr>
          <w:noProof/>
        </w:rPr>
      </w:pPr>
      <w:r>
        <w:rPr>
          <w:noProof/>
        </w:rPr>
        <w:t>patient property</w:t>
      </w:r>
      <w:r>
        <w:rPr>
          <w:noProof/>
        </w:rPr>
        <w:tab/>
        <w:t>22</w:t>
      </w:r>
    </w:p>
    <w:p w14:paraId="5BFD0563" w14:textId="77777777" w:rsidR="00580206" w:rsidRDefault="00580206">
      <w:pPr>
        <w:pStyle w:val="Index1"/>
        <w:tabs>
          <w:tab w:val="right" w:leader="dot" w:pos="4310"/>
        </w:tabs>
        <w:rPr>
          <w:noProof/>
        </w:rPr>
      </w:pPr>
      <w:r w:rsidRPr="001E1A05">
        <w:rPr>
          <w:bCs/>
          <w:noProof/>
        </w:rPr>
        <w:t>payroll</w:t>
      </w:r>
      <w:r>
        <w:rPr>
          <w:noProof/>
        </w:rPr>
        <w:tab/>
      </w:r>
      <w:r w:rsidRPr="001E1A05">
        <w:rPr>
          <w:bCs/>
          <w:i/>
          <w:noProof/>
        </w:rPr>
        <w:t>see SGGRRS</w:t>
      </w:r>
    </w:p>
    <w:p w14:paraId="14C48035" w14:textId="77777777" w:rsidR="00580206" w:rsidRDefault="00580206">
      <w:pPr>
        <w:pStyle w:val="Index1"/>
        <w:tabs>
          <w:tab w:val="right" w:leader="dot" w:pos="4310"/>
        </w:tabs>
        <w:rPr>
          <w:noProof/>
        </w:rPr>
      </w:pPr>
      <w:r>
        <w:rPr>
          <w:noProof/>
        </w:rPr>
        <w:t>perfusion records</w:t>
      </w:r>
      <w:r>
        <w:rPr>
          <w:noProof/>
        </w:rPr>
        <w:tab/>
        <w:t>21</w:t>
      </w:r>
    </w:p>
    <w:p w14:paraId="5177318B" w14:textId="77777777" w:rsidR="00580206" w:rsidRDefault="00580206">
      <w:pPr>
        <w:pStyle w:val="Index1"/>
        <w:tabs>
          <w:tab w:val="right" w:leader="dot" w:pos="4310"/>
        </w:tabs>
        <w:rPr>
          <w:noProof/>
        </w:rPr>
      </w:pPr>
      <w:r w:rsidRPr="001E1A05">
        <w:rPr>
          <w:bCs/>
          <w:noProof/>
        </w:rPr>
        <w:t>personnel</w:t>
      </w:r>
      <w:r>
        <w:rPr>
          <w:noProof/>
        </w:rPr>
        <w:tab/>
      </w:r>
      <w:r w:rsidRPr="001E1A05">
        <w:rPr>
          <w:bCs/>
          <w:i/>
          <w:noProof/>
        </w:rPr>
        <w:t>see SGGRRS</w:t>
      </w:r>
    </w:p>
    <w:p w14:paraId="64B4757D" w14:textId="77777777" w:rsidR="00580206" w:rsidRDefault="00580206">
      <w:pPr>
        <w:pStyle w:val="Index1"/>
        <w:tabs>
          <w:tab w:val="right" w:leader="dot" w:pos="4310"/>
        </w:tabs>
        <w:rPr>
          <w:noProof/>
        </w:rPr>
      </w:pPr>
      <w:r>
        <w:rPr>
          <w:noProof/>
        </w:rPr>
        <w:t>persons seeking admission</w:t>
      </w:r>
      <w:r>
        <w:rPr>
          <w:noProof/>
        </w:rPr>
        <w:tab/>
        <w:t>19</w:t>
      </w:r>
    </w:p>
    <w:p w14:paraId="7A0C2E00" w14:textId="77777777" w:rsidR="00580206" w:rsidRDefault="00580206">
      <w:pPr>
        <w:pStyle w:val="Index1"/>
        <w:tabs>
          <w:tab w:val="right" w:leader="dot" w:pos="4310"/>
        </w:tabs>
        <w:rPr>
          <w:noProof/>
        </w:rPr>
      </w:pPr>
      <w:r>
        <w:rPr>
          <w:noProof/>
        </w:rPr>
        <w:t>pharmaceutical</w:t>
      </w:r>
    </w:p>
    <w:p w14:paraId="404D9DED" w14:textId="77777777" w:rsidR="00580206" w:rsidRDefault="00580206">
      <w:pPr>
        <w:pStyle w:val="Index2"/>
      </w:pPr>
      <w:r>
        <w:t>complaints and investigations</w:t>
      </w:r>
      <w:r>
        <w:tab/>
        <w:t>86</w:t>
      </w:r>
    </w:p>
    <w:p w14:paraId="7CB06489" w14:textId="77777777" w:rsidR="00580206" w:rsidRDefault="00580206">
      <w:pPr>
        <w:pStyle w:val="Index2"/>
      </w:pPr>
      <w:r>
        <w:t>inventory accountability</w:t>
      </w:r>
      <w:r>
        <w:tab/>
        <w:t>83</w:t>
      </w:r>
    </w:p>
    <w:p w14:paraId="160DDB00" w14:textId="77777777" w:rsidR="00580206" w:rsidRDefault="00580206">
      <w:pPr>
        <w:pStyle w:val="Index2"/>
      </w:pPr>
      <w:r>
        <w:t>wholesaler inventories</w:t>
      </w:r>
      <w:r>
        <w:tab/>
        <w:t>83</w:t>
      </w:r>
    </w:p>
    <w:p w14:paraId="2C9752F6" w14:textId="77777777" w:rsidR="00580206" w:rsidRDefault="00580206">
      <w:pPr>
        <w:pStyle w:val="Index1"/>
        <w:tabs>
          <w:tab w:val="right" w:leader="dot" w:pos="4310"/>
        </w:tabs>
        <w:rPr>
          <w:noProof/>
        </w:rPr>
      </w:pPr>
      <w:r>
        <w:rPr>
          <w:noProof/>
        </w:rPr>
        <w:t>pharmacy policy, procedure, and training manuals</w:t>
      </w:r>
      <w:r>
        <w:rPr>
          <w:noProof/>
        </w:rPr>
        <w:tab/>
        <w:t>87</w:t>
      </w:r>
    </w:p>
    <w:p w14:paraId="4456778A" w14:textId="77777777" w:rsidR="00580206" w:rsidRDefault="00580206">
      <w:pPr>
        <w:pStyle w:val="Index1"/>
        <w:tabs>
          <w:tab w:val="right" w:leader="dot" w:pos="4310"/>
        </w:tabs>
        <w:rPr>
          <w:noProof/>
        </w:rPr>
      </w:pPr>
      <w:r>
        <w:rPr>
          <w:noProof/>
        </w:rPr>
        <w:t>physician call schedules</w:t>
      </w:r>
      <w:r>
        <w:rPr>
          <w:noProof/>
        </w:rPr>
        <w:tab/>
        <w:t>78</w:t>
      </w:r>
    </w:p>
    <w:p w14:paraId="4434D09C" w14:textId="77777777" w:rsidR="00580206" w:rsidRDefault="00580206">
      <w:pPr>
        <w:pStyle w:val="Index1"/>
        <w:tabs>
          <w:tab w:val="right" w:leader="dot" w:pos="4310"/>
        </w:tabs>
        <w:rPr>
          <w:noProof/>
        </w:rPr>
      </w:pPr>
      <w:r>
        <w:rPr>
          <w:noProof/>
        </w:rPr>
        <w:t>physician's offices</w:t>
      </w:r>
      <w:r>
        <w:rPr>
          <w:noProof/>
        </w:rPr>
        <w:tab/>
        <w:t>20</w:t>
      </w:r>
    </w:p>
    <w:p w14:paraId="3933C498" w14:textId="77777777" w:rsidR="00580206" w:rsidRDefault="00580206">
      <w:pPr>
        <w:pStyle w:val="Index1"/>
        <w:tabs>
          <w:tab w:val="right" w:leader="dot" w:pos="4310"/>
        </w:tabs>
        <w:rPr>
          <w:noProof/>
        </w:rPr>
      </w:pPr>
      <w:r w:rsidRPr="001E1A05">
        <w:rPr>
          <w:bCs/>
          <w:noProof/>
        </w:rPr>
        <w:t>planning</w:t>
      </w:r>
      <w:r>
        <w:rPr>
          <w:noProof/>
        </w:rPr>
        <w:tab/>
      </w:r>
      <w:r w:rsidRPr="001E1A05">
        <w:rPr>
          <w:bCs/>
          <w:i/>
          <w:noProof/>
        </w:rPr>
        <w:t>see SGGRRS</w:t>
      </w:r>
    </w:p>
    <w:p w14:paraId="1209BF7B" w14:textId="77777777" w:rsidR="00580206" w:rsidRDefault="00580206">
      <w:pPr>
        <w:pStyle w:val="Index2"/>
      </w:pPr>
      <w:r>
        <w:t>quality improvement or quality assurance</w:t>
      </w:r>
      <w:r>
        <w:tab/>
        <w:t>59</w:t>
      </w:r>
    </w:p>
    <w:p w14:paraId="1B03975F" w14:textId="77777777" w:rsidR="00580206" w:rsidRDefault="00580206">
      <w:pPr>
        <w:pStyle w:val="Index1"/>
        <w:tabs>
          <w:tab w:val="right" w:leader="dot" w:pos="4310"/>
        </w:tabs>
        <w:rPr>
          <w:noProof/>
        </w:rPr>
      </w:pPr>
      <w:r w:rsidRPr="001E1A05">
        <w:rPr>
          <w:bCs/>
          <w:noProof/>
        </w:rPr>
        <w:t>policies</w:t>
      </w:r>
      <w:r>
        <w:rPr>
          <w:noProof/>
        </w:rPr>
        <w:tab/>
      </w:r>
      <w:r w:rsidRPr="001E1A05">
        <w:rPr>
          <w:bCs/>
          <w:i/>
          <w:noProof/>
        </w:rPr>
        <w:t>see SGGRRS</w:t>
      </w:r>
    </w:p>
    <w:p w14:paraId="73D2C823" w14:textId="77777777" w:rsidR="00580206" w:rsidRDefault="00580206">
      <w:pPr>
        <w:pStyle w:val="Index1"/>
        <w:tabs>
          <w:tab w:val="right" w:leader="dot" w:pos="4310"/>
        </w:tabs>
        <w:rPr>
          <w:noProof/>
        </w:rPr>
      </w:pPr>
      <w:r w:rsidRPr="001E1A05">
        <w:rPr>
          <w:bCs/>
          <w:noProof/>
        </w:rPr>
        <w:t>preliminary drafts</w:t>
      </w:r>
      <w:r>
        <w:rPr>
          <w:noProof/>
        </w:rPr>
        <w:tab/>
      </w:r>
      <w:r w:rsidRPr="001E1A05">
        <w:rPr>
          <w:bCs/>
          <w:i/>
          <w:noProof/>
        </w:rPr>
        <w:t>see SGGRRS</w:t>
      </w:r>
    </w:p>
    <w:p w14:paraId="7854E27E" w14:textId="77777777" w:rsidR="00580206" w:rsidRDefault="00580206">
      <w:pPr>
        <w:pStyle w:val="Index1"/>
        <w:tabs>
          <w:tab w:val="right" w:leader="dot" w:pos="4310"/>
        </w:tabs>
        <w:rPr>
          <w:noProof/>
        </w:rPr>
      </w:pPr>
      <w:r>
        <w:rPr>
          <w:noProof/>
        </w:rPr>
        <w:t>prescription and refill records</w:t>
      </w:r>
      <w:r>
        <w:rPr>
          <w:noProof/>
        </w:rPr>
        <w:tab/>
        <w:t>81, 82</w:t>
      </w:r>
    </w:p>
    <w:p w14:paraId="6B81FEAC" w14:textId="77777777" w:rsidR="00580206" w:rsidRDefault="00580206">
      <w:pPr>
        <w:pStyle w:val="Index1"/>
        <w:tabs>
          <w:tab w:val="right" w:leader="dot" w:pos="4310"/>
        </w:tabs>
        <w:rPr>
          <w:noProof/>
        </w:rPr>
      </w:pPr>
      <w:r>
        <w:rPr>
          <w:noProof/>
        </w:rPr>
        <w:t>prescription drug orders</w:t>
      </w:r>
      <w:r>
        <w:rPr>
          <w:noProof/>
        </w:rPr>
        <w:tab/>
        <w:t>83</w:t>
      </w:r>
    </w:p>
    <w:p w14:paraId="7513F2E9" w14:textId="77777777" w:rsidR="00580206" w:rsidRDefault="00580206">
      <w:pPr>
        <w:pStyle w:val="Index1"/>
        <w:tabs>
          <w:tab w:val="right" w:leader="dot" w:pos="4310"/>
        </w:tabs>
        <w:rPr>
          <w:noProof/>
        </w:rPr>
      </w:pPr>
      <w:r>
        <w:rPr>
          <w:noProof/>
        </w:rPr>
        <w:lastRenderedPageBreak/>
        <w:t>privileging</w:t>
      </w:r>
    </w:p>
    <w:p w14:paraId="195ABA2D" w14:textId="77777777" w:rsidR="00580206" w:rsidRDefault="00580206">
      <w:pPr>
        <w:pStyle w:val="Index2"/>
      </w:pPr>
      <w:r>
        <w:t>clinical observation</w:t>
      </w:r>
      <w:r>
        <w:tab/>
        <w:t>6</w:t>
      </w:r>
    </w:p>
    <w:p w14:paraId="48A5089E" w14:textId="77777777" w:rsidR="00580206" w:rsidRDefault="00580206">
      <w:pPr>
        <w:pStyle w:val="Index2"/>
      </w:pPr>
      <w:r>
        <w:t>medical staff</w:t>
      </w:r>
      <w:r>
        <w:tab/>
        <w:t>56</w:t>
      </w:r>
    </w:p>
    <w:p w14:paraId="7E487F0B" w14:textId="77777777" w:rsidR="00580206" w:rsidRDefault="00580206">
      <w:pPr>
        <w:pStyle w:val="Index1"/>
        <w:tabs>
          <w:tab w:val="right" w:leader="dot" w:pos="4310"/>
        </w:tabs>
        <w:rPr>
          <w:noProof/>
        </w:rPr>
      </w:pPr>
      <w:r w:rsidRPr="001E1A05">
        <w:rPr>
          <w:bCs/>
          <w:noProof/>
        </w:rPr>
        <w:t>procedures</w:t>
      </w:r>
      <w:r>
        <w:rPr>
          <w:noProof/>
        </w:rPr>
        <w:tab/>
      </w:r>
      <w:r w:rsidRPr="001E1A05">
        <w:rPr>
          <w:bCs/>
          <w:i/>
          <w:noProof/>
        </w:rPr>
        <w:t>see also SGGRRS</w:t>
      </w:r>
    </w:p>
    <w:p w14:paraId="3E3ECD8B" w14:textId="77777777" w:rsidR="00580206" w:rsidRDefault="00580206">
      <w:pPr>
        <w:pStyle w:val="Index2"/>
      </w:pPr>
      <w:r>
        <w:t>radiation protection</w:t>
      </w:r>
      <w:r>
        <w:tab/>
        <w:t>65</w:t>
      </w:r>
    </w:p>
    <w:p w14:paraId="0A6033C7" w14:textId="77777777" w:rsidR="00580206" w:rsidRDefault="00580206">
      <w:pPr>
        <w:pStyle w:val="Index1"/>
        <w:tabs>
          <w:tab w:val="right" w:leader="dot" w:pos="4310"/>
        </w:tabs>
        <w:rPr>
          <w:noProof/>
        </w:rPr>
      </w:pPr>
      <w:r>
        <w:rPr>
          <w:noProof/>
        </w:rPr>
        <w:t>proficiency testing</w:t>
      </w:r>
    </w:p>
    <w:p w14:paraId="27AF0A73" w14:textId="77777777" w:rsidR="00580206" w:rsidRDefault="00580206">
      <w:pPr>
        <w:pStyle w:val="Index2"/>
      </w:pPr>
      <w:r>
        <w:t>blood banks and transfusion</w:t>
      </w:r>
      <w:r>
        <w:tab/>
        <w:t>41</w:t>
      </w:r>
    </w:p>
    <w:p w14:paraId="01309740" w14:textId="77777777" w:rsidR="00580206" w:rsidRDefault="00580206">
      <w:pPr>
        <w:pStyle w:val="Index2"/>
      </w:pPr>
      <w:r>
        <w:t>laboratory medicine and pathology</w:t>
      </w:r>
      <w:r>
        <w:tab/>
        <w:t>46</w:t>
      </w:r>
    </w:p>
    <w:p w14:paraId="402731F0" w14:textId="77777777" w:rsidR="00580206" w:rsidRDefault="00580206">
      <w:pPr>
        <w:pStyle w:val="Index1"/>
        <w:tabs>
          <w:tab w:val="right" w:leader="dot" w:pos="4310"/>
        </w:tabs>
        <w:rPr>
          <w:noProof/>
        </w:rPr>
      </w:pPr>
      <w:r>
        <w:rPr>
          <w:noProof/>
        </w:rPr>
        <w:t>program approvals, radiation protection</w:t>
      </w:r>
      <w:r>
        <w:rPr>
          <w:noProof/>
        </w:rPr>
        <w:tab/>
        <w:t>73</w:t>
      </w:r>
    </w:p>
    <w:p w14:paraId="3AB3AD2A" w14:textId="77777777" w:rsidR="00580206" w:rsidRDefault="00580206">
      <w:pPr>
        <w:pStyle w:val="Index1"/>
        <w:tabs>
          <w:tab w:val="right" w:leader="dot" w:pos="4310"/>
        </w:tabs>
        <w:rPr>
          <w:noProof/>
        </w:rPr>
      </w:pPr>
      <w:r>
        <w:rPr>
          <w:noProof/>
        </w:rPr>
        <w:t>progress notes</w:t>
      </w:r>
      <w:r>
        <w:rPr>
          <w:noProof/>
        </w:rPr>
        <w:tab/>
        <w:t>32, 33</w:t>
      </w:r>
    </w:p>
    <w:p w14:paraId="1A06F58F" w14:textId="77777777" w:rsidR="00580206" w:rsidRDefault="00580206">
      <w:pPr>
        <w:pStyle w:val="Index1"/>
        <w:tabs>
          <w:tab w:val="right" w:leader="dot" w:pos="4310"/>
        </w:tabs>
        <w:rPr>
          <w:noProof/>
        </w:rPr>
      </w:pPr>
      <w:r>
        <w:rPr>
          <w:noProof/>
        </w:rPr>
        <w:t>prosthetics</w:t>
      </w:r>
      <w:r>
        <w:rPr>
          <w:noProof/>
        </w:rPr>
        <w:tab/>
        <w:t>27</w:t>
      </w:r>
    </w:p>
    <w:p w14:paraId="18072580" w14:textId="77777777" w:rsidR="00580206" w:rsidRDefault="00580206">
      <w:pPr>
        <w:pStyle w:val="Index1"/>
        <w:tabs>
          <w:tab w:val="right" w:leader="dot" w:pos="4310"/>
        </w:tabs>
        <w:rPr>
          <w:noProof/>
        </w:rPr>
      </w:pPr>
      <w:r>
        <w:rPr>
          <w:noProof/>
        </w:rPr>
        <w:t>protocols, clinical</w:t>
      </w:r>
      <w:r>
        <w:rPr>
          <w:noProof/>
        </w:rPr>
        <w:tab/>
        <w:t>52</w:t>
      </w:r>
    </w:p>
    <w:p w14:paraId="65365BF7" w14:textId="77777777" w:rsidR="00580206" w:rsidRDefault="00580206">
      <w:pPr>
        <w:pStyle w:val="Index1"/>
        <w:tabs>
          <w:tab w:val="right" w:leader="dot" w:pos="4310"/>
        </w:tabs>
        <w:rPr>
          <w:noProof/>
        </w:rPr>
      </w:pPr>
      <w:r>
        <w:rPr>
          <w:noProof/>
        </w:rPr>
        <w:t>psychotherapy notes</w:t>
      </w:r>
      <w:r>
        <w:rPr>
          <w:noProof/>
        </w:rPr>
        <w:tab/>
        <w:t>34</w:t>
      </w:r>
    </w:p>
    <w:p w14:paraId="717302F8" w14:textId="77777777" w:rsidR="00580206" w:rsidRDefault="00580206">
      <w:pPr>
        <w:pStyle w:val="Index2"/>
      </w:pPr>
      <w:r>
        <w:t>counseling records</w:t>
      </w:r>
    </w:p>
    <w:p w14:paraId="6445E80A" w14:textId="77777777" w:rsidR="00580206" w:rsidRDefault="00580206">
      <w:pPr>
        <w:pStyle w:val="Index3"/>
        <w:tabs>
          <w:tab w:val="right" w:leader="dot" w:pos="4310"/>
        </w:tabs>
      </w:pPr>
      <w:r>
        <w:t>age 18 and over</w:t>
      </w:r>
      <w:r>
        <w:tab/>
        <w:t>32</w:t>
      </w:r>
    </w:p>
    <w:p w14:paraId="68E3C2E3" w14:textId="77777777" w:rsidR="00580206" w:rsidRDefault="00580206">
      <w:pPr>
        <w:pStyle w:val="Index3"/>
        <w:tabs>
          <w:tab w:val="right" w:leader="dot" w:pos="4310"/>
        </w:tabs>
      </w:pPr>
      <w:r>
        <w:t>under age 18</w:t>
      </w:r>
      <w:r>
        <w:tab/>
        <w:t>33</w:t>
      </w:r>
    </w:p>
    <w:p w14:paraId="04B876F4" w14:textId="77777777" w:rsidR="00580206" w:rsidRDefault="00580206">
      <w:pPr>
        <w:pStyle w:val="Index1"/>
        <w:tabs>
          <w:tab w:val="right" w:leader="dot" w:pos="4310"/>
        </w:tabs>
        <w:rPr>
          <w:noProof/>
        </w:rPr>
      </w:pPr>
      <w:r>
        <w:rPr>
          <w:noProof/>
        </w:rPr>
        <w:t>public</w:t>
      </w:r>
    </w:p>
    <w:p w14:paraId="33B8251D" w14:textId="77777777" w:rsidR="00580206" w:rsidRDefault="00580206">
      <w:pPr>
        <w:pStyle w:val="Index2"/>
      </w:pPr>
      <w:r>
        <w:t>dose limit compliance</w:t>
      </w:r>
      <w:r>
        <w:tab/>
        <w:t>74</w:t>
      </w:r>
    </w:p>
    <w:p w14:paraId="3A74A566" w14:textId="77777777" w:rsidR="00580206" w:rsidRDefault="00580206">
      <w:pPr>
        <w:pStyle w:val="Index1"/>
        <w:tabs>
          <w:tab w:val="right" w:leader="dot" w:pos="4310"/>
        </w:tabs>
        <w:rPr>
          <w:noProof/>
        </w:rPr>
      </w:pPr>
      <w:r w:rsidRPr="001E1A05">
        <w:rPr>
          <w:bCs/>
          <w:noProof/>
        </w:rPr>
        <w:t>public disclosure</w:t>
      </w:r>
      <w:r>
        <w:rPr>
          <w:noProof/>
        </w:rPr>
        <w:tab/>
      </w:r>
      <w:r w:rsidRPr="001E1A05">
        <w:rPr>
          <w:bCs/>
          <w:i/>
          <w:noProof/>
        </w:rPr>
        <w:t>see SGGRRS</w:t>
      </w:r>
    </w:p>
    <w:p w14:paraId="27FA080F" w14:textId="77777777" w:rsidR="00580206" w:rsidRDefault="00580206">
      <w:pPr>
        <w:pStyle w:val="Index1"/>
        <w:tabs>
          <w:tab w:val="right" w:leader="dot" w:pos="4310"/>
        </w:tabs>
        <w:rPr>
          <w:noProof/>
        </w:rPr>
      </w:pPr>
      <w:r>
        <w:rPr>
          <w:noProof/>
        </w:rPr>
        <w:t>public exposure reports, radiation protection program</w:t>
      </w:r>
      <w:r>
        <w:rPr>
          <w:noProof/>
        </w:rPr>
        <w:tab/>
        <w:t>72</w:t>
      </w:r>
    </w:p>
    <w:p w14:paraId="3E13DE4C" w14:textId="77777777" w:rsidR="00580206" w:rsidRDefault="00580206">
      <w:pPr>
        <w:pStyle w:val="Index1"/>
        <w:tabs>
          <w:tab w:val="right" w:leader="dot" w:pos="4310"/>
        </w:tabs>
        <w:rPr>
          <w:noProof/>
        </w:rPr>
      </w:pPr>
      <w:r w:rsidRPr="001E1A05">
        <w:rPr>
          <w:bCs/>
          <w:noProof/>
        </w:rPr>
        <w:t>public records requests</w:t>
      </w:r>
      <w:r>
        <w:rPr>
          <w:noProof/>
        </w:rPr>
        <w:tab/>
      </w:r>
      <w:r w:rsidRPr="001E1A05">
        <w:rPr>
          <w:bCs/>
          <w:i/>
          <w:noProof/>
        </w:rPr>
        <w:t>see SGGRRS</w:t>
      </w:r>
    </w:p>
    <w:p w14:paraId="1B43E1F4" w14:textId="77777777" w:rsidR="00580206" w:rsidRDefault="00580206">
      <w:pPr>
        <w:pStyle w:val="Index1"/>
        <w:tabs>
          <w:tab w:val="right" w:leader="dot" w:pos="4310"/>
        </w:tabs>
        <w:rPr>
          <w:noProof/>
        </w:rPr>
      </w:pPr>
      <w:r w:rsidRPr="001E1A05">
        <w:rPr>
          <w:bCs/>
          <w:noProof/>
        </w:rPr>
        <w:t>purchasing</w:t>
      </w:r>
      <w:r>
        <w:rPr>
          <w:noProof/>
        </w:rPr>
        <w:tab/>
      </w:r>
      <w:r w:rsidRPr="001E1A05">
        <w:rPr>
          <w:bCs/>
          <w:i/>
          <w:noProof/>
        </w:rPr>
        <w:t>see SGGRRS</w:t>
      </w:r>
    </w:p>
    <w:p w14:paraId="1640070A"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Q</w:t>
      </w:r>
    </w:p>
    <w:p w14:paraId="315AC35B" w14:textId="77777777" w:rsidR="00580206" w:rsidRDefault="00580206">
      <w:pPr>
        <w:pStyle w:val="Index1"/>
        <w:tabs>
          <w:tab w:val="right" w:leader="dot" w:pos="4310"/>
        </w:tabs>
        <w:rPr>
          <w:noProof/>
        </w:rPr>
      </w:pPr>
      <w:r>
        <w:rPr>
          <w:noProof/>
        </w:rPr>
        <w:t>quality control and assurance</w:t>
      </w:r>
    </w:p>
    <w:p w14:paraId="020540CC" w14:textId="77777777" w:rsidR="00580206" w:rsidRDefault="00580206">
      <w:pPr>
        <w:pStyle w:val="Index2"/>
      </w:pPr>
      <w:r>
        <w:t>blood banks and transfusion</w:t>
      </w:r>
      <w:r>
        <w:tab/>
        <w:t>42</w:t>
      </w:r>
    </w:p>
    <w:p w14:paraId="1E937135" w14:textId="77777777" w:rsidR="00580206" w:rsidRDefault="00580206">
      <w:pPr>
        <w:pStyle w:val="Index1"/>
        <w:tabs>
          <w:tab w:val="right" w:leader="dot" w:pos="4310"/>
        </w:tabs>
        <w:rPr>
          <w:noProof/>
        </w:rPr>
      </w:pPr>
      <w:r>
        <w:rPr>
          <w:noProof/>
        </w:rPr>
        <w:t>quality improvement</w:t>
      </w:r>
      <w:r>
        <w:rPr>
          <w:noProof/>
        </w:rPr>
        <w:tab/>
        <w:t>53, 54</w:t>
      </w:r>
    </w:p>
    <w:p w14:paraId="196AC058"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R</w:t>
      </w:r>
    </w:p>
    <w:p w14:paraId="2F61C264" w14:textId="77777777" w:rsidR="00580206" w:rsidRDefault="00580206">
      <w:pPr>
        <w:pStyle w:val="Index1"/>
        <w:tabs>
          <w:tab w:val="right" w:leader="dot" w:pos="4310"/>
        </w:tabs>
        <w:rPr>
          <w:noProof/>
        </w:rPr>
      </w:pPr>
      <w:r>
        <w:rPr>
          <w:noProof/>
        </w:rPr>
        <w:t>radiation</w:t>
      </w:r>
    </w:p>
    <w:p w14:paraId="546B48AC" w14:textId="77777777" w:rsidR="00580206" w:rsidRDefault="00580206">
      <w:pPr>
        <w:pStyle w:val="Index2"/>
      </w:pPr>
      <w:r>
        <w:t>doses</w:t>
      </w:r>
      <w:r>
        <w:tab/>
        <w:t>74, 77</w:t>
      </w:r>
    </w:p>
    <w:p w14:paraId="32CFE03A" w14:textId="77777777" w:rsidR="00580206" w:rsidRDefault="00580206">
      <w:pPr>
        <w:pStyle w:val="Index2"/>
      </w:pPr>
      <w:r>
        <w:t>machine registrations</w:t>
      </w:r>
      <w:r>
        <w:tab/>
        <w:t>66</w:t>
      </w:r>
    </w:p>
    <w:p w14:paraId="6BD9E091" w14:textId="77777777" w:rsidR="00580206" w:rsidRDefault="00580206">
      <w:pPr>
        <w:pStyle w:val="Index2"/>
      </w:pPr>
      <w:r>
        <w:t>safety officers</w:t>
      </w:r>
      <w:r>
        <w:tab/>
        <w:t>78</w:t>
      </w:r>
    </w:p>
    <w:p w14:paraId="2089102A" w14:textId="77777777" w:rsidR="00580206" w:rsidRDefault="00580206">
      <w:pPr>
        <w:pStyle w:val="Index2"/>
      </w:pPr>
      <w:r>
        <w:t>source inventories</w:t>
      </w:r>
      <w:r>
        <w:tab/>
        <w:t>11</w:t>
      </w:r>
    </w:p>
    <w:p w14:paraId="453DEDE7" w14:textId="77777777" w:rsidR="00580206" w:rsidRDefault="00580206">
      <w:pPr>
        <w:pStyle w:val="Index1"/>
        <w:tabs>
          <w:tab w:val="right" w:leader="dot" w:pos="4310"/>
        </w:tabs>
        <w:rPr>
          <w:noProof/>
        </w:rPr>
      </w:pPr>
      <w:r>
        <w:rPr>
          <w:noProof/>
        </w:rPr>
        <w:t>radiation protection program</w:t>
      </w:r>
    </w:p>
    <w:p w14:paraId="73DC9E2B" w14:textId="77777777" w:rsidR="00580206" w:rsidRDefault="00580206">
      <w:pPr>
        <w:pStyle w:val="Index2"/>
      </w:pPr>
      <w:r>
        <w:t>approvals</w:t>
      </w:r>
      <w:r>
        <w:tab/>
        <w:t>73</w:t>
      </w:r>
    </w:p>
    <w:p w14:paraId="71ACBCFF" w14:textId="77777777" w:rsidR="00580206" w:rsidRDefault="00580206">
      <w:pPr>
        <w:pStyle w:val="Index2"/>
      </w:pPr>
      <w:r>
        <w:t>audits and reviews</w:t>
      </w:r>
      <w:r>
        <w:tab/>
        <w:t>61</w:t>
      </w:r>
    </w:p>
    <w:p w14:paraId="0ADB79B4" w14:textId="77777777" w:rsidR="00580206" w:rsidRDefault="00580206">
      <w:pPr>
        <w:pStyle w:val="Index1"/>
        <w:tabs>
          <w:tab w:val="right" w:leader="dot" w:pos="4310"/>
        </w:tabs>
        <w:rPr>
          <w:noProof/>
        </w:rPr>
      </w:pPr>
      <w:r>
        <w:rPr>
          <w:noProof/>
        </w:rPr>
        <w:t>radioactive material</w:t>
      </w:r>
    </w:p>
    <w:p w14:paraId="20D893A2" w14:textId="77777777" w:rsidR="00580206" w:rsidRDefault="00580206">
      <w:pPr>
        <w:pStyle w:val="Index2"/>
      </w:pPr>
      <w:r>
        <w:t>acquisition/transfer</w:t>
      </w:r>
      <w:r>
        <w:tab/>
        <w:t>11</w:t>
      </w:r>
    </w:p>
    <w:p w14:paraId="2FA46BE5" w14:textId="77777777" w:rsidR="00580206" w:rsidRDefault="00580206">
      <w:pPr>
        <w:pStyle w:val="Index2"/>
      </w:pPr>
      <w:r>
        <w:t>disposal</w:t>
      </w:r>
      <w:r>
        <w:tab/>
        <w:t>8</w:t>
      </w:r>
    </w:p>
    <w:p w14:paraId="51CBF2F4" w14:textId="77777777" w:rsidR="00580206" w:rsidRDefault="00580206">
      <w:pPr>
        <w:pStyle w:val="Index1"/>
        <w:tabs>
          <w:tab w:val="right" w:leader="dot" w:pos="4310"/>
        </w:tabs>
        <w:rPr>
          <w:noProof/>
        </w:rPr>
      </w:pPr>
      <w:r>
        <w:rPr>
          <w:noProof/>
        </w:rPr>
        <w:t>radioactive materials general and specific licenses</w:t>
      </w:r>
      <w:r>
        <w:rPr>
          <w:noProof/>
        </w:rPr>
        <w:tab/>
        <w:t>80</w:t>
      </w:r>
    </w:p>
    <w:p w14:paraId="18344E6A" w14:textId="77777777" w:rsidR="00580206" w:rsidRDefault="00580206">
      <w:pPr>
        <w:pStyle w:val="Index1"/>
        <w:tabs>
          <w:tab w:val="right" w:leader="dot" w:pos="4310"/>
        </w:tabs>
        <w:rPr>
          <w:noProof/>
        </w:rPr>
      </w:pPr>
      <w:r>
        <w:rPr>
          <w:noProof/>
        </w:rPr>
        <w:t>radiographic images</w:t>
      </w:r>
      <w:r>
        <w:rPr>
          <w:noProof/>
        </w:rPr>
        <w:tab/>
        <w:t>14, 15</w:t>
      </w:r>
    </w:p>
    <w:p w14:paraId="29B0EED5" w14:textId="77777777" w:rsidR="00580206" w:rsidRDefault="00580206">
      <w:pPr>
        <w:pStyle w:val="Index1"/>
        <w:tabs>
          <w:tab w:val="right" w:leader="dot" w:pos="4310"/>
        </w:tabs>
        <w:rPr>
          <w:noProof/>
        </w:rPr>
      </w:pPr>
      <w:r>
        <w:rPr>
          <w:noProof/>
        </w:rPr>
        <w:t>radiopharmaceutical assays</w:t>
      </w:r>
      <w:r>
        <w:rPr>
          <w:noProof/>
        </w:rPr>
        <w:tab/>
        <w:t>74</w:t>
      </w:r>
    </w:p>
    <w:p w14:paraId="03C72F4F" w14:textId="77777777" w:rsidR="00580206" w:rsidRDefault="00580206">
      <w:pPr>
        <w:pStyle w:val="Index1"/>
        <w:tabs>
          <w:tab w:val="right" w:leader="dot" w:pos="4310"/>
        </w:tabs>
        <w:rPr>
          <w:noProof/>
        </w:rPr>
      </w:pPr>
      <w:r>
        <w:rPr>
          <w:noProof/>
        </w:rPr>
        <w:t>recipients</w:t>
      </w:r>
    </w:p>
    <w:p w14:paraId="0B6E9995" w14:textId="77777777" w:rsidR="00580206" w:rsidRDefault="00580206">
      <w:pPr>
        <w:pStyle w:val="Index2"/>
      </w:pPr>
      <w:r>
        <w:t>blood and blood products</w:t>
      </w:r>
      <w:r>
        <w:tab/>
        <w:t>40</w:t>
      </w:r>
    </w:p>
    <w:p w14:paraId="2D069F3B" w14:textId="77777777" w:rsidR="00580206" w:rsidRDefault="00580206">
      <w:pPr>
        <w:pStyle w:val="Index1"/>
        <w:tabs>
          <w:tab w:val="right" w:leader="dot" w:pos="4310"/>
        </w:tabs>
        <w:rPr>
          <w:noProof/>
        </w:rPr>
      </w:pPr>
      <w:r w:rsidRPr="001E1A05">
        <w:rPr>
          <w:bCs/>
          <w:noProof/>
        </w:rPr>
        <w:t>records management</w:t>
      </w:r>
      <w:r>
        <w:rPr>
          <w:noProof/>
        </w:rPr>
        <w:tab/>
      </w:r>
      <w:r w:rsidRPr="001E1A05">
        <w:rPr>
          <w:bCs/>
          <w:i/>
          <w:noProof/>
        </w:rPr>
        <w:t>see SGGRRS</w:t>
      </w:r>
    </w:p>
    <w:p w14:paraId="72175374" w14:textId="77777777" w:rsidR="00580206" w:rsidRDefault="00580206">
      <w:pPr>
        <w:pStyle w:val="Index1"/>
        <w:tabs>
          <w:tab w:val="right" w:leader="dot" w:pos="4310"/>
        </w:tabs>
        <w:rPr>
          <w:noProof/>
        </w:rPr>
      </w:pPr>
      <w:r>
        <w:rPr>
          <w:noProof/>
        </w:rPr>
        <w:t>records subject to authorized disclosure</w:t>
      </w:r>
      <w:r>
        <w:rPr>
          <w:noProof/>
        </w:rPr>
        <w:tab/>
        <w:t>34</w:t>
      </w:r>
    </w:p>
    <w:p w14:paraId="03E96BC0" w14:textId="77777777" w:rsidR="00580206" w:rsidRDefault="00580206">
      <w:pPr>
        <w:pStyle w:val="Index1"/>
        <w:tabs>
          <w:tab w:val="right" w:leader="dot" w:pos="4310"/>
        </w:tabs>
        <w:rPr>
          <w:noProof/>
        </w:rPr>
      </w:pPr>
      <w:r w:rsidRPr="001E1A05">
        <w:rPr>
          <w:bCs/>
          <w:noProof/>
        </w:rPr>
        <w:t>reference materials</w:t>
      </w:r>
      <w:r>
        <w:rPr>
          <w:noProof/>
        </w:rPr>
        <w:tab/>
      </w:r>
      <w:r w:rsidRPr="001E1A05">
        <w:rPr>
          <w:bCs/>
          <w:i/>
          <w:noProof/>
        </w:rPr>
        <w:t>see SGGRRS</w:t>
      </w:r>
    </w:p>
    <w:p w14:paraId="2CD759BA" w14:textId="77777777" w:rsidR="00580206" w:rsidRDefault="00580206">
      <w:pPr>
        <w:pStyle w:val="Index1"/>
        <w:tabs>
          <w:tab w:val="right" w:leader="dot" w:pos="4310"/>
        </w:tabs>
        <w:rPr>
          <w:noProof/>
        </w:rPr>
      </w:pPr>
      <w:r>
        <w:rPr>
          <w:noProof/>
        </w:rPr>
        <w:t>referrals</w:t>
      </w:r>
    </w:p>
    <w:p w14:paraId="5C99F827" w14:textId="77777777" w:rsidR="00580206" w:rsidRDefault="00580206">
      <w:pPr>
        <w:pStyle w:val="Index2"/>
      </w:pPr>
      <w:r>
        <w:t>outside of the agency</w:t>
      </w:r>
      <w:r>
        <w:tab/>
        <w:t>22</w:t>
      </w:r>
    </w:p>
    <w:p w14:paraId="19D1EA3B" w14:textId="77777777" w:rsidR="00580206" w:rsidRDefault="00580206">
      <w:pPr>
        <w:pStyle w:val="Index2"/>
      </w:pPr>
      <w:r>
        <w:t>to the agency</w:t>
      </w:r>
      <w:r>
        <w:tab/>
        <w:t>22</w:t>
      </w:r>
    </w:p>
    <w:p w14:paraId="251388CA" w14:textId="77777777" w:rsidR="00580206" w:rsidRDefault="00580206">
      <w:pPr>
        <w:pStyle w:val="Index1"/>
        <w:tabs>
          <w:tab w:val="right" w:leader="dot" w:pos="4310"/>
        </w:tabs>
        <w:rPr>
          <w:noProof/>
        </w:rPr>
      </w:pPr>
      <w:r>
        <w:rPr>
          <w:noProof/>
        </w:rPr>
        <w:t>registers</w:t>
      </w:r>
    </w:p>
    <w:p w14:paraId="79737F6D" w14:textId="77777777" w:rsidR="00580206" w:rsidRDefault="00580206">
      <w:pPr>
        <w:pStyle w:val="Index2"/>
      </w:pPr>
      <w:r>
        <w:t>baptismal</w:t>
      </w:r>
      <w:r>
        <w:tab/>
        <w:t>36</w:t>
      </w:r>
    </w:p>
    <w:p w14:paraId="5EEC74D4" w14:textId="77777777" w:rsidR="00580206" w:rsidRDefault="00580206">
      <w:pPr>
        <w:pStyle w:val="Index2"/>
      </w:pPr>
      <w:r>
        <w:t>birth/death</w:t>
      </w:r>
      <w:r>
        <w:tab/>
        <w:t>36</w:t>
      </w:r>
    </w:p>
    <w:p w14:paraId="304AC926" w14:textId="77777777" w:rsidR="00580206" w:rsidRDefault="00580206">
      <w:pPr>
        <w:pStyle w:val="Index2"/>
      </w:pPr>
      <w:r>
        <w:t>maternity</w:t>
      </w:r>
      <w:r>
        <w:tab/>
        <w:t>37</w:t>
      </w:r>
    </w:p>
    <w:p w14:paraId="4013925E" w14:textId="77777777" w:rsidR="00580206" w:rsidRDefault="00580206">
      <w:pPr>
        <w:pStyle w:val="Index1"/>
        <w:tabs>
          <w:tab w:val="right" w:leader="dot" w:pos="4310"/>
        </w:tabs>
        <w:rPr>
          <w:noProof/>
        </w:rPr>
      </w:pPr>
      <w:r>
        <w:rPr>
          <w:noProof/>
        </w:rPr>
        <w:t>registration, admitting and</w:t>
      </w:r>
      <w:r>
        <w:rPr>
          <w:noProof/>
        </w:rPr>
        <w:tab/>
        <w:t>20</w:t>
      </w:r>
    </w:p>
    <w:p w14:paraId="49E2F8A3" w14:textId="77777777" w:rsidR="00580206" w:rsidRDefault="00580206">
      <w:pPr>
        <w:pStyle w:val="Index1"/>
        <w:tabs>
          <w:tab w:val="right" w:leader="dot" w:pos="4310"/>
        </w:tabs>
        <w:rPr>
          <w:noProof/>
        </w:rPr>
      </w:pPr>
      <w:r>
        <w:rPr>
          <w:noProof/>
        </w:rPr>
        <w:t>regulated chemical tableting</w:t>
      </w:r>
      <w:r>
        <w:rPr>
          <w:noProof/>
        </w:rPr>
        <w:tab/>
        <w:t>87</w:t>
      </w:r>
    </w:p>
    <w:p w14:paraId="236972E9" w14:textId="77777777" w:rsidR="00580206" w:rsidRDefault="00580206">
      <w:pPr>
        <w:pStyle w:val="Index1"/>
        <w:tabs>
          <w:tab w:val="right" w:leader="dot" w:pos="4310"/>
        </w:tabs>
        <w:rPr>
          <w:noProof/>
        </w:rPr>
      </w:pPr>
      <w:r>
        <w:rPr>
          <w:noProof/>
        </w:rPr>
        <w:t>release of information</w:t>
      </w:r>
      <w:r>
        <w:rPr>
          <w:noProof/>
        </w:rPr>
        <w:tab/>
        <w:t>58</w:t>
      </w:r>
    </w:p>
    <w:p w14:paraId="1F6A2B7D" w14:textId="77777777" w:rsidR="00580206" w:rsidRDefault="00580206">
      <w:pPr>
        <w:pStyle w:val="Index1"/>
        <w:tabs>
          <w:tab w:val="right" w:leader="dot" w:pos="4310"/>
        </w:tabs>
        <w:rPr>
          <w:noProof/>
        </w:rPr>
      </w:pPr>
      <w:r w:rsidRPr="001E1A05">
        <w:rPr>
          <w:bCs/>
          <w:noProof/>
        </w:rPr>
        <w:t>reports</w:t>
      </w:r>
      <w:r>
        <w:rPr>
          <w:noProof/>
        </w:rPr>
        <w:tab/>
      </w:r>
      <w:r w:rsidRPr="001E1A05">
        <w:rPr>
          <w:bCs/>
          <w:i/>
          <w:noProof/>
        </w:rPr>
        <w:t>see also SGGRRS</w:t>
      </w:r>
    </w:p>
    <w:p w14:paraId="471321E4" w14:textId="77777777" w:rsidR="00580206" w:rsidRDefault="00580206">
      <w:pPr>
        <w:pStyle w:val="Index2"/>
      </w:pPr>
      <w:r>
        <w:t>accidents/incidents</w:t>
      </w:r>
      <w:r>
        <w:tab/>
        <w:t>50</w:t>
      </w:r>
    </w:p>
    <w:p w14:paraId="44080C9B" w14:textId="77777777" w:rsidR="00580206" w:rsidRDefault="00580206">
      <w:pPr>
        <w:pStyle w:val="Index2"/>
      </w:pPr>
      <w:r>
        <w:t>diagnostic imaging and testing</w:t>
      </w:r>
      <w:r>
        <w:tab/>
        <w:t>14, 15</w:t>
      </w:r>
    </w:p>
    <w:p w14:paraId="03D87BEA" w14:textId="77777777" w:rsidR="00580206" w:rsidRDefault="00580206">
      <w:pPr>
        <w:pStyle w:val="Index2"/>
      </w:pPr>
      <w:r>
        <w:t>quality improvement or quality assurance</w:t>
      </w:r>
      <w:r>
        <w:tab/>
        <w:t>59</w:t>
      </w:r>
    </w:p>
    <w:p w14:paraId="23167F2D" w14:textId="77777777" w:rsidR="00580206" w:rsidRDefault="00580206">
      <w:pPr>
        <w:pStyle w:val="Index1"/>
        <w:tabs>
          <w:tab w:val="right" w:leader="dot" w:pos="4310"/>
        </w:tabs>
        <w:rPr>
          <w:noProof/>
        </w:rPr>
      </w:pPr>
      <w:r>
        <w:rPr>
          <w:noProof/>
        </w:rPr>
        <w:t>requests, diagnostic imaging and testing</w:t>
      </w:r>
      <w:r>
        <w:rPr>
          <w:noProof/>
        </w:rPr>
        <w:tab/>
        <w:t>14, 15</w:t>
      </w:r>
    </w:p>
    <w:p w14:paraId="3119998C" w14:textId="77777777" w:rsidR="00580206" w:rsidRDefault="00580206">
      <w:pPr>
        <w:pStyle w:val="Index1"/>
        <w:tabs>
          <w:tab w:val="right" w:leader="dot" w:pos="4310"/>
        </w:tabs>
        <w:rPr>
          <w:noProof/>
        </w:rPr>
      </w:pPr>
      <w:r>
        <w:rPr>
          <w:noProof/>
        </w:rPr>
        <w:t>requisitions, diagnostic imaging and testing</w:t>
      </w:r>
      <w:r>
        <w:rPr>
          <w:noProof/>
        </w:rPr>
        <w:tab/>
        <w:t>14, 15</w:t>
      </w:r>
    </w:p>
    <w:p w14:paraId="3E244C2D" w14:textId="77777777" w:rsidR="00580206" w:rsidRDefault="00580206">
      <w:pPr>
        <w:pStyle w:val="Index1"/>
        <w:tabs>
          <w:tab w:val="right" w:leader="dot" w:pos="4310"/>
        </w:tabs>
        <w:rPr>
          <w:noProof/>
        </w:rPr>
      </w:pPr>
      <w:r>
        <w:rPr>
          <w:noProof/>
        </w:rPr>
        <w:t>research, human subject</w:t>
      </w:r>
    </w:p>
    <w:p w14:paraId="118B3CA8" w14:textId="77777777" w:rsidR="00580206" w:rsidRDefault="00580206">
      <w:pPr>
        <w:pStyle w:val="Index2"/>
      </w:pPr>
      <w:r>
        <w:t>HIPAA authorization forms</w:t>
      </w:r>
      <w:r>
        <w:tab/>
        <w:t>95</w:t>
      </w:r>
    </w:p>
    <w:p w14:paraId="25A2B87F" w14:textId="77777777" w:rsidR="00580206" w:rsidRDefault="00580206">
      <w:pPr>
        <w:pStyle w:val="Index1"/>
        <w:tabs>
          <w:tab w:val="right" w:leader="dot" w:pos="4310"/>
        </w:tabs>
        <w:rPr>
          <w:noProof/>
        </w:rPr>
      </w:pPr>
      <w:r>
        <w:rPr>
          <w:noProof/>
        </w:rPr>
        <w:t>residents, long term care facility/nursing home</w:t>
      </w:r>
    </w:p>
    <w:p w14:paraId="6E8CB434" w14:textId="77777777" w:rsidR="00580206" w:rsidRDefault="00580206">
      <w:pPr>
        <w:pStyle w:val="Index2"/>
      </w:pPr>
      <w:r>
        <w:t>administration</w:t>
      </w:r>
      <w:r>
        <w:tab/>
        <w:t>19</w:t>
      </w:r>
    </w:p>
    <w:p w14:paraId="26EA2774" w14:textId="77777777" w:rsidR="00580206" w:rsidRDefault="00580206">
      <w:pPr>
        <w:pStyle w:val="Index2"/>
      </w:pPr>
      <w:r>
        <w:t>censuses</w:t>
      </w:r>
      <w:r>
        <w:tab/>
        <w:t>19</w:t>
      </w:r>
    </w:p>
    <w:p w14:paraId="7FF84AA7" w14:textId="77777777" w:rsidR="00580206" w:rsidRDefault="00580206">
      <w:pPr>
        <w:pStyle w:val="Index2"/>
      </w:pPr>
      <w:r>
        <w:t>in/out logs</w:t>
      </w:r>
      <w:r>
        <w:tab/>
        <w:t>19</w:t>
      </w:r>
    </w:p>
    <w:p w14:paraId="7354EDBD" w14:textId="77777777" w:rsidR="00580206" w:rsidRDefault="00580206">
      <w:pPr>
        <w:pStyle w:val="Index1"/>
        <w:tabs>
          <w:tab w:val="right" w:leader="dot" w:pos="4310"/>
        </w:tabs>
        <w:rPr>
          <w:noProof/>
        </w:rPr>
      </w:pPr>
      <w:r>
        <w:rPr>
          <w:noProof/>
        </w:rPr>
        <w:t>residents, medical</w:t>
      </w:r>
      <w:r>
        <w:rPr>
          <w:noProof/>
        </w:rPr>
        <w:tab/>
        <w:t>79</w:t>
      </w:r>
    </w:p>
    <w:p w14:paraId="1C315C48" w14:textId="77777777" w:rsidR="00580206" w:rsidRDefault="00580206">
      <w:pPr>
        <w:pStyle w:val="Index1"/>
        <w:tabs>
          <w:tab w:val="right" w:leader="dot" w:pos="4310"/>
        </w:tabs>
        <w:rPr>
          <w:noProof/>
        </w:rPr>
      </w:pPr>
      <w:r>
        <w:rPr>
          <w:noProof/>
        </w:rPr>
        <w:t>returned pharmaceuticals</w:t>
      </w:r>
      <w:r>
        <w:rPr>
          <w:noProof/>
        </w:rPr>
        <w:tab/>
        <w:t>87</w:t>
      </w:r>
    </w:p>
    <w:p w14:paraId="2CADE9EF" w14:textId="77777777" w:rsidR="00580206" w:rsidRDefault="00580206">
      <w:pPr>
        <w:pStyle w:val="Index1"/>
        <w:tabs>
          <w:tab w:val="right" w:leader="dot" w:pos="4310"/>
        </w:tabs>
        <w:rPr>
          <w:noProof/>
        </w:rPr>
      </w:pPr>
      <w:r>
        <w:rPr>
          <w:noProof/>
        </w:rPr>
        <w:t>roentgenograms</w:t>
      </w:r>
      <w:r>
        <w:rPr>
          <w:noProof/>
        </w:rPr>
        <w:tab/>
        <w:t>14, 15</w:t>
      </w:r>
    </w:p>
    <w:p w14:paraId="26F43D02"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S</w:t>
      </w:r>
    </w:p>
    <w:p w14:paraId="02D53EA3" w14:textId="77777777" w:rsidR="00580206" w:rsidRDefault="00580206">
      <w:pPr>
        <w:pStyle w:val="Index1"/>
        <w:tabs>
          <w:tab w:val="right" w:leader="dot" w:pos="4310"/>
        </w:tabs>
        <w:rPr>
          <w:noProof/>
        </w:rPr>
      </w:pPr>
      <w:r>
        <w:rPr>
          <w:noProof/>
        </w:rPr>
        <w:t>safety</w:t>
      </w:r>
      <w:r>
        <w:rPr>
          <w:noProof/>
        </w:rPr>
        <w:tab/>
        <w:t>53, 54, 57</w:t>
      </w:r>
    </w:p>
    <w:p w14:paraId="49D09C93" w14:textId="77777777" w:rsidR="00580206" w:rsidRDefault="00580206">
      <w:pPr>
        <w:pStyle w:val="Index1"/>
        <w:tabs>
          <w:tab w:val="right" w:leader="dot" w:pos="4310"/>
        </w:tabs>
        <w:rPr>
          <w:noProof/>
        </w:rPr>
      </w:pPr>
      <w:r>
        <w:rPr>
          <w:noProof/>
        </w:rPr>
        <w:t>schedule V drugs dispensed</w:t>
      </w:r>
      <w:r>
        <w:rPr>
          <w:noProof/>
        </w:rPr>
        <w:tab/>
        <w:t>84</w:t>
      </w:r>
    </w:p>
    <w:p w14:paraId="6313976F" w14:textId="77777777" w:rsidR="00580206" w:rsidRDefault="00580206">
      <w:pPr>
        <w:pStyle w:val="Index1"/>
        <w:tabs>
          <w:tab w:val="right" w:leader="dot" w:pos="4310"/>
        </w:tabs>
        <w:rPr>
          <w:noProof/>
        </w:rPr>
      </w:pPr>
      <w:r>
        <w:rPr>
          <w:noProof/>
        </w:rPr>
        <w:t>schedules</w:t>
      </w:r>
    </w:p>
    <w:p w14:paraId="01A55A9D" w14:textId="77777777" w:rsidR="00580206" w:rsidRDefault="00580206">
      <w:pPr>
        <w:pStyle w:val="Index2"/>
      </w:pPr>
      <w:r>
        <w:t>clinic</w:t>
      </w:r>
      <w:r>
        <w:tab/>
        <w:t>20</w:t>
      </w:r>
    </w:p>
    <w:p w14:paraId="3F91F1FB" w14:textId="77777777" w:rsidR="00580206" w:rsidRDefault="00580206">
      <w:pPr>
        <w:pStyle w:val="Index2"/>
      </w:pPr>
      <w:r>
        <w:t>nurses and other medical staff</w:t>
      </w:r>
      <w:r>
        <w:tab/>
        <w:t>78</w:t>
      </w:r>
    </w:p>
    <w:p w14:paraId="5CFD05D2" w14:textId="77777777" w:rsidR="00580206" w:rsidRDefault="00580206">
      <w:pPr>
        <w:pStyle w:val="Index2"/>
      </w:pPr>
      <w:r>
        <w:t>physician call</w:t>
      </w:r>
      <w:r>
        <w:tab/>
        <w:t>78</w:t>
      </w:r>
    </w:p>
    <w:p w14:paraId="71D53436" w14:textId="77777777" w:rsidR="00580206" w:rsidRDefault="00580206">
      <w:pPr>
        <w:pStyle w:val="Index1"/>
        <w:tabs>
          <w:tab w:val="right" w:leader="dot" w:pos="4310"/>
        </w:tabs>
        <w:rPr>
          <w:noProof/>
        </w:rPr>
      </w:pPr>
      <w:r>
        <w:rPr>
          <w:noProof/>
        </w:rPr>
        <w:t>screening, donors (assisted reproduction)</w:t>
      </w:r>
      <w:r>
        <w:rPr>
          <w:noProof/>
        </w:rPr>
        <w:tab/>
        <w:t>26</w:t>
      </w:r>
    </w:p>
    <w:p w14:paraId="1B40DD2D" w14:textId="77777777" w:rsidR="00580206" w:rsidRDefault="00580206">
      <w:pPr>
        <w:pStyle w:val="Index1"/>
        <w:tabs>
          <w:tab w:val="right" w:leader="dot" w:pos="4310"/>
        </w:tabs>
        <w:rPr>
          <w:noProof/>
        </w:rPr>
      </w:pPr>
      <w:r w:rsidRPr="001E1A05">
        <w:rPr>
          <w:bCs/>
          <w:noProof/>
        </w:rPr>
        <w:t>security</w:t>
      </w:r>
      <w:r>
        <w:rPr>
          <w:noProof/>
        </w:rPr>
        <w:tab/>
      </w:r>
      <w:r w:rsidRPr="001E1A05">
        <w:rPr>
          <w:bCs/>
          <w:i/>
          <w:noProof/>
        </w:rPr>
        <w:t>see also SGGRRS</w:t>
      </w:r>
    </w:p>
    <w:p w14:paraId="2271CE02" w14:textId="77777777" w:rsidR="00580206" w:rsidRDefault="00580206">
      <w:pPr>
        <w:pStyle w:val="Index2"/>
      </w:pPr>
      <w:r>
        <w:t>information systems</w:t>
      </w:r>
      <w:r>
        <w:tab/>
        <w:t>9</w:t>
      </w:r>
    </w:p>
    <w:p w14:paraId="02F8E139" w14:textId="77777777" w:rsidR="00580206" w:rsidRDefault="00580206">
      <w:pPr>
        <w:pStyle w:val="Index1"/>
        <w:tabs>
          <w:tab w:val="right" w:leader="dot" w:pos="4310"/>
        </w:tabs>
        <w:rPr>
          <w:noProof/>
        </w:rPr>
      </w:pPr>
      <w:r w:rsidRPr="001E1A05">
        <w:rPr>
          <w:iCs/>
          <w:noProof/>
        </w:rPr>
        <w:t>Short-Term Retention Records with Personal Health Information</w:t>
      </w:r>
      <w:r>
        <w:rPr>
          <w:noProof/>
        </w:rPr>
        <w:tab/>
        <w:t>23</w:t>
      </w:r>
    </w:p>
    <w:p w14:paraId="20E4E78E" w14:textId="77777777" w:rsidR="00580206" w:rsidRDefault="00580206">
      <w:pPr>
        <w:pStyle w:val="Index1"/>
        <w:tabs>
          <w:tab w:val="right" w:leader="dot" w:pos="4310"/>
        </w:tabs>
        <w:rPr>
          <w:noProof/>
        </w:rPr>
      </w:pPr>
      <w:r>
        <w:rPr>
          <w:noProof/>
        </w:rPr>
        <w:t>sign-in sheets</w:t>
      </w:r>
      <w:r>
        <w:rPr>
          <w:noProof/>
        </w:rPr>
        <w:tab/>
        <w:t>20</w:t>
      </w:r>
    </w:p>
    <w:p w14:paraId="0893EDA3" w14:textId="77777777" w:rsidR="00580206" w:rsidRDefault="00580206">
      <w:pPr>
        <w:pStyle w:val="Index1"/>
        <w:tabs>
          <w:tab w:val="right" w:leader="dot" w:pos="4310"/>
        </w:tabs>
        <w:rPr>
          <w:noProof/>
        </w:rPr>
      </w:pPr>
      <w:r>
        <w:rPr>
          <w:noProof/>
        </w:rPr>
        <w:t>sleep test data</w:t>
      </w:r>
      <w:r>
        <w:rPr>
          <w:noProof/>
        </w:rPr>
        <w:tab/>
        <w:t>17</w:t>
      </w:r>
    </w:p>
    <w:p w14:paraId="2E102F6D" w14:textId="77777777" w:rsidR="00580206" w:rsidRDefault="00580206">
      <w:pPr>
        <w:pStyle w:val="Index1"/>
        <w:tabs>
          <w:tab w:val="right" w:leader="dot" w:pos="4310"/>
        </w:tabs>
        <w:rPr>
          <w:noProof/>
        </w:rPr>
      </w:pPr>
      <w:r>
        <w:rPr>
          <w:noProof/>
        </w:rPr>
        <w:t>staff plans/schedules</w:t>
      </w:r>
      <w:r>
        <w:rPr>
          <w:noProof/>
        </w:rPr>
        <w:tab/>
        <w:t>78</w:t>
      </w:r>
    </w:p>
    <w:p w14:paraId="3DF83EB1" w14:textId="77777777" w:rsidR="00580206" w:rsidRDefault="00580206">
      <w:pPr>
        <w:pStyle w:val="Index1"/>
        <w:tabs>
          <w:tab w:val="right" w:leader="dot" w:pos="4310"/>
        </w:tabs>
        <w:rPr>
          <w:noProof/>
        </w:rPr>
      </w:pPr>
      <w:r w:rsidRPr="001E1A05">
        <w:rPr>
          <w:bCs/>
          <w:noProof/>
        </w:rPr>
        <w:t>statistics</w:t>
      </w:r>
      <w:r>
        <w:rPr>
          <w:noProof/>
        </w:rPr>
        <w:tab/>
      </w:r>
      <w:r w:rsidRPr="001E1A05">
        <w:rPr>
          <w:bCs/>
          <w:i/>
          <w:noProof/>
        </w:rPr>
        <w:t>see also SGGRRS</w:t>
      </w:r>
    </w:p>
    <w:p w14:paraId="7789DAD3" w14:textId="77777777" w:rsidR="00580206" w:rsidRDefault="00580206">
      <w:pPr>
        <w:pStyle w:val="Index2"/>
      </w:pPr>
      <w:r>
        <w:t>census and patient health</w:t>
      </w:r>
      <w:r>
        <w:tab/>
        <w:t>20</w:t>
      </w:r>
    </w:p>
    <w:p w14:paraId="7E9CB846" w14:textId="77777777" w:rsidR="00580206" w:rsidRDefault="00580206">
      <w:pPr>
        <w:pStyle w:val="Index2"/>
      </w:pPr>
      <w:r>
        <w:t>clinical accreditation</w:t>
      </w:r>
      <w:r>
        <w:tab/>
        <w:t>51</w:t>
      </w:r>
    </w:p>
    <w:p w14:paraId="5D565DB9" w14:textId="77777777" w:rsidR="00580206" w:rsidRDefault="00580206">
      <w:pPr>
        <w:pStyle w:val="Index1"/>
        <w:tabs>
          <w:tab w:val="right" w:leader="dot" w:pos="4310"/>
        </w:tabs>
        <w:rPr>
          <w:noProof/>
        </w:rPr>
      </w:pPr>
      <w:r>
        <w:rPr>
          <w:noProof/>
        </w:rPr>
        <w:t>sterilization, equipment</w:t>
      </w:r>
      <w:r>
        <w:rPr>
          <w:noProof/>
        </w:rPr>
        <w:tab/>
        <w:t>65</w:t>
      </w:r>
    </w:p>
    <w:p w14:paraId="55566BA1" w14:textId="77777777" w:rsidR="00580206" w:rsidRDefault="00580206">
      <w:pPr>
        <w:pStyle w:val="Index1"/>
        <w:tabs>
          <w:tab w:val="right" w:leader="dot" w:pos="4310"/>
        </w:tabs>
        <w:rPr>
          <w:noProof/>
        </w:rPr>
      </w:pPr>
      <w:r>
        <w:rPr>
          <w:noProof/>
        </w:rPr>
        <w:t>sterilizer spore tests</w:t>
      </w:r>
      <w:r>
        <w:rPr>
          <w:noProof/>
        </w:rPr>
        <w:tab/>
        <w:t>65</w:t>
      </w:r>
    </w:p>
    <w:p w14:paraId="6F6BEF21" w14:textId="77777777" w:rsidR="00580206" w:rsidRDefault="00580206">
      <w:pPr>
        <w:pStyle w:val="Index1"/>
        <w:tabs>
          <w:tab w:val="right" w:leader="dot" w:pos="4310"/>
        </w:tabs>
        <w:rPr>
          <w:noProof/>
        </w:rPr>
      </w:pPr>
      <w:r>
        <w:rPr>
          <w:noProof/>
        </w:rPr>
        <w:t>student records, paramedic</w:t>
      </w:r>
      <w:r>
        <w:rPr>
          <w:noProof/>
        </w:rPr>
        <w:tab/>
        <w:t>98</w:t>
      </w:r>
    </w:p>
    <w:p w14:paraId="1AC1B78E" w14:textId="77777777" w:rsidR="00580206" w:rsidRDefault="00580206">
      <w:pPr>
        <w:pStyle w:val="Index1"/>
        <w:tabs>
          <w:tab w:val="right" w:leader="dot" w:pos="4310"/>
        </w:tabs>
        <w:rPr>
          <w:noProof/>
        </w:rPr>
      </w:pPr>
      <w:r>
        <w:rPr>
          <w:noProof/>
        </w:rPr>
        <w:t>surveys</w:t>
      </w:r>
    </w:p>
    <w:p w14:paraId="14AB9216" w14:textId="77777777" w:rsidR="00580206" w:rsidRDefault="00580206">
      <w:pPr>
        <w:pStyle w:val="Index2"/>
      </w:pPr>
      <w:r>
        <w:t>patient safety and satisfaction</w:t>
      </w:r>
      <w:r>
        <w:tab/>
        <w:t>20</w:t>
      </w:r>
    </w:p>
    <w:p w14:paraId="1510251F" w14:textId="77777777" w:rsidR="00580206" w:rsidRDefault="00580206">
      <w:pPr>
        <w:pStyle w:val="Index2"/>
      </w:pPr>
      <w:r>
        <w:lastRenderedPageBreak/>
        <w:t>radiation protection program</w:t>
      </w:r>
      <w:r>
        <w:tab/>
        <w:t>76</w:t>
      </w:r>
    </w:p>
    <w:p w14:paraId="276CC28C" w14:textId="77777777" w:rsidR="00580206" w:rsidRDefault="00580206">
      <w:pPr>
        <w:pStyle w:val="Index2"/>
      </w:pPr>
      <w:r>
        <w:t>treatment equipment</w:t>
      </w:r>
      <w:r>
        <w:tab/>
        <w:t>66</w:t>
      </w:r>
    </w:p>
    <w:p w14:paraId="127035C0"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T</w:t>
      </w:r>
    </w:p>
    <w:p w14:paraId="75CAC5C3" w14:textId="77777777" w:rsidR="00580206" w:rsidRDefault="00580206">
      <w:pPr>
        <w:pStyle w:val="Index1"/>
        <w:tabs>
          <w:tab w:val="right" w:leader="dot" w:pos="4310"/>
        </w:tabs>
        <w:rPr>
          <w:noProof/>
        </w:rPr>
      </w:pPr>
      <w:r>
        <w:rPr>
          <w:noProof/>
        </w:rPr>
        <w:t>teletherapy</w:t>
      </w:r>
    </w:p>
    <w:p w14:paraId="7F11C0D3" w14:textId="77777777" w:rsidR="00580206" w:rsidRDefault="00580206">
      <w:pPr>
        <w:pStyle w:val="Index2"/>
      </w:pPr>
      <w:r>
        <w:t>calibration calculations</w:t>
      </w:r>
      <w:r>
        <w:tab/>
        <w:t>66</w:t>
      </w:r>
    </w:p>
    <w:p w14:paraId="671F4993" w14:textId="77777777" w:rsidR="00580206" w:rsidRDefault="00580206">
      <w:pPr>
        <w:pStyle w:val="Index2"/>
      </w:pPr>
      <w:r>
        <w:t>five-year/source replacement inspections</w:t>
      </w:r>
      <w:r>
        <w:tab/>
        <w:t>66</w:t>
      </w:r>
    </w:p>
    <w:p w14:paraId="36566E09" w14:textId="77777777" w:rsidR="00580206" w:rsidRDefault="00580206">
      <w:pPr>
        <w:pStyle w:val="Index2"/>
      </w:pPr>
      <w:r>
        <w:t>source installation surveys</w:t>
      </w:r>
      <w:r>
        <w:tab/>
        <w:t>67</w:t>
      </w:r>
    </w:p>
    <w:p w14:paraId="2CC81CBF" w14:textId="77777777" w:rsidR="00580206" w:rsidRDefault="00580206">
      <w:pPr>
        <w:pStyle w:val="Index1"/>
        <w:tabs>
          <w:tab w:val="right" w:leader="dot" w:pos="4310"/>
        </w:tabs>
        <w:rPr>
          <w:noProof/>
        </w:rPr>
      </w:pPr>
      <w:r>
        <w:rPr>
          <w:noProof/>
        </w:rPr>
        <w:t>teletherapy facility safety check reports</w:t>
      </w:r>
      <w:r>
        <w:rPr>
          <w:noProof/>
        </w:rPr>
        <w:tab/>
        <w:t>64</w:t>
      </w:r>
    </w:p>
    <w:p w14:paraId="14039E2F" w14:textId="77777777" w:rsidR="00580206" w:rsidRDefault="00580206">
      <w:pPr>
        <w:pStyle w:val="Index1"/>
        <w:tabs>
          <w:tab w:val="right" w:leader="dot" w:pos="4310"/>
        </w:tabs>
        <w:rPr>
          <w:noProof/>
        </w:rPr>
      </w:pPr>
      <w:r>
        <w:rPr>
          <w:noProof/>
        </w:rPr>
        <w:t>test procedures</w:t>
      </w:r>
    </w:p>
    <w:p w14:paraId="69D83FE6" w14:textId="77777777" w:rsidR="00580206" w:rsidRDefault="00580206">
      <w:pPr>
        <w:pStyle w:val="Index2"/>
      </w:pPr>
      <w:r>
        <w:t>blood banks and transfusion</w:t>
      </w:r>
      <w:r>
        <w:tab/>
        <w:t>41</w:t>
      </w:r>
    </w:p>
    <w:p w14:paraId="281837B1" w14:textId="77777777" w:rsidR="00580206" w:rsidRDefault="00580206">
      <w:pPr>
        <w:pStyle w:val="Index2"/>
      </w:pPr>
      <w:r>
        <w:t>laboratory medicine and pathology</w:t>
      </w:r>
      <w:r>
        <w:tab/>
        <w:t>46</w:t>
      </w:r>
    </w:p>
    <w:p w14:paraId="441D52AC" w14:textId="77777777" w:rsidR="00580206" w:rsidRDefault="00580206">
      <w:pPr>
        <w:pStyle w:val="Index1"/>
        <w:tabs>
          <w:tab w:val="right" w:leader="dot" w:pos="4310"/>
        </w:tabs>
        <w:rPr>
          <w:noProof/>
        </w:rPr>
      </w:pPr>
      <w:r>
        <w:rPr>
          <w:noProof/>
        </w:rPr>
        <w:t>test reports</w:t>
      </w:r>
    </w:p>
    <w:p w14:paraId="33F9745D" w14:textId="77777777" w:rsidR="00580206" w:rsidRDefault="00580206">
      <w:pPr>
        <w:pStyle w:val="Index2"/>
      </w:pPr>
      <w:r>
        <w:t>anatomic pathology</w:t>
      </w:r>
      <w:r>
        <w:tab/>
        <w:t>39</w:t>
      </w:r>
    </w:p>
    <w:p w14:paraId="03F1F280" w14:textId="77777777" w:rsidR="00580206" w:rsidRDefault="00580206">
      <w:pPr>
        <w:pStyle w:val="Index2"/>
      </w:pPr>
      <w:r>
        <w:t>blood banks</w:t>
      </w:r>
      <w:r>
        <w:tab/>
        <w:t>42</w:t>
      </w:r>
    </w:p>
    <w:p w14:paraId="73F0BC63" w14:textId="77777777" w:rsidR="00580206" w:rsidRDefault="00580206">
      <w:pPr>
        <w:pStyle w:val="Index2"/>
      </w:pPr>
      <w:r>
        <w:t>clinical autopsies</w:t>
      </w:r>
      <w:r>
        <w:tab/>
        <w:t>43</w:t>
      </w:r>
    </w:p>
    <w:p w14:paraId="75782264" w14:textId="77777777" w:rsidR="00580206" w:rsidRDefault="00580206">
      <w:pPr>
        <w:pStyle w:val="Index2"/>
      </w:pPr>
      <w:r>
        <w:t>cytogenetics</w:t>
      </w:r>
      <w:r>
        <w:tab/>
        <w:t>43</w:t>
      </w:r>
    </w:p>
    <w:p w14:paraId="1CCC3D0F" w14:textId="77777777" w:rsidR="00580206" w:rsidRDefault="00580206">
      <w:pPr>
        <w:pStyle w:val="Index2"/>
      </w:pPr>
      <w:r>
        <w:t>cytology</w:t>
      </w:r>
      <w:r>
        <w:tab/>
        <w:t>44</w:t>
      </w:r>
    </w:p>
    <w:p w14:paraId="624F1D1F" w14:textId="77777777" w:rsidR="00580206" w:rsidRDefault="00580206">
      <w:pPr>
        <w:pStyle w:val="Index2"/>
      </w:pPr>
      <w:r>
        <w:t>forensic autopsies</w:t>
      </w:r>
      <w:r>
        <w:tab/>
        <w:t>44</w:t>
      </w:r>
    </w:p>
    <w:p w14:paraId="101D22B4" w14:textId="77777777" w:rsidR="00580206" w:rsidRDefault="00580206">
      <w:pPr>
        <w:pStyle w:val="Index2"/>
      </w:pPr>
      <w:r>
        <w:t>histopathology</w:t>
      </w:r>
      <w:r>
        <w:tab/>
        <w:t>39</w:t>
      </w:r>
    </w:p>
    <w:p w14:paraId="48C91135" w14:textId="77777777" w:rsidR="00580206" w:rsidRDefault="00580206">
      <w:pPr>
        <w:pStyle w:val="Index2"/>
      </w:pPr>
      <w:r>
        <w:t>oral pathology</w:t>
      </w:r>
      <w:r>
        <w:tab/>
        <w:t>39</w:t>
      </w:r>
    </w:p>
    <w:p w14:paraId="64A5F279" w14:textId="77777777" w:rsidR="00580206" w:rsidRDefault="00580206">
      <w:pPr>
        <w:pStyle w:val="Index2"/>
      </w:pPr>
      <w:r>
        <w:t>pathology</w:t>
      </w:r>
      <w:r>
        <w:tab/>
        <w:t>39</w:t>
      </w:r>
    </w:p>
    <w:p w14:paraId="4D53EC17" w14:textId="77777777" w:rsidR="00580206" w:rsidRDefault="00580206">
      <w:pPr>
        <w:pStyle w:val="Index2"/>
      </w:pPr>
      <w:r>
        <w:t>surgical pathology</w:t>
      </w:r>
      <w:r>
        <w:tab/>
        <w:t>39</w:t>
      </w:r>
    </w:p>
    <w:p w14:paraId="279509EB" w14:textId="77777777" w:rsidR="00580206" w:rsidRDefault="00580206">
      <w:pPr>
        <w:pStyle w:val="Index1"/>
        <w:tabs>
          <w:tab w:val="right" w:leader="dot" w:pos="4310"/>
        </w:tabs>
        <w:rPr>
          <w:noProof/>
        </w:rPr>
      </w:pPr>
      <w:r>
        <w:rPr>
          <w:noProof/>
        </w:rPr>
        <w:t>test requisitions</w:t>
      </w:r>
    </w:p>
    <w:p w14:paraId="1BAA54DD" w14:textId="77777777" w:rsidR="00580206" w:rsidRDefault="00580206">
      <w:pPr>
        <w:pStyle w:val="Index2"/>
      </w:pPr>
      <w:r>
        <w:t>blood banks and transfusion</w:t>
      </w:r>
      <w:r>
        <w:tab/>
        <w:t>42</w:t>
      </w:r>
    </w:p>
    <w:p w14:paraId="7086699D" w14:textId="77777777" w:rsidR="00580206" w:rsidRDefault="00580206">
      <w:pPr>
        <w:pStyle w:val="Index1"/>
        <w:tabs>
          <w:tab w:val="right" w:leader="dot" w:pos="4310"/>
        </w:tabs>
        <w:rPr>
          <w:noProof/>
        </w:rPr>
      </w:pPr>
      <w:r>
        <w:rPr>
          <w:noProof/>
        </w:rPr>
        <w:t>test results</w:t>
      </w:r>
    </w:p>
    <w:p w14:paraId="6F8EA93D" w14:textId="77777777" w:rsidR="00580206" w:rsidRDefault="00580206">
      <w:pPr>
        <w:pStyle w:val="Index2"/>
      </w:pPr>
      <w:r>
        <w:t>blood banks and transfusion</w:t>
      </w:r>
      <w:r>
        <w:tab/>
        <w:t>42</w:t>
      </w:r>
    </w:p>
    <w:p w14:paraId="4EFF7714" w14:textId="77777777" w:rsidR="00580206" w:rsidRDefault="00580206">
      <w:pPr>
        <w:pStyle w:val="Index1"/>
        <w:tabs>
          <w:tab w:val="right" w:leader="dot" w:pos="4310"/>
        </w:tabs>
        <w:rPr>
          <w:noProof/>
        </w:rPr>
      </w:pPr>
      <w:r>
        <w:rPr>
          <w:noProof/>
        </w:rPr>
        <w:t>tests, diagnostic images and</w:t>
      </w:r>
      <w:r>
        <w:rPr>
          <w:noProof/>
        </w:rPr>
        <w:tab/>
        <w:t>14, 15</w:t>
      </w:r>
    </w:p>
    <w:p w14:paraId="39882617" w14:textId="77777777" w:rsidR="00580206" w:rsidRDefault="00580206">
      <w:pPr>
        <w:pStyle w:val="Index1"/>
        <w:tabs>
          <w:tab w:val="right" w:leader="dot" w:pos="4310"/>
        </w:tabs>
        <w:rPr>
          <w:noProof/>
        </w:rPr>
      </w:pPr>
      <w:r>
        <w:rPr>
          <w:noProof/>
        </w:rPr>
        <w:t>therapeutic leave drug logs</w:t>
      </w:r>
      <w:r>
        <w:rPr>
          <w:noProof/>
        </w:rPr>
        <w:tab/>
        <w:t>18</w:t>
      </w:r>
    </w:p>
    <w:p w14:paraId="372A0271" w14:textId="77777777" w:rsidR="00580206" w:rsidRDefault="00580206">
      <w:pPr>
        <w:pStyle w:val="Index1"/>
        <w:tabs>
          <w:tab w:val="right" w:leader="dot" w:pos="4310"/>
        </w:tabs>
        <w:rPr>
          <w:noProof/>
        </w:rPr>
      </w:pPr>
      <w:r>
        <w:rPr>
          <w:noProof/>
        </w:rPr>
        <w:t>therapeutically equivalent drug substitution</w:t>
      </w:r>
      <w:r>
        <w:rPr>
          <w:noProof/>
        </w:rPr>
        <w:tab/>
        <w:t>87</w:t>
      </w:r>
    </w:p>
    <w:p w14:paraId="61AC8AD5" w14:textId="77777777" w:rsidR="00580206" w:rsidRDefault="00580206">
      <w:pPr>
        <w:pStyle w:val="Index1"/>
        <w:tabs>
          <w:tab w:val="right" w:leader="dot" w:pos="4310"/>
        </w:tabs>
        <w:rPr>
          <w:noProof/>
        </w:rPr>
      </w:pPr>
      <w:r>
        <w:rPr>
          <w:noProof/>
        </w:rPr>
        <w:t>therapy</w:t>
      </w:r>
    </w:p>
    <w:p w14:paraId="3356E8CB" w14:textId="77777777" w:rsidR="00580206" w:rsidRDefault="00580206">
      <w:pPr>
        <w:pStyle w:val="Index2"/>
      </w:pPr>
      <w:r>
        <w:t>counseling records</w:t>
      </w:r>
      <w:r>
        <w:tab/>
        <w:t>32, 33</w:t>
      </w:r>
    </w:p>
    <w:p w14:paraId="282D7E4D" w14:textId="77777777" w:rsidR="00580206" w:rsidRDefault="00580206">
      <w:pPr>
        <w:pStyle w:val="Index2"/>
      </w:pPr>
      <w:r>
        <w:t>psychotherapy notes</w:t>
      </w:r>
      <w:r>
        <w:tab/>
        <w:t>34</w:t>
      </w:r>
    </w:p>
    <w:p w14:paraId="74531F8B" w14:textId="77777777" w:rsidR="00580206" w:rsidRDefault="00580206">
      <w:pPr>
        <w:pStyle w:val="Index1"/>
        <w:tabs>
          <w:tab w:val="right" w:leader="dot" w:pos="4310"/>
        </w:tabs>
        <w:rPr>
          <w:noProof/>
        </w:rPr>
      </w:pPr>
      <w:r w:rsidRPr="001E1A05">
        <w:rPr>
          <w:bCs/>
          <w:noProof/>
        </w:rPr>
        <w:t>timesheets</w:t>
      </w:r>
      <w:r>
        <w:rPr>
          <w:noProof/>
        </w:rPr>
        <w:tab/>
      </w:r>
      <w:r w:rsidRPr="001E1A05">
        <w:rPr>
          <w:bCs/>
          <w:i/>
          <w:noProof/>
        </w:rPr>
        <w:t>see SGGRRS</w:t>
      </w:r>
    </w:p>
    <w:p w14:paraId="33EE13F4" w14:textId="77777777" w:rsidR="00580206" w:rsidRDefault="00580206">
      <w:pPr>
        <w:pStyle w:val="Index1"/>
        <w:tabs>
          <w:tab w:val="right" w:leader="dot" w:pos="4310"/>
        </w:tabs>
        <w:rPr>
          <w:noProof/>
        </w:rPr>
      </w:pPr>
      <w:r>
        <w:rPr>
          <w:noProof/>
        </w:rPr>
        <w:t>tracings</w:t>
      </w:r>
      <w:r>
        <w:rPr>
          <w:noProof/>
        </w:rPr>
        <w:tab/>
        <w:t>14, 15</w:t>
      </w:r>
    </w:p>
    <w:p w14:paraId="4F80463D" w14:textId="77777777" w:rsidR="00580206" w:rsidRDefault="00580206">
      <w:pPr>
        <w:pStyle w:val="Index1"/>
        <w:tabs>
          <w:tab w:val="right" w:leader="dot" w:pos="4310"/>
        </w:tabs>
        <w:rPr>
          <w:noProof/>
        </w:rPr>
      </w:pPr>
      <w:r w:rsidRPr="001E1A05">
        <w:rPr>
          <w:bCs/>
          <w:noProof/>
        </w:rPr>
        <w:t>training</w:t>
      </w:r>
      <w:r>
        <w:rPr>
          <w:noProof/>
        </w:rPr>
        <w:tab/>
      </w:r>
      <w:r w:rsidRPr="001E1A05">
        <w:rPr>
          <w:bCs/>
          <w:i/>
          <w:noProof/>
        </w:rPr>
        <w:t>see also SGGRRS</w:t>
      </w:r>
    </w:p>
    <w:p w14:paraId="071380C2" w14:textId="77777777" w:rsidR="00580206" w:rsidRDefault="00580206">
      <w:pPr>
        <w:pStyle w:val="Index2"/>
      </w:pPr>
      <w:r>
        <w:t>compliance</w:t>
      </w:r>
      <w:r>
        <w:tab/>
        <w:t>55</w:t>
      </w:r>
    </w:p>
    <w:p w14:paraId="123F49DA" w14:textId="77777777" w:rsidR="00580206" w:rsidRDefault="00580206">
      <w:pPr>
        <w:pStyle w:val="Index2"/>
      </w:pPr>
      <w:r>
        <w:t>paramedic</w:t>
      </w:r>
      <w:r>
        <w:tab/>
        <w:t>98</w:t>
      </w:r>
    </w:p>
    <w:p w14:paraId="2100EC97" w14:textId="77777777" w:rsidR="00580206" w:rsidRDefault="00580206">
      <w:pPr>
        <w:pStyle w:val="Index1"/>
        <w:tabs>
          <w:tab w:val="right" w:leader="dot" w:pos="4310"/>
        </w:tabs>
        <w:rPr>
          <w:noProof/>
        </w:rPr>
      </w:pPr>
      <w:r>
        <w:rPr>
          <w:noProof/>
        </w:rPr>
        <w:t>training manuals, pharmacy</w:t>
      </w:r>
      <w:r>
        <w:rPr>
          <w:noProof/>
        </w:rPr>
        <w:tab/>
        <w:t>87</w:t>
      </w:r>
    </w:p>
    <w:p w14:paraId="3B811FC4" w14:textId="77777777" w:rsidR="00580206" w:rsidRDefault="00580206">
      <w:pPr>
        <w:pStyle w:val="Index1"/>
        <w:tabs>
          <w:tab w:val="right" w:leader="dot" w:pos="4310"/>
        </w:tabs>
        <w:rPr>
          <w:noProof/>
        </w:rPr>
      </w:pPr>
      <w:r>
        <w:rPr>
          <w:noProof/>
        </w:rPr>
        <w:t>transfusion medicine</w:t>
      </w:r>
    </w:p>
    <w:p w14:paraId="63AC83E8" w14:textId="77777777" w:rsidR="00580206" w:rsidRDefault="00580206">
      <w:pPr>
        <w:pStyle w:val="Index2"/>
      </w:pPr>
      <w:r>
        <w:t>biannual verification</w:t>
      </w:r>
      <w:r>
        <w:tab/>
        <w:t>41</w:t>
      </w:r>
    </w:p>
    <w:p w14:paraId="6C4D5616" w14:textId="77777777" w:rsidR="00580206" w:rsidRDefault="00580206">
      <w:pPr>
        <w:pStyle w:val="Index2"/>
      </w:pPr>
      <w:r>
        <w:t>proficiency testing</w:t>
      </w:r>
      <w:r>
        <w:tab/>
        <w:t>41</w:t>
      </w:r>
    </w:p>
    <w:p w14:paraId="6DEC7F07" w14:textId="77777777" w:rsidR="00580206" w:rsidRDefault="00580206">
      <w:pPr>
        <w:pStyle w:val="Index2"/>
      </w:pPr>
      <w:r>
        <w:t>test procedures</w:t>
      </w:r>
      <w:r>
        <w:tab/>
        <w:t>41</w:t>
      </w:r>
    </w:p>
    <w:p w14:paraId="24D22542" w14:textId="77777777" w:rsidR="00580206" w:rsidRDefault="00580206">
      <w:pPr>
        <w:pStyle w:val="Index1"/>
        <w:tabs>
          <w:tab w:val="right" w:leader="dot" w:pos="4310"/>
        </w:tabs>
        <w:rPr>
          <w:noProof/>
        </w:rPr>
      </w:pPr>
      <w:r>
        <w:rPr>
          <w:noProof/>
        </w:rPr>
        <w:t>transplant of cellular based tissue</w:t>
      </w:r>
    </w:p>
    <w:p w14:paraId="2CEC163E" w14:textId="77777777" w:rsidR="00580206" w:rsidRDefault="00580206">
      <w:pPr>
        <w:pStyle w:val="Index2"/>
      </w:pPr>
      <w:r>
        <w:t>facility records</w:t>
      </w:r>
      <w:r>
        <w:tab/>
        <w:t>68</w:t>
      </w:r>
    </w:p>
    <w:p w14:paraId="781E0403" w14:textId="77777777" w:rsidR="00580206" w:rsidRDefault="00580206">
      <w:pPr>
        <w:pStyle w:val="Index2"/>
      </w:pPr>
      <w:r w:rsidRPr="001E1A05">
        <w:rPr>
          <w:rFonts w:cs="Calibri"/>
        </w:rPr>
        <w:t>tissue tracking</w:t>
      </w:r>
      <w:r>
        <w:tab/>
        <w:t>69</w:t>
      </w:r>
    </w:p>
    <w:p w14:paraId="328CEFD6" w14:textId="77777777" w:rsidR="00580206" w:rsidRDefault="00580206">
      <w:pPr>
        <w:pStyle w:val="Index1"/>
        <w:tabs>
          <w:tab w:val="right" w:leader="dot" w:pos="4310"/>
        </w:tabs>
        <w:rPr>
          <w:noProof/>
        </w:rPr>
      </w:pPr>
      <w:r w:rsidRPr="001E1A05">
        <w:rPr>
          <w:bCs/>
          <w:noProof/>
        </w:rPr>
        <w:t>travel</w:t>
      </w:r>
      <w:r>
        <w:rPr>
          <w:noProof/>
        </w:rPr>
        <w:tab/>
      </w:r>
      <w:r w:rsidRPr="001E1A05">
        <w:rPr>
          <w:bCs/>
          <w:i/>
          <w:noProof/>
        </w:rPr>
        <w:t>see SGGRRS</w:t>
      </w:r>
    </w:p>
    <w:p w14:paraId="63D9AB3F" w14:textId="77777777" w:rsidR="00580206" w:rsidRDefault="00580206">
      <w:pPr>
        <w:pStyle w:val="Index1"/>
        <w:tabs>
          <w:tab w:val="right" w:leader="dot" w:pos="4310"/>
        </w:tabs>
        <w:rPr>
          <w:noProof/>
        </w:rPr>
      </w:pPr>
      <w:r>
        <w:rPr>
          <w:noProof/>
        </w:rPr>
        <w:t>treatment/care planning data</w:t>
      </w:r>
      <w:r>
        <w:rPr>
          <w:noProof/>
        </w:rPr>
        <w:tab/>
        <w:t>35</w:t>
      </w:r>
    </w:p>
    <w:p w14:paraId="308B8D2B"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U</w:t>
      </w:r>
    </w:p>
    <w:p w14:paraId="74B37911" w14:textId="77777777" w:rsidR="00580206" w:rsidRDefault="00580206">
      <w:pPr>
        <w:pStyle w:val="Index1"/>
        <w:tabs>
          <w:tab w:val="right" w:leader="dot" w:pos="4310"/>
        </w:tabs>
        <w:rPr>
          <w:noProof/>
        </w:rPr>
      </w:pPr>
      <w:r>
        <w:rPr>
          <w:noProof/>
        </w:rPr>
        <w:t>uncompensated care compliance</w:t>
      </w:r>
      <w:r>
        <w:rPr>
          <w:noProof/>
        </w:rPr>
        <w:tab/>
        <w:t>24</w:t>
      </w:r>
    </w:p>
    <w:p w14:paraId="24388833" w14:textId="77777777" w:rsidR="00580206" w:rsidRDefault="00580206">
      <w:pPr>
        <w:pStyle w:val="Index1"/>
        <w:tabs>
          <w:tab w:val="right" w:leader="dot" w:pos="4310"/>
        </w:tabs>
        <w:rPr>
          <w:noProof/>
        </w:rPr>
      </w:pPr>
      <w:r>
        <w:rPr>
          <w:noProof/>
        </w:rPr>
        <w:t>utilization</w:t>
      </w:r>
      <w:r>
        <w:rPr>
          <w:noProof/>
        </w:rPr>
        <w:tab/>
        <w:t>20</w:t>
      </w:r>
    </w:p>
    <w:p w14:paraId="27CDCC4B"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V</w:t>
      </w:r>
    </w:p>
    <w:p w14:paraId="1D2322D4" w14:textId="77777777" w:rsidR="00580206" w:rsidRDefault="00580206">
      <w:pPr>
        <w:pStyle w:val="Index1"/>
        <w:tabs>
          <w:tab w:val="right" w:leader="dot" w:pos="4310"/>
        </w:tabs>
        <w:rPr>
          <w:noProof/>
        </w:rPr>
      </w:pPr>
      <w:r>
        <w:rPr>
          <w:noProof/>
        </w:rPr>
        <w:t>validation testing</w:t>
      </w:r>
    </w:p>
    <w:p w14:paraId="67FBE0BA" w14:textId="77777777" w:rsidR="00580206" w:rsidRDefault="00580206">
      <w:pPr>
        <w:pStyle w:val="Index2"/>
      </w:pPr>
      <w:r>
        <w:t>blood banks and transfusion</w:t>
      </w:r>
      <w:r>
        <w:tab/>
        <w:t>43</w:t>
      </w:r>
    </w:p>
    <w:p w14:paraId="44E924E0" w14:textId="77777777" w:rsidR="00580206" w:rsidRDefault="00580206">
      <w:pPr>
        <w:pStyle w:val="Index1"/>
        <w:tabs>
          <w:tab w:val="right" w:leader="dot" w:pos="4310"/>
        </w:tabs>
        <w:rPr>
          <w:noProof/>
        </w:rPr>
      </w:pPr>
      <w:r w:rsidRPr="001E1A05">
        <w:rPr>
          <w:bCs/>
          <w:noProof/>
        </w:rPr>
        <w:t>vehicles</w:t>
      </w:r>
      <w:r>
        <w:rPr>
          <w:noProof/>
        </w:rPr>
        <w:tab/>
      </w:r>
      <w:r w:rsidRPr="001E1A05">
        <w:rPr>
          <w:bCs/>
          <w:i/>
          <w:noProof/>
        </w:rPr>
        <w:t>see SGGRRS</w:t>
      </w:r>
    </w:p>
    <w:p w14:paraId="3F386F08" w14:textId="77777777" w:rsidR="00580206" w:rsidRDefault="00580206">
      <w:pPr>
        <w:pStyle w:val="Index1"/>
        <w:tabs>
          <w:tab w:val="right" w:leader="dot" w:pos="4310"/>
        </w:tabs>
        <w:rPr>
          <w:noProof/>
        </w:rPr>
      </w:pPr>
      <w:r>
        <w:rPr>
          <w:noProof/>
        </w:rPr>
        <w:t>videos</w:t>
      </w:r>
    </w:p>
    <w:p w14:paraId="73084E95" w14:textId="77777777" w:rsidR="00580206" w:rsidRDefault="00580206">
      <w:pPr>
        <w:pStyle w:val="Index2"/>
      </w:pPr>
      <w:r>
        <w:t>colonoscopies</w:t>
      </w:r>
      <w:r>
        <w:tab/>
        <w:t>16</w:t>
      </w:r>
    </w:p>
    <w:p w14:paraId="20BBB1AD" w14:textId="77777777" w:rsidR="00580206" w:rsidRDefault="00580206">
      <w:pPr>
        <w:pStyle w:val="Index2"/>
      </w:pPr>
      <w:r>
        <w:t>endoscopies</w:t>
      </w:r>
      <w:r>
        <w:tab/>
        <w:t>16</w:t>
      </w:r>
    </w:p>
    <w:p w14:paraId="5B9C03F3" w14:textId="77777777" w:rsidR="00580206" w:rsidRDefault="00580206">
      <w:pPr>
        <w:pStyle w:val="Index2"/>
      </w:pPr>
      <w:r>
        <w:t>operating rooms</w:t>
      </w:r>
      <w:r>
        <w:tab/>
        <w:t>17</w:t>
      </w:r>
    </w:p>
    <w:p w14:paraId="0B5073C5" w14:textId="77777777" w:rsidR="00580206" w:rsidRDefault="00580206">
      <w:pPr>
        <w:pStyle w:val="Index1"/>
        <w:tabs>
          <w:tab w:val="right" w:leader="dot" w:pos="4310"/>
        </w:tabs>
        <w:rPr>
          <w:noProof/>
        </w:rPr>
      </w:pPr>
      <w:r>
        <w:rPr>
          <w:noProof/>
        </w:rPr>
        <w:t>vital statistics supporting documentation</w:t>
      </w:r>
      <w:r>
        <w:rPr>
          <w:noProof/>
        </w:rPr>
        <w:tab/>
        <w:t>38</w:t>
      </w:r>
    </w:p>
    <w:p w14:paraId="28761506"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W</w:t>
      </w:r>
    </w:p>
    <w:p w14:paraId="55115375" w14:textId="77777777" w:rsidR="00580206" w:rsidRDefault="00580206">
      <w:pPr>
        <w:pStyle w:val="Index1"/>
        <w:tabs>
          <w:tab w:val="right" w:leader="dot" w:pos="4310"/>
        </w:tabs>
        <w:rPr>
          <w:noProof/>
        </w:rPr>
      </w:pPr>
      <w:r>
        <w:rPr>
          <w:noProof/>
        </w:rPr>
        <w:t>waiting lists</w:t>
      </w:r>
    </w:p>
    <w:p w14:paraId="14BB85E6" w14:textId="77777777" w:rsidR="00580206" w:rsidRDefault="00580206">
      <w:pPr>
        <w:pStyle w:val="Index2"/>
      </w:pPr>
      <w:r>
        <w:t>long term care facility/nursing home</w:t>
      </w:r>
      <w:r>
        <w:tab/>
        <w:t>19</w:t>
      </w:r>
    </w:p>
    <w:p w14:paraId="790C8C96" w14:textId="77777777" w:rsidR="00580206" w:rsidRDefault="00580206">
      <w:pPr>
        <w:pStyle w:val="Index2"/>
      </w:pPr>
      <w:r>
        <w:t>organ transplant</w:t>
      </w:r>
      <w:r>
        <w:tab/>
        <w:t>29</w:t>
      </w:r>
    </w:p>
    <w:p w14:paraId="717A53FF" w14:textId="77777777" w:rsidR="00580206" w:rsidRDefault="00580206">
      <w:pPr>
        <w:pStyle w:val="Index1"/>
        <w:tabs>
          <w:tab w:val="right" w:leader="dot" w:pos="4310"/>
        </w:tabs>
        <w:rPr>
          <w:noProof/>
        </w:rPr>
      </w:pPr>
      <w:r>
        <w:rPr>
          <w:noProof/>
        </w:rPr>
        <w:t>working reception surveys</w:t>
      </w:r>
      <w:r>
        <w:rPr>
          <w:noProof/>
        </w:rPr>
        <w:tab/>
        <w:t>76</w:t>
      </w:r>
    </w:p>
    <w:p w14:paraId="7CF54110" w14:textId="77777777" w:rsidR="00580206" w:rsidRDefault="00580206">
      <w:pPr>
        <w:pStyle w:val="Index1"/>
        <w:tabs>
          <w:tab w:val="right" w:leader="dot" w:pos="4310"/>
        </w:tabs>
        <w:rPr>
          <w:noProof/>
        </w:rPr>
      </w:pPr>
      <w:r>
        <w:rPr>
          <w:noProof/>
        </w:rPr>
        <w:t>written directives</w:t>
      </w:r>
    </w:p>
    <w:p w14:paraId="67CE0483" w14:textId="77777777" w:rsidR="00580206" w:rsidRDefault="00580206">
      <w:pPr>
        <w:pStyle w:val="Index2"/>
      </w:pPr>
      <w:r>
        <w:t>authorizations</w:t>
      </w:r>
      <w:r>
        <w:tab/>
        <w:t>77</w:t>
      </w:r>
    </w:p>
    <w:p w14:paraId="658FFF9D" w14:textId="77777777" w:rsidR="00580206" w:rsidRDefault="00580206">
      <w:pPr>
        <w:pStyle w:val="Index2"/>
      </w:pPr>
      <w:r>
        <w:t>procedures</w:t>
      </w:r>
      <w:r>
        <w:tab/>
        <w:t>77</w:t>
      </w:r>
    </w:p>
    <w:p w14:paraId="604E04B2"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X</w:t>
      </w:r>
    </w:p>
    <w:p w14:paraId="2C1718A0" w14:textId="77777777" w:rsidR="00580206" w:rsidRDefault="00580206">
      <w:pPr>
        <w:pStyle w:val="Index1"/>
        <w:tabs>
          <w:tab w:val="right" w:leader="dot" w:pos="4310"/>
        </w:tabs>
        <w:rPr>
          <w:noProof/>
        </w:rPr>
      </w:pPr>
      <w:r>
        <w:rPr>
          <w:noProof/>
        </w:rPr>
        <w:t>x-ray/electron therapy spot checks</w:t>
      </w:r>
      <w:r>
        <w:rPr>
          <w:noProof/>
        </w:rPr>
        <w:tab/>
        <w:t>70</w:t>
      </w:r>
    </w:p>
    <w:p w14:paraId="0D18848D" w14:textId="77777777" w:rsidR="00580206" w:rsidRDefault="00580206">
      <w:pPr>
        <w:pStyle w:val="Index1"/>
        <w:tabs>
          <w:tab w:val="right" w:leader="dot" w:pos="4310"/>
        </w:tabs>
        <w:rPr>
          <w:noProof/>
        </w:rPr>
      </w:pPr>
      <w:r>
        <w:rPr>
          <w:noProof/>
        </w:rPr>
        <w:t>x-rays</w:t>
      </w:r>
      <w:r>
        <w:rPr>
          <w:noProof/>
        </w:rPr>
        <w:tab/>
        <w:t>14, 15</w:t>
      </w:r>
    </w:p>
    <w:p w14:paraId="72FA324B" w14:textId="77777777" w:rsidR="00580206" w:rsidRDefault="00580206" w:rsidP="001B3E9A">
      <w:pPr>
        <w:pStyle w:val="BodyText2"/>
        <w:spacing w:line="240" w:lineRule="auto"/>
        <w:rPr>
          <w:noProof/>
          <w:color w:val="auto"/>
        </w:rPr>
        <w:sectPr w:rsidR="00580206" w:rsidSect="00580206">
          <w:type w:val="continuous"/>
          <w:pgSz w:w="15840" w:h="12240" w:orient="landscape" w:code="1"/>
          <w:pgMar w:top="1080" w:right="720" w:bottom="1080" w:left="720" w:header="1080" w:footer="720" w:gutter="0"/>
          <w:cols w:num="3" w:space="720"/>
          <w:docGrid w:linePitch="360"/>
        </w:sectPr>
      </w:pPr>
    </w:p>
    <w:p w14:paraId="7C99980F" w14:textId="3957A8F9" w:rsidR="00E7522C" w:rsidRPr="00F74F91" w:rsidRDefault="0000018D" w:rsidP="001B3E9A">
      <w:pPr>
        <w:pStyle w:val="BodyText2"/>
        <w:spacing w:line="240" w:lineRule="auto"/>
        <w:rPr>
          <w:color w:val="auto"/>
        </w:rPr>
      </w:pPr>
      <w:r w:rsidRPr="00F74F91">
        <w:rPr>
          <w:color w:val="auto"/>
        </w:rPr>
        <w:fldChar w:fldCharType="end"/>
      </w:r>
    </w:p>
    <w:sectPr w:rsidR="00E7522C" w:rsidRPr="00F74F91" w:rsidSect="0058020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CA636" w14:textId="77777777" w:rsidR="007D79AF" w:rsidRDefault="007D79AF" w:rsidP="000D39EA">
      <w:r>
        <w:separator/>
      </w:r>
    </w:p>
    <w:p w14:paraId="3521198B" w14:textId="77777777" w:rsidR="007D79AF" w:rsidRDefault="007D79AF"/>
  </w:endnote>
  <w:endnote w:type="continuationSeparator" w:id="0">
    <w:p w14:paraId="42E67410" w14:textId="77777777" w:rsidR="007D79AF" w:rsidRDefault="007D79AF" w:rsidP="000D39EA">
      <w:r>
        <w:continuationSeparator/>
      </w:r>
    </w:p>
    <w:p w14:paraId="1DFF5A4A" w14:textId="77777777" w:rsidR="007D79AF" w:rsidRDefault="007D79AF"/>
  </w:endnote>
  <w:endnote w:type="continuationNotice" w:id="1">
    <w:p w14:paraId="342361AA" w14:textId="77777777" w:rsidR="007D79AF" w:rsidRDefault="007D7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IDFont+F3">
    <w:altName w:val="Microsoft JhengHei"/>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071192" w:rsidRPr="00D11821" w14:paraId="2D85E852" w14:textId="77777777" w:rsidTr="00202AB4">
      <w:trPr>
        <w:trHeight w:val="540"/>
      </w:trPr>
      <w:tc>
        <w:tcPr>
          <w:tcW w:w="2054" w:type="dxa"/>
          <w:shd w:val="clear" w:color="auto" w:fill="FFFFFF"/>
          <w:vAlign w:val="center"/>
        </w:tcPr>
        <w:p w14:paraId="50A68C4D" w14:textId="54D047EC" w:rsidR="00071192" w:rsidRPr="0066629E" w:rsidRDefault="00071192" w:rsidP="008E3DA6">
          <w:pPr>
            <w:jc w:val="center"/>
            <w:rPr>
              <w:b/>
              <w:sz w:val="18"/>
              <w:szCs w:val="18"/>
            </w:rPr>
          </w:pPr>
        </w:p>
      </w:tc>
      <w:tc>
        <w:tcPr>
          <w:tcW w:w="2054" w:type="dxa"/>
          <w:shd w:val="clear" w:color="auto" w:fill="auto"/>
          <w:vAlign w:val="center"/>
        </w:tcPr>
        <w:p w14:paraId="206151A6" w14:textId="77777777" w:rsidR="00071192" w:rsidRPr="00B36432" w:rsidRDefault="00071192" w:rsidP="00E95BFC">
          <w:pPr>
            <w:jc w:val="center"/>
            <w:rPr>
              <w:b/>
              <w:color w:val="auto"/>
              <w:sz w:val="15"/>
              <w:szCs w:val="15"/>
            </w:rPr>
          </w:pPr>
        </w:p>
      </w:tc>
      <w:tc>
        <w:tcPr>
          <w:tcW w:w="2054" w:type="dxa"/>
          <w:shd w:val="clear" w:color="auto" w:fill="auto"/>
          <w:vAlign w:val="center"/>
        </w:tcPr>
        <w:p w14:paraId="50860174" w14:textId="77777777" w:rsidR="00071192" w:rsidRPr="00B36432" w:rsidRDefault="00071192" w:rsidP="00E95BFC">
          <w:pPr>
            <w:rPr>
              <w:b/>
              <w:sz w:val="15"/>
              <w:szCs w:val="15"/>
            </w:rPr>
          </w:pPr>
        </w:p>
      </w:tc>
      <w:tc>
        <w:tcPr>
          <w:tcW w:w="2054" w:type="dxa"/>
          <w:shd w:val="clear" w:color="auto" w:fill="auto"/>
          <w:vAlign w:val="center"/>
        </w:tcPr>
        <w:p w14:paraId="3FF2A92A" w14:textId="77777777" w:rsidR="00071192" w:rsidRPr="00B36432" w:rsidRDefault="00071192" w:rsidP="00E95BFC">
          <w:pPr>
            <w:rPr>
              <w:b/>
              <w:sz w:val="15"/>
              <w:szCs w:val="15"/>
            </w:rPr>
          </w:pPr>
        </w:p>
      </w:tc>
      <w:tc>
        <w:tcPr>
          <w:tcW w:w="2054" w:type="dxa"/>
          <w:shd w:val="clear" w:color="auto" w:fill="auto"/>
          <w:vAlign w:val="center"/>
        </w:tcPr>
        <w:p w14:paraId="5B508AEB" w14:textId="77777777" w:rsidR="00071192" w:rsidRPr="00B36432" w:rsidRDefault="00071192" w:rsidP="00E95BFC">
          <w:pPr>
            <w:rPr>
              <w:b/>
              <w:sz w:val="15"/>
              <w:szCs w:val="15"/>
            </w:rPr>
          </w:pPr>
        </w:p>
      </w:tc>
      <w:tc>
        <w:tcPr>
          <w:tcW w:w="2054" w:type="dxa"/>
          <w:shd w:val="clear" w:color="auto" w:fill="auto"/>
          <w:vAlign w:val="center"/>
        </w:tcPr>
        <w:p w14:paraId="3BEE5155" w14:textId="77777777" w:rsidR="00071192" w:rsidRPr="00B36432" w:rsidRDefault="00071192" w:rsidP="00E95BFC">
          <w:pPr>
            <w:rPr>
              <w:b/>
              <w:sz w:val="15"/>
              <w:szCs w:val="15"/>
            </w:rPr>
          </w:pPr>
        </w:p>
      </w:tc>
      <w:tc>
        <w:tcPr>
          <w:tcW w:w="2054" w:type="dxa"/>
          <w:shd w:val="clear" w:color="auto" w:fill="auto"/>
          <w:vAlign w:val="center"/>
        </w:tcPr>
        <w:p w14:paraId="40B2FC4D" w14:textId="2E59C7EC" w:rsidR="00071192" w:rsidRPr="00583BCC" w:rsidRDefault="00071192" w:rsidP="00202AB4">
          <w:pPr>
            <w:jc w:val="right"/>
            <w:rPr>
              <w:color w:val="auto"/>
              <w:sz w:val="20"/>
              <w:szCs w:val="20"/>
            </w:rPr>
          </w:pPr>
          <w:r w:rsidRPr="00583BCC">
            <w:rPr>
              <w:rStyle w:val="PageNumber"/>
              <w:color w:val="auto"/>
              <w:sz w:val="20"/>
              <w:szCs w:val="20"/>
            </w:rPr>
            <w:t xml:space="preserve">Page </w:t>
          </w:r>
          <w:r w:rsidRPr="00583BCC">
            <w:rPr>
              <w:rStyle w:val="PageNumber"/>
              <w:color w:val="auto"/>
              <w:sz w:val="20"/>
              <w:szCs w:val="20"/>
            </w:rPr>
            <w:fldChar w:fldCharType="begin"/>
          </w:r>
          <w:r w:rsidRPr="00583BCC">
            <w:rPr>
              <w:rStyle w:val="PageNumber"/>
              <w:color w:val="auto"/>
              <w:sz w:val="20"/>
              <w:szCs w:val="20"/>
            </w:rPr>
            <w:instrText xml:space="preserve"> PAGE </w:instrText>
          </w:r>
          <w:r w:rsidRPr="00583BCC">
            <w:rPr>
              <w:rStyle w:val="PageNumber"/>
              <w:color w:val="auto"/>
              <w:sz w:val="20"/>
              <w:szCs w:val="20"/>
            </w:rPr>
            <w:fldChar w:fldCharType="separate"/>
          </w:r>
          <w:r w:rsidR="00EE4C1F">
            <w:rPr>
              <w:rStyle w:val="PageNumber"/>
              <w:noProof/>
              <w:color w:val="auto"/>
              <w:sz w:val="20"/>
              <w:szCs w:val="20"/>
            </w:rPr>
            <w:t>2</w:t>
          </w:r>
          <w:r w:rsidRPr="00583BCC">
            <w:rPr>
              <w:rStyle w:val="PageNumber"/>
              <w:color w:val="auto"/>
              <w:sz w:val="20"/>
              <w:szCs w:val="20"/>
            </w:rPr>
            <w:fldChar w:fldCharType="end"/>
          </w:r>
          <w:r w:rsidRPr="00583BCC">
            <w:rPr>
              <w:rStyle w:val="PageNumber"/>
              <w:color w:val="auto"/>
              <w:sz w:val="20"/>
              <w:szCs w:val="20"/>
            </w:rPr>
            <w:t xml:space="preserve"> of </w:t>
          </w:r>
          <w:r w:rsidRPr="00583BCC">
            <w:rPr>
              <w:rStyle w:val="PageNumber"/>
              <w:color w:val="auto"/>
              <w:sz w:val="20"/>
              <w:szCs w:val="20"/>
            </w:rPr>
            <w:fldChar w:fldCharType="begin"/>
          </w:r>
          <w:r w:rsidRPr="00583BCC">
            <w:rPr>
              <w:rStyle w:val="PageNumber"/>
              <w:color w:val="auto"/>
              <w:sz w:val="20"/>
              <w:szCs w:val="20"/>
            </w:rPr>
            <w:instrText xml:space="preserve"> NUMPAGES </w:instrText>
          </w:r>
          <w:r w:rsidRPr="00583BCC">
            <w:rPr>
              <w:rStyle w:val="PageNumber"/>
              <w:color w:val="auto"/>
              <w:sz w:val="20"/>
              <w:szCs w:val="20"/>
            </w:rPr>
            <w:fldChar w:fldCharType="separate"/>
          </w:r>
          <w:r w:rsidR="00EE4C1F">
            <w:rPr>
              <w:rStyle w:val="PageNumber"/>
              <w:noProof/>
              <w:color w:val="auto"/>
              <w:sz w:val="20"/>
              <w:szCs w:val="20"/>
            </w:rPr>
            <w:t>134</w:t>
          </w:r>
          <w:r w:rsidRPr="00583BCC">
            <w:rPr>
              <w:rStyle w:val="PageNumber"/>
              <w:color w:val="auto"/>
              <w:sz w:val="20"/>
              <w:szCs w:val="20"/>
            </w:rPr>
            <w:fldChar w:fldCharType="end"/>
          </w:r>
        </w:p>
      </w:tc>
    </w:tr>
  </w:tbl>
  <w:p w14:paraId="052E5D2C" w14:textId="77777777" w:rsidR="00071192" w:rsidRPr="00EC464B" w:rsidRDefault="00071192"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5760E1D8" w14:textId="77777777" w:rsidTr="00821752">
      <w:trPr>
        <w:trHeight w:val="540"/>
      </w:trPr>
      <w:tc>
        <w:tcPr>
          <w:tcW w:w="2058" w:type="dxa"/>
          <w:shd w:val="clear" w:color="auto" w:fill="auto"/>
          <w:vAlign w:val="center"/>
        </w:tcPr>
        <w:p w14:paraId="3E1FF9B5" w14:textId="77777777" w:rsidR="00071192" w:rsidRPr="00F04148" w:rsidRDefault="00071192" w:rsidP="00F04148">
          <w:pPr>
            <w:jc w:val="center"/>
            <w:rPr>
              <w:b/>
              <w:color w:val="FFFFFF"/>
              <w:sz w:val="18"/>
              <w:szCs w:val="18"/>
            </w:rPr>
          </w:pPr>
        </w:p>
      </w:tc>
      <w:tc>
        <w:tcPr>
          <w:tcW w:w="2059" w:type="dxa"/>
          <w:shd w:val="clear" w:color="auto" w:fill="auto"/>
          <w:vAlign w:val="center"/>
        </w:tcPr>
        <w:p w14:paraId="6BBB5E1B" w14:textId="77777777" w:rsidR="00071192" w:rsidRPr="00B36432" w:rsidRDefault="00071192" w:rsidP="00E05A42">
          <w:pPr>
            <w:rPr>
              <w:szCs w:val="22"/>
            </w:rPr>
          </w:pPr>
        </w:p>
      </w:tc>
      <w:tc>
        <w:tcPr>
          <w:tcW w:w="2058" w:type="dxa"/>
          <w:tcBorders>
            <w:top w:val="single" w:sz="6" w:space="0" w:color="auto"/>
          </w:tcBorders>
          <w:shd w:val="clear" w:color="auto" w:fill="000000" w:themeFill="text1"/>
          <w:vAlign w:val="center"/>
        </w:tcPr>
        <w:p w14:paraId="0E162B58" w14:textId="14D02DAC" w:rsidR="00071192" w:rsidRPr="004057EC" w:rsidRDefault="00821752" w:rsidP="004057EC">
          <w:pPr>
            <w:jc w:val="center"/>
            <w:rPr>
              <w:b/>
              <w:color w:val="FFFFFF"/>
              <w:sz w:val="18"/>
              <w:szCs w:val="18"/>
            </w:rPr>
          </w:pPr>
          <w:r>
            <w:rPr>
              <w:b/>
              <w:color w:val="FFFFFF"/>
              <w:sz w:val="18"/>
              <w:szCs w:val="18"/>
            </w:rPr>
            <w:t>GLOSSARY</w:t>
          </w:r>
        </w:p>
      </w:tc>
      <w:tc>
        <w:tcPr>
          <w:tcW w:w="2059" w:type="dxa"/>
          <w:tcBorders>
            <w:top w:val="single" w:sz="6" w:space="0" w:color="auto"/>
          </w:tcBorders>
          <w:shd w:val="clear" w:color="auto" w:fill="auto"/>
          <w:vAlign w:val="center"/>
        </w:tcPr>
        <w:p w14:paraId="03899A6D" w14:textId="1174CB19" w:rsidR="00071192" w:rsidRPr="00050E20" w:rsidRDefault="00071192" w:rsidP="00DB13A3">
          <w:pPr>
            <w:jc w:val="center"/>
            <w:rPr>
              <w:b/>
              <w:color w:val="FFFFFF"/>
              <w:sz w:val="18"/>
              <w:szCs w:val="18"/>
            </w:rPr>
          </w:pPr>
        </w:p>
      </w:tc>
      <w:tc>
        <w:tcPr>
          <w:tcW w:w="2058" w:type="dxa"/>
          <w:tcBorders>
            <w:top w:val="single" w:sz="6" w:space="0" w:color="000000"/>
          </w:tcBorders>
          <w:shd w:val="clear" w:color="auto" w:fill="FFFFFF"/>
          <w:vAlign w:val="center"/>
        </w:tcPr>
        <w:p w14:paraId="50F5F7B3" w14:textId="77777777" w:rsidR="00071192" w:rsidRPr="00A302B9" w:rsidRDefault="00071192" w:rsidP="00EE7625">
          <w:pPr>
            <w:jc w:val="center"/>
            <w:rPr>
              <w:b/>
              <w:color w:val="FFFFFF"/>
              <w:sz w:val="18"/>
              <w:szCs w:val="18"/>
            </w:rPr>
          </w:pPr>
        </w:p>
      </w:tc>
      <w:tc>
        <w:tcPr>
          <w:tcW w:w="2059" w:type="dxa"/>
          <w:tcBorders>
            <w:top w:val="single" w:sz="6" w:space="0" w:color="000000"/>
          </w:tcBorders>
          <w:shd w:val="clear" w:color="auto" w:fill="FFFFFF"/>
          <w:vAlign w:val="center"/>
        </w:tcPr>
        <w:p w14:paraId="072C7F66" w14:textId="77777777" w:rsidR="00071192" w:rsidRPr="00B36432" w:rsidRDefault="00071192" w:rsidP="005B5F42">
          <w:pPr>
            <w:jc w:val="center"/>
            <w:rPr>
              <w:color w:val="auto"/>
              <w:szCs w:val="22"/>
            </w:rPr>
          </w:pPr>
        </w:p>
      </w:tc>
      <w:tc>
        <w:tcPr>
          <w:tcW w:w="2059" w:type="dxa"/>
          <w:shd w:val="clear" w:color="auto" w:fill="auto"/>
          <w:vAlign w:val="center"/>
        </w:tcPr>
        <w:p w14:paraId="512018B6" w14:textId="7A3BC47B" w:rsidR="00071192" w:rsidRPr="00CF2AED" w:rsidRDefault="00071192" w:rsidP="00EE6B83">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121</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3AC5129B" w14:textId="77777777" w:rsidR="00071192" w:rsidRPr="00EC464B" w:rsidRDefault="00071192"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5316DAB4" w14:textId="77777777" w:rsidTr="00821752">
      <w:trPr>
        <w:trHeight w:val="540"/>
      </w:trPr>
      <w:tc>
        <w:tcPr>
          <w:tcW w:w="2058" w:type="dxa"/>
          <w:tcBorders>
            <w:top w:val="single" w:sz="6" w:space="0" w:color="000000"/>
          </w:tcBorders>
          <w:shd w:val="clear" w:color="auto" w:fill="FFFFFF"/>
          <w:vAlign w:val="center"/>
        </w:tcPr>
        <w:p w14:paraId="223DAE10" w14:textId="77777777" w:rsidR="00071192" w:rsidRPr="00B36432" w:rsidRDefault="00071192" w:rsidP="00EE7625">
          <w:pPr>
            <w:rPr>
              <w:szCs w:val="22"/>
            </w:rPr>
          </w:pPr>
        </w:p>
      </w:tc>
      <w:tc>
        <w:tcPr>
          <w:tcW w:w="2059" w:type="dxa"/>
          <w:shd w:val="clear" w:color="auto" w:fill="auto"/>
          <w:vAlign w:val="center"/>
        </w:tcPr>
        <w:p w14:paraId="334B5223" w14:textId="77777777" w:rsidR="00071192" w:rsidRPr="00B36432" w:rsidRDefault="00071192" w:rsidP="00475CC7">
          <w:pPr>
            <w:jc w:val="center"/>
            <w:rPr>
              <w:szCs w:val="22"/>
            </w:rPr>
          </w:pPr>
        </w:p>
      </w:tc>
      <w:tc>
        <w:tcPr>
          <w:tcW w:w="2058" w:type="dxa"/>
          <w:tcBorders>
            <w:top w:val="single" w:sz="6" w:space="0" w:color="000000"/>
          </w:tcBorders>
          <w:shd w:val="clear" w:color="auto" w:fill="auto"/>
          <w:vAlign w:val="center"/>
        </w:tcPr>
        <w:p w14:paraId="6B9AD6A3" w14:textId="77777777" w:rsidR="00071192" w:rsidRPr="00B36432" w:rsidRDefault="00071192" w:rsidP="0025410E">
          <w:pPr>
            <w:jc w:val="center"/>
            <w:rPr>
              <w:szCs w:val="22"/>
            </w:rPr>
          </w:pPr>
        </w:p>
      </w:tc>
      <w:tc>
        <w:tcPr>
          <w:tcW w:w="2059" w:type="dxa"/>
          <w:tcBorders>
            <w:top w:val="single" w:sz="6" w:space="0" w:color="000000"/>
          </w:tcBorders>
          <w:shd w:val="clear" w:color="auto" w:fill="000000" w:themeFill="text1"/>
          <w:vAlign w:val="center"/>
        </w:tcPr>
        <w:p w14:paraId="0BA37FFA" w14:textId="77777777" w:rsidR="00821752" w:rsidRPr="00C31F99" w:rsidRDefault="00821752" w:rsidP="00821752">
          <w:pPr>
            <w:jc w:val="center"/>
            <w:rPr>
              <w:b/>
              <w:color w:val="FFFFFF" w:themeColor="background1"/>
              <w:sz w:val="18"/>
              <w:szCs w:val="18"/>
            </w:rPr>
          </w:pPr>
          <w:r w:rsidRPr="00C31F99">
            <w:rPr>
              <w:b/>
              <w:color w:val="FFFFFF" w:themeColor="background1"/>
              <w:sz w:val="18"/>
              <w:szCs w:val="18"/>
            </w:rPr>
            <w:t>INDEX TO:</w:t>
          </w:r>
        </w:p>
        <w:p w14:paraId="2E2927D2" w14:textId="1A714189" w:rsidR="00071192" w:rsidRPr="00EE6B83" w:rsidRDefault="00821752" w:rsidP="00821752">
          <w:pPr>
            <w:jc w:val="center"/>
            <w:rPr>
              <w:b/>
              <w:color w:val="FFFFFF" w:themeColor="background1"/>
              <w:sz w:val="18"/>
              <w:szCs w:val="18"/>
            </w:rPr>
          </w:pPr>
          <w:r w:rsidRPr="00C31F99">
            <w:rPr>
              <w:b/>
              <w:color w:val="FFFFFF" w:themeColor="background1"/>
              <w:sz w:val="18"/>
              <w:szCs w:val="18"/>
            </w:rPr>
            <w:t>ARCHIVAL RECORDS</w:t>
          </w:r>
        </w:p>
      </w:tc>
      <w:tc>
        <w:tcPr>
          <w:tcW w:w="2058" w:type="dxa"/>
          <w:tcBorders>
            <w:top w:val="single" w:sz="6" w:space="0" w:color="000000"/>
          </w:tcBorders>
          <w:shd w:val="clear" w:color="auto" w:fill="auto"/>
          <w:vAlign w:val="center"/>
        </w:tcPr>
        <w:p w14:paraId="47D9A801" w14:textId="09EC51E8" w:rsidR="00071192" w:rsidRPr="00C31F99" w:rsidRDefault="00071192" w:rsidP="00C65F68">
          <w:pPr>
            <w:jc w:val="center"/>
            <w:rPr>
              <w:b/>
              <w:color w:val="FFFFFF" w:themeColor="background1"/>
              <w:sz w:val="18"/>
              <w:szCs w:val="18"/>
            </w:rPr>
          </w:pPr>
        </w:p>
      </w:tc>
      <w:tc>
        <w:tcPr>
          <w:tcW w:w="2059" w:type="dxa"/>
          <w:tcBorders>
            <w:top w:val="single" w:sz="6" w:space="0" w:color="auto"/>
          </w:tcBorders>
          <w:shd w:val="clear" w:color="auto" w:fill="auto"/>
          <w:vAlign w:val="center"/>
        </w:tcPr>
        <w:p w14:paraId="040F0D00" w14:textId="77777777" w:rsidR="00071192" w:rsidRPr="00C65F68" w:rsidRDefault="00071192" w:rsidP="00C65F68">
          <w:pPr>
            <w:jc w:val="center"/>
            <w:rPr>
              <w:b/>
              <w:color w:val="FFFFFF" w:themeColor="background1"/>
              <w:sz w:val="18"/>
              <w:szCs w:val="18"/>
            </w:rPr>
          </w:pPr>
        </w:p>
      </w:tc>
      <w:tc>
        <w:tcPr>
          <w:tcW w:w="2059" w:type="dxa"/>
          <w:shd w:val="clear" w:color="auto" w:fill="auto"/>
          <w:vAlign w:val="center"/>
        </w:tcPr>
        <w:p w14:paraId="50727C49" w14:textId="77777777" w:rsidR="00071192" w:rsidRPr="00CF2AED" w:rsidRDefault="00071192" w:rsidP="00EE6B83">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D5630C">
            <w:rPr>
              <w:rStyle w:val="PageNumber"/>
              <w:noProof/>
              <w:color w:val="auto"/>
              <w:sz w:val="20"/>
              <w:szCs w:val="20"/>
            </w:rPr>
            <w:t>81</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D5630C">
            <w:rPr>
              <w:rStyle w:val="PageNumber"/>
              <w:noProof/>
              <w:color w:val="auto"/>
              <w:sz w:val="20"/>
              <w:szCs w:val="20"/>
            </w:rPr>
            <w:t>92</w:t>
          </w:r>
          <w:r w:rsidRPr="00CF2AED">
            <w:rPr>
              <w:rStyle w:val="PageNumber"/>
              <w:color w:val="auto"/>
              <w:sz w:val="20"/>
              <w:szCs w:val="20"/>
            </w:rPr>
            <w:fldChar w:fldCharType="end"/>
          </w:r>
        </w:p>
      </w:tc>
    </w:tr>
  </w:tbl>
  <w:p w14:paraId="2ED11198" w14:textId="77777777" w:rsidR="00071192" w:rsidRPr="00EC464B" w:rsidRDefault="00071192"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D7EBF" w:rsidRPr="00B36432" w14:paraId="784DCC10" w14:textId="77777777" w:rsidTr="003658B7">
      <w:trPr>
        <w:trHeight w:val="540"/>
        <w:jc w:val="center"/>
      </w:trPr>
      <w:tc>
        <w:tcPr>
          <w:tcW w:w="2058" w:type="dxa"/>
          <w:tcBorders>
            <w:top w:val="single" w:sz="6" w:space="0" w:color="000000"/>
          </w:tcBorders>
          <w:shd w:val="clear" w:color="auto" w:fill="FFFFFF"/>
          <w:vAlign w:val="center"/>
        </w:tcPr>
        <w:p w14:paraId="122A2C52" w14:textId="77777777" w:rsidR="008D7EBF" w:rsidRPr="00B36432" w:rsidRDefault="008D7EBF" w:rsidP="00EE7625">
          <w:pPr>
            <w:rPr>
              <w:szCs w:val="22"/>
            </w:rPr>
          </w:pPr>
        </w:p>
      </w:tc>
      <w:tc>
        <w:tcPr>
          <w:tcW w:w="2059" w:type="dxa"/>
          <w:shd w:val="clear" w:color="auto" w:fill="auto"/>
          <w:vAlign w:val="center"/>
        </w:tcPr>
        <w:p w14:paraId="76F30EB1" w14:textId="77777777" w:rsidR="008D7EBF" w:rsidRPr="00B36432" w:rsidRDefault="008D7EBF" w:rsidP="00475CC7">
          <w:pPr>
            <w:jc w:val="center"/>
            <w:rPr>
              <w:szCs w:val="22"/>
            </w:rPr>
          </w:pPr>
        </w:p>
      </w:tc>
      <w:tc>
        <w:tcPr>
          <w:tcW w:w="2058" w:type="dxa"/>
          <w:tcBorders>
            <w:top w:val="single" w:sz="6" w:space="0" w:color="000000"/>
          </w:tcBorders>
          <w:shd w:val="clear" w:color="auto" w:fill="auto"/>
          <w:vAlign w:val="center"/>
        </w:tcPr>
        <w:p w14:paraId="65879263" w14:textId="77777777" w:rsidR="008D7EBF" w:rsidRPr="00B36432" w:rsidRDefault="008D7EBF" w:rsidP="0025410E">
          <w:pPr>
            <w:jc w:val="center"/>
            <w:rPr>
              <w:szCs w:val="22"/>
            </w:rPr>
          </w:pPr>
        </w:p>
      </w:tc>
      <w:tc>
        <w:tcPr>
          <w:tcW w:w="2059" w:type="dxa"/>
          <w:tcBorders>
            <w:top w:val="single" w:sz="6" w:space="0" w:color="000000"/>
          </w:tcBorders>
          <w:shd w:val="clear" w:color="auto" w:fill="FFFFFF"/>
          <w:vAlign w:val="center"/>
        </w:tcPr>
        <w:p w14:paraId="1D07C3FF" w14:textId="77777777" w:rsidR="008D7EBF" w:rsidRPr="00B36432" w:rsidRDefault="008D7EBF" w:rsidP="00EE7625">
          <w:pPr>
            <w:jc w:val="center"/>
            <w:rPr>
              <w:szCs w:val="22"/>
            </w:rPr>
          </w:pPr>
        </w:p>
      </w:tc>
      <w:tc>
        <w:tcPr>
          <w:tcW w:w="2058" w:type="dxa"/>
          <w:tcBorders>
            <w:top w:val="single" w:sz="6" w:space="0" w:color="000000"/>
          </w:tcBorders>
          <w:shd w:val="clear" w:color="auto" w:fill="000000" w:themeFill="text1"/>
          <w:vAlign w:val="center"/>
        </w:tcPr>
        <w:p w14:paraId="4DF6D3EB" w14:textId="77777777" w:rsidR="008D7EBF" w:rsidRPr="00C65F68" w:rsidRDefault="008D7EBF" w:rsidP="00622B6B">
          <w:pPr>
            <w:jc w:val="center"/>
            <w:rPr>
              <w:b/>
              <w:color w:val="FFFFFF" w:themeColor="background1"/>
              <w:sz w:val="18"/>
              <w:szCs w:val="18"/>
            </w:rPr>
          </w:pPr>
          <w:r w:rsidRPr="00C65F68">
            <w:rPr>
              <w:b/>
              <w:color w:val="FFFFFF" w:themeColor="background1"/>
              <w:sz w:val="18"/>
              <w:szCs w:val="18"/>
            </w:rPr>
            <w:t>INDEX TO:</w:t>
          </w:r>
        </w:p>
        <w:p w14:paraId="112CC6C0" w14:textId="77777777" w:rsidR="008D7EBF" w:rsidRPr="00C65F68" w:rsidRDefault="008D7EBF" w:rsidP="00622B6B">
          <w:pPr>
            <w:jc w:val="center"/>
            <w:rPr>
              <w:b/>
              <w:sz w:val="18"/>
              <w:szCs w:val="18"/>
            </w:rPr>
          </w:pPr>
          <w:r>
            <w:rPr>
              <w:b/>
              <w:color w:val="FFFFFF" w:themeColor="background1"/>
              <w:sz w:val="18"/>
              <w:szCs w:val="18"/>
            </w:rPr>
            <w:t>ARCHIVAL RECORDS</w:t>
          </w:r>
        </w:p>
      </w:tc>
      <w:tc>
        <w:tcPr>
          <w:tcW w:w="2059" w:type="dxa"/>
          <w:tcBorders>
            <w:top w:val="single" w:sz="6" w:space="0" w:color="auto"/>
          </w:tcBorders>
          <w:shd w:val="clear" w:color="auto" w:fill="auto"/>
          <w:vAlign w:val="center"/>
        </w:tcPr>
        <w:p w14:paraId="7DD16832" w14:textId="77777777" w:rsidR="008D7EBF" w:rsidRPr="00C65F68" w:rsidRDefault="008D7EBF" w:rsidP="00622B6B">
          <w:pPr>
            <w:jc w:val="center"/>
            <w:rPr>
              <w:b/>
              <w:color w:val="FFFFFF"/>
              <w:sz w:val="18"/>
              <w:szCs w:val="18"/>
              <w:shd w:val="clear" w:color="auto" w:fill="000000"/>
            </w:rPr>
          </w:pPr>
        </w:p>
      </w:tc>
      <w:tc>
        <w:tcPr>
          <w:tcW w:w="2059" w:type="dxa"/>
          <w:shd w:val="clear" w:color="auto" w:fill="auto"/>
          <w:vAlign w:val="center"/>
        </w:tcPr>
        <w:p w14:paraId="65974C0F" w14:textId="5ECDF4B0" w:rsidR="008D7EBF" w:rsidRPr="00A675DA" w:rsidRDefault="008D7EBF"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E4C1F">
            <w:rPr>
              <w:rStyle w:val="PageNumber"/>
              <w:noProof/>
              <w:sz w:val="20"/>
              <w:szCs w:val="20"/>
            </w:rPr>
            <w:t>123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EE4C1F">
            <w:rPr>
              <w:rStyle w:val="PageNumber"/>
              <w:noProof/>
              <w:sz w:val="20"/>
              <w:szCs w:val="20"/>
            </w:rPr>
            <w:t>127</w:t>
          </w:r>
          <w:r w:rsidRPr="00A675DA">
            <w:rPr>
              <w:rStyle w:val="PageNumber"/>
              <w:sz w:val="20"/>
              <w:szCs w:val="20"/>
            </w:rPr>
            <w:fldChar w:fldCharType="end"/>
          </w:r>
        </w:p>
      </w:tc>
    </w:tr>
  </w:tbl>
  <w:p w14:paraId="5B9A823D" w14:textId="77777777" w:rsidR="008D7EBF" w:rsidRPr="00EC464B" w:rsidRDefault="008D7EBF"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63BC70E8" w14:textId="77777777" w:rsidTr="00821752">
      <w:trPr>
        <w:trHeight w:val="540"/>
      </w:trPr>
      <w:tc>
        <w:tcPr>
          <w:tcW w:w="2058" w:type="dxa"/>
          <w:tcBorders>
            <w:top w:val="single" w:sz="6" w:space="0" w:color="000000"/>
          </w:tcBorders>
          <w:shd w:val="clear" w:color="auto" w:fill="FFFFFF"/>
          <w:vAlign w:val="center"/>
        </w:tcPr>
        <w:p w14:paraId="17319CCB" w14:textId="77777777" w:rsidR="00071192" w:rsidRPr="00B36432" w:rsidRDefault="00071192" w:rsidP="00EE7625">
          <w:pPr>
            <w:rPr>
              <w:szCs w:val="22"/>
            </w:rPr>
          </w:pPr>
        </w:p>
      </w:tc>
      <w:tc>
        <w:tcPr>
          <w:tcW w:w="2059" w:type="dxa"/>
          <w:shd w:val="clear" w:color="auto" w:fill="auto"/>
          <w:vAlign w:val="center"/>
        </w:tcPr>
        <w:p w14:paraId="6558E4EC" w14:textId="77777777" w:rsidR="00071192" w:rsidRPr="00B36432" w:rsidRDefault="00071192" w:rsidP="00475CC7">
          <w:pPr>
            <w:jc w:val="center"/>
            <w:rPr>
              <w:szCs w:val="22"/>
            </w:rPr>
          </w:pPr>
        </w:p>
      </w:tc>
      <w:tc>
        <w:tcPr>
          <w:tcW w:w="2058" w:type="dxa"/>
          <w:tcBorders>
            <w:top w:val="single" w:sz="6" w:space="0" w:color="000000"/>
          </w:tcBorders>
          <w:shd w:val="clear" w:color="auto" w:fill="auto"/>
          <w:vAlign w:val="center"/>
        </w:tcPr>
        <w:p w14:paraId="1E530F06" w14:textId="77777777" w:rsidR="00071192" w:rsidRPr="00B36432" w:rsidRDefault="00071192" w:rsidP="0025410E">
          <w:pPr>
            <w:jc w:val="center"/>
            <w:rPr>
              <w:szCs w:val="22"/>
            </w:rPr>
          </w:pPr>
        </w:p>
      </w:tc>
      <w:tc>
        <w:tcPr>
          <w:tcW w:w="2059" w:type="dxa"/>
          <w:tcBorders>
            <w:top w:val="single" w:sz="6" w:space="0" w:color="000000"/>
          </w:tcBorders>
          <w:shd w:val="clear" w:color="auto" w:fill="auto"/>
          <w:vAlign w:val="center"/>
        </w:tcPr>
        <w:p w14:paraId="7374121F" w14:textId="77777777" w:rsidR="00071192" w:rsidRPr="00EE6B83" w:rsidRDefault="00071192" w:rsidP="00EE7625">
          <w:pPr>
            <w:jc w:val="center"/>
            <w:rPr>
              <w:b/>
              <w:color w:val="FFFFFF" w:themeColor="background1"/>
              <w:sz w:val="18"/>
              <w:szCs w:val="18"/>
            </w:rPr>
          </w:pPr>
        </w:p>
      </w:tc>
      <w:tc>
        <w:tcPr>
          <w:tcW w:w="2058" w:type="dxa"/>
          <w:tcBorders>
            <w:top w:val="single" w:sz="6" w:space="0" w:color="000000"/>
          </w:tcBorders>
          <w:shd w:val="clear" w:color="auto" w:fill="000000" w:themeFill="text1"/>
          <w:vAlign w:val="center"/>
        </w:tcPr>
        <w:p w14:paraId="61D09ABE" w14:textId="77777777" w:rsidR="00821752" w:rsidRDefault="00821752" w:rsidP="00821752">
          <w:pPr>
            <w:jc w:val="center"/>
            <w:rPr>
              <w:b/>
              <w:color w:val="FFFFFF" w:themeColor="background1"/>
              <w:sz w:val="18"/>
              <w:szCs w:val="18"/>
            </w:rPr>
          </w:pPr>
          <w:r>
            <w:rPr>
              <w:b/>
              <w:color w:val="FFFFFF" w:themeColor="background1"/>
              <w:sz w:val="18"/>
              <w:szCs w:val="18"/>
            </w:rPr>
            <w:t>INDEX TO:</w:t>
          </w:r>
        </w:p>
        <w:p w14:paraId="46E83143" w14:textId="1ACD4D8F" w:rsidR="00071192" w:rsidRPr="00EE6B83" w:rsidRDefault="00821752" w:rsidP="00821752">
          <w:pPr>
            <w:jc w:val="center"/>
            <w:rPr>
              <w:b/>
              <w:color w:val="FFFFFF" w:themeColor="background1"/>
              <w:sz w:val="18"/>
              <w:szCs w:val="18"/>
            </w:rPr>
          </w:pPr>
          <w:r>
            <w:rPr>
              <w:b/>
              <w:color w:val="FFFFFF" w:themeColor="background1"/>
              <w:sz w:val="18"/>
              <w:szCs w:val="18"/>
            </w:rPr>
            <w:t>ESSENTIAL RECORDS</w:t>
          </w:r>
        </w:p>
      </w:tc>
      <w:tc>
        <w:tcPr>
          <w:tcW w:w="2059" w:type="dxa"/>
          <w:tcBorders>
            <w:top w:val="single" w:sz="6" w:space="0" w:color="auto"/>
          </w:tcBorders>
          <w:shd w:val="clear" w:color="auto" w:fill="auto"/>
          <w:vAlign w:val="center"/>
        </w:tcPr>
        <w:p w14:paraId="0092798F" w14:textId="62BE448A" w:rsidR="00071192" w:rsidRPr="00C65F68" w:rsidRDefault="00071192" w:rsidP="00C65F68">
          <w:pPr>
            <w:jc w:val="center"/>
            <w:rPr>
              <w:b/>
              <w:color w:val="FFFFFF" w:themeColor="background1"/>
              <w:sz w:val="18"/>
              <w:szCs w:val="18"/>
            </w:rPr>
          </w:pPr>
        </w:p>
      </w:tc>
      <w:tc>
        <w:tcPr>
          <w:tcW w:w="2059" w:type="dxa"/>
          <w:shd w:val="clear" w:color="auto" w:fill="auto"/>
          <w:vAlign w:val="center"/>
        </w:tcPr>
        <w:p w14:paraId="0E4E0FAF" w14:textId="0DC2963C" w:rsidR="00071192" w:rsidRPr="00BA1CA8" w:rsidRDefault="00071192" w:rsidP="00EE6B83">
          <w:pPr>
            <w:jc w:val="right"/>
            <w:rPr>
              <w:color w:val="auto"/>
              <w:sz w:val="20"/>
              <w:szCs w:val="20"/>
            </w:rPr>
          </w:pPr>
          <w:r w:rsidRPr="00BA1CA8">
            <w:rPr>
              <w:rStyle w:val="PageNumber"/>
              <w:color w:val="auto"/>
              <w:sz w:val="20"/>
              <w:szCs w:val="20"/>
            </w:rPr>
            <w:t xml:space="preserve">Page </w:t>
          </w:r>
          <w:r w:rsidRPr="00BA1CA8">
            <w:rPr>
              <w:rStyle w:val="PageNumber"/>
              <w:color w:val="auto"/>
              <w:sz w:val="20"/>
              <w:szCs w:val="20"/>
            </w:rPr>
            <w:fldChar w:fldCharType="begin"/>
          </w:r>
          <w:r w:rsidRPr="00BA1CA8">
            <w:rPr>
              <w:rStyle w:val="PageNumber"/>
              <w:color w:val="auto"/>
              <w:sz w:val="20"/>
              <w:szCs w:val="20"/>
            </w:rPr>
            <w:instrText xml:space="preserve"> PAGE </w:instrText>
          </w:r>
          <w:r w:rsidRPr="00BA1CA8">
            <w:rPr>
              <w:rStyle w:val="PageNumber"/>
              <w:color w:val="auto"/>
              <w:sz w:val="20"/>
              <w:szCs w:val="20"/>
            </w:rPr>
            <w:fldChar w:fldCharType="separate"/>
          </w:r>
          <w:r w:rsidR="00EE4C1F">
            <w:rPr>
              <w:rStyle w:val="PageNumber"/>
              <w:noProof/>
              <w:color w:val="auto"/>
              <w:sz w:val="20"/>
              <w:szCs w:val="20"/>
            </w:rPr>
            <w:t>125</w:t>
          </w:r>
          <w:r w:rsidRPr="00BA1CA8">
            <w:rPr>
              <w:rStyle w:val="PageNumber"/>
              <w:color w:val="auto"/>
              <w:sz w:val="20"/>
              <w:szCs w:val="20"/>
            </w:rPr>
            <w:fldChar w:fldCharType="end"/>
          </w:r>
          <w:r w:rsidRPr="00BA1CA8">
            <w:rPr>
              <w:rStyle w:val="PageNumber"/>
              <w:color w:val="auto"/>
              <w:sz w:val="20"/>
              <w:szCs w:val="20"/>
            </w:rPr>
            <w:t xml:space="preserve"> of </w:t>
          </w:r>
          <w:r w:rsidRPr="00BA1CA8">
            <w:rPr>
              <w:rStyle w:val="PageNumber"/>
              <w:color w:val="auto"/>
              <w:sz w:val="20"/>
              <w:szCs w:val="20"/>
            </w:rPr>
            <w:fldChar w:fldCharType="begin"/>
          </w:r>
          <w:r w:rsidRPr="00BA1CA8">
            <w:rPr>
              <w:rStyle w:val="PageNumber"/>
              <w:color w:val="auto"/>
              <w:sz w:val="20"/>
              <w:szCs w:val="20"/>
            </w:rPr>
            <w:instrText xml:space="preserve"> NUMPAGES </w:instrText>
          </w:r>
          <w:r w:rsidRPr="00BA1CA8">
            <w:rPr>
              <w:rStyle w:val="PageNumber"/>
              <w:color w:val="auto"/>
              <w:sz w:val="20"/>
              <w:szCs w:val="20"/>
            </w:rPr>
            <w:fldChar w:fldCharType="separate"/>
          </w:r>
          <w:r w:rsidR="00EE4C1F">
            <w:rPr>
              <w:rStyle w:val="PageNumber"/>
              <w:noProof/>
              <w:color w:val="auto"/>
              <w:sz w:val="20"/>
              <w:szCs w:val="20"/>
            </w:rPr>
            <w:t>127</w:t>
          </w:r>
          <w:r w:rsidRPr="00BA1CA8">
            <w:rPr>
              <w:rStyle w:val="PageNumber"/>
              <w:color w:val="auto"/>
              <w:sz w:val="20"/>
              <w:szCs w:val="20"/>
            </w:rPr>
            <w:fldChar w:fldCharType="end"/>
          </w:r>
        </w:p>
      </w:tc>
    </w:tr>
  </w:tbl>
  <w:p w14:paraId="4F4472CC" w14:textId="77777777" w:rsidR="00071192" w:rsidRPr="00EC464B" w:rsidRDefault="00071192"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1CE0DC7D" w14:textId="77777777" w:rsidTr="00821752">
      <w:trPr>
        <w:trHeight w:val="540"/>
      </w:trPr>
      <w:tc>
        <w:tcPr>
          <w:tcW w:w="2058" w:type="dxa"/>
          <w:tcBorders>
            <w:top w:val="single" w:sz="6" w:space="0" w:color="000000"/>
            <w:bottom w:val="nil"/>
          </w:tcBorders>
          <w:shd w:val="clear" w:color="auto" w:fill="auto"/>
          <w:vAlign w:val="center"/>
        </w:tcPr>
        <w:p w14:paraId="0ECFF453" w14:textId="13A3075E" w:rsidR="00071192" w:rsidRPr="00CF2AED" w:rsidRDefault="00071192" w:rsidP="00CF2AED">
          <w:pPr>
            <w:jc w:val="center"/>
            <w:rPr>
              <w:b/>
              <w:color w:val="FFFFFF" w:themeColor="background1"/>
              <w:sz w:val="18"/>
              <w:szCs w:val="18"/>
            </w:rPr>
          </w:pPr>
        </w:p>
      </w:tc>
      <w:tc>
        <w:tcPr>
          <w:tcW w:w="2059" w:type="dxa"/>
          <w:shd w:val="clear" w:color="auto" w:fill="auto"/>
          <w:vAlign w:val="center"/>
        </w:tcPr>
        <w:p w14:paraId="5ADCDFC1" w14:textId="77777777" w:rsidR="00071192" w:rsidRPr="00B36432" w:rsidRDefault="00071192" w:rsidP="00475CC7">
          <w:pPr>
            <w:jc w:val="center"/>
            <w:rPr>
              <w:szCs w:val="22"/>
            </w:rPr>
          </w:pPr>
        </w:p>
      </w:tc>
      <w:tc>
        <w:tcPr>
          <w:tcW w:w="2058" w:type="dxa"/>
          <w:tcBorders>
            <w:top w:val="single" w:sz="6" w:space="0" w:color="000000"/>
          </w:tcBorders>
          <w:shd w:val="clear" w:color="auto" w:fill="auto"/>
          <w:vAlign w:val="center"/>
        </w:tcPr>
        <w:p w14:paraId="6680D384" w14:textId="77777777" w:rsidR="00071192" w:rsidRPr="00B36432" w:rsidRDefault="00071192" w:rsidP="0025410E">
          <w:pPr>
            <w:jc w:val="center"/>
            <w:rPr>
              <w:szCs w:val="22"/>
            </w:rPr>
          </w:pPr>
        </w:p>
      </w:tc>
      <w:tc>
        <w:tcPr>
          <w:tcW w:w="2059" w:type="dxa"/>
          <w:tcBorders>
            <w:top w:val="single" w:sz="6" w:space="0" w:color="000000"/>
          </w:tcBorders>
          <w:shd w:val="clear" w:color="auto" w:fill="auto"/>
          <w:vAlign w:val="center"/>
        </w:tcPr>
        <w:p w14:paraId="773F5813" w14:textId="77777777" w:rsidR="00071192" w:rsidRPr="00EE6B83" w:rsidRDefault="00071192" w:rsidP="00EE7625">
          <w:pPr>
            <w:jc w:val="center"/>
            <w:rPr>
              <w:b/>
              <w:color w:val="FFFFFF" w:themeColor="background1"/>
              <w:sz w:val="18"/>
              <w:szCs w:val="18"/>
            </w:rPr>
          </w:pPr>
        </w:p>
      </w:tc>
      <w:tc>
        <w:tcPr>
          <w:tcW w:w="2058" w:type="dxa"/>
          <w:tcBorders>
            <w:top w:val="single" w:sz="6" w:space="0" w:color="000000"/>
          </w:tcBorders>
          <w:shd w:val="clear" w:color="auto" w:fill="auto"/>
          <w:vAlign w:val="center"/>
        </w:tcPr>
        <w:p w14:paraId="5422CB09" w14:textId="77777777" w:rsidR="00071192" w:rsidRPr="00EE6B83" w:rsidRDefault="00071192" w:rsidP="00C65F68">
          <w:pPr>
            <w:jc w:val="center"/>
            <w:rPr>
              <w:b/>
              <w:color w:val="FFFFFF" w:themeColor="background1"/>
              <w:sz w:val="18"/>
              <w:szCs w:val="18"/>
            </w:rPr>
          </w:pPr>
        </w:p>
      </w:tc>
      <w:tc>
        <w:tcPr>
          <w:tcW w:w="2059" w:type="dxa"/>
          <w:tcBorders>
            <w:top w:val="single" w:sz="6" w:space="0" w:color="auto"/>
          </w:tcBorders>
          <w:shd w:val="clear" w:color="auto" w:fill="000000" w:themeFill="text1"/>
          <w:vAlign w:val="center"/>
        </w:tcPr>
        <w:p w14:paraId="1B52BB2B" w14:textId="77777777" w:rsidR="00821752" w:rsidRPr="00CF2AED" w:rsidRDefault="00821752" w:rsidP="00821752">
          <w:pPr>
            <w:jc w:val="center"/>
            <w:rPr>
              <w:b/>
              <w:color w:val="FFFFFF" w:themeColor="background1"/>
              <w:sz w:val="18"/>
              <w:szCs w:val="18"/>
            </w:rPr>
          </w:pPr>
          <w:r w:rsidRPr="00CF2AED">
            <w:rPr>
              <w:b/>
              <w:color w:val="FFFFFF" w:themeColor="background1"/>
              <w:sz w:val="18"/>
              <w:szCs w:val="18"/>
            </w:rPr>
            <w:t>INDEX TO:</w:t>
          </w:r>
        </w:p>
        <w:p w14:paraId="55D3F51B" w14:textId="4FE3319E" w:rsidR="00071192" w:rsidRPr="00C65F68" w:rsidRDefault="00821752" w:rsidP="00821752">
          <w:pPr>
            <w:jc w:val="center"/>
            <w:rPr>
              <w:b/>
              <w:color w:val="FFFFFF" w:themeColor="background1"/>
              <w:sz w:val="18"/>
              <w:szCs w:val="18"/>
            </w:rPr>
          </w:pPr>
          <w:r w:rsidRPr="00CF2AED">
            <w:rPr>
              <w:b/>
              <w:color w:val="FFFFFF" w:themeColor="background1"/>
              <w:sz w:val="18"/>
              <w:szCs w:val="18"/>
            </w:rPr>
            <w:t>DANS</w:t>
          </w:r>
        </w:p>
      </w:tc>
      <w:tc>
        <w:tcPr>
          <w:tcW w:w="2059" w:type="dxa"/>
          <w:shd w:val="clear" w:color="auto" w:fill="auto"/>
          <w:vAlign w:val="center"/>
        </w:tcPr>
        <w:p w14:paraId="3F6EE8AC" w14:textId="4CFB6A32" w:rsidR="00071192" w:rsidRPr="00CF2AED" w:rsidRDefault="00071192" w:rsidP="00EE6B83">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127</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130</w:t>
          </w:r>
          <w:r w:rsidRPr="00CF2AED">
            <w:rPr>
              <w:rStyle w:val="PageNumber"/>
              <w:color w:val="auto"/>
              <w:sz w:val="20"/>
              <w:szCs w:val="20"/>
            </w:rPr>
            <w:fldChar w:fldCharType="end"/>
          </w:r>
        </w:p>
      </w:tc>
    </w:tr>
  </w:tbl>
  <w:p w14:paraId="79775E41" w14:textId="77777777" w:rsidR="00071192" w:rsidRPr="00EC464B" w:rsidRDefault="00071192"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203A3520" w14:textId="77777777" w:rsidTr="00821752">
      <w:trPr>
        <w:trHeight w:val="540"/>
      </w:trPr>
      <w:tc>
        <w:tcPr>
          <w:tcW w:w="2058" w:type="dxa"/>
          <w:tcBorders>
            <w:top w:val="single" w:sz="6" w:space="0" w:color="000000"/>
          </w:tcBorders>
          <w:shd w:val="clear" w:color="auto" w:fill="000000" w:themeFill="text1"/>
          <w:vAlign w:val="center"/>
        </w:tcPr>
        <w:p w14:paraId="72B29253" w14:textId="77777777" w:rsidR="00821752" w:rsidRPr="00C31F99" w:rsidRDefault="00821752" w:rsidP="00821752">
          <w:pPr>
            <w:jc w:val="center"/>
            <w:rPr>
              <w:b/>
              <w:color w:val="FFFFFF"/>
              <w:sz w:val="18"/>
              <w:szCs w:val="18"/>
            </w:rPr>
          </w:pPr>
          <w:r w:rsidRPr="00C31F99">
            <w:rPr>
              <w:b/>
              <w:color w:val="FFFFFF"/>
              <w:sz w:val="18"/>
              <w:szCs w:val="18"/>
            </w:rPr>
            <w:t>INDEX TO:</w:t>
          </w:r>
        </w:p>
        <w:p w14:paraId="49997558" w14:textId="47A46573" w:rsidR="00071192" w:rsidRPr="00EE6B83" w:rsidRDefault="00821752" w:rsidP="00821752">
          <w:pPr>
            <w:jc w:val="center"/>
            <w:rPr>
              <w:b/>
              <w:color w:val="FFFFFF"/>
              <w:sz w:val="18"/>
              <w:szCs w:val="18"/>
            </w:rPr>
          </w:pPr>
          <w:r w:rsidRPr="00C31F99">
            <w:rPr>
              <w:b/>
              <w:color w:val="FFFFFF"/>
              <w:sz w:val="18"/>
              <w:szCs w:val="18"/>
            </w:rPr>
            <w:t>SUBJECTS</w:t>
          </w:r>
        </w:p>
      </w:tc>
      <w:tc>
        <w:tcPr>
          <w:tcW w:w="2059" w:type="dxa"/>
          <w:shd w:val="clear" w:color="auto" w:fill="auto"/>
          <w:vAlign w:val="center"/>
        </w:tcPr>
        <w:p w14:paraId="30DAB89D" w14:textId="27112987" w:rsidR="00071192" w:rsidRPr="00C31F99" w:rsidRDefault="00071192" w:rsidP="00475CC7">
          <w:pPr>
            <w:jc w:val="center"/>
            <w:rPr>
              <w:b/>
              <w:color w:val="FFFFFF"/>
              <w:sz w:val="18"/>
              <w:szCs w:val="18"/>
            </w:rPr>
          </w:pPr>
        </w:p>
      </w:tc>
      <w:tc>
        <w:tcPr>
          <w:tcW w:w="2058" w:type="dxa"/>
          <w:tcBorders>
            <w:top w:val="single" w:sz="6" w:space="0" w:color="000000"/>
          </w:tcBorders>
          <w:shd w:val="clear" w:color="auto" w:fill="auto"/>
          <w:vAlign w:val="center"/>
        </w:tcPr>
        <w:p w14:paraId="51E9302F" w14:textId="77777777" w:rsidR="00071192" w:rsidRPr="00B36432" w:rsidRDefault="00071192" w:rsidP="0025410E">
          <w:pPr>
            <w:jc w:val="center"/>
            <w:rPr>
              <w:szCs w:val="22"/>
            </w:rPr>
          </w:pPr>
        </w:p>
      </w:tc>
      <w:tc>
        <w:tcPr>
          <w:tcW w:w="2059" w:type="dxa"/>
          <w:tcBorders>
            <w:top w:val="single" w:sz="6" w:space="0" w:color="000000"/>
          </w:tcBorders>
          <w:shd w:val="clear" w:color="auto" w:fill="auto"/>
          <w:vAlign w:val="center"/>
        </w:tcPr>
        <w:p w14:paraId="79EA4A0C" w14:textId="77777777" w:rsidR="00071192" w:rsidRPr="00B36432" w:rsidRDefault="00071192" w:rsidP="0025410E">
          <w:pPr>
            <w:jc w:val="center"/>
            <w:rPr>
              <w:szCs w:val="22"/>
            </w:rPr>
          </w:pPr>
        </w:p>
      </w:tc>
      <w:tc>
        <w:tcPr>
          <w:tcW w:w="2058" w:type="dxa"/>
          <w:tcBorders>
            <w:top w:val="single" w:sz="6" w:space="0" w:color="000000"/>
          </w:tcBorders>
          <w:shd w:val="clear" w:color="auto" w:fill="auto"/>
          <w:vAlign w:val="center"/>
        </w:tcPr>
        <w:p w14:paraId="2C27996F" w14:textId="77777777" w:rsidR="00071192" w:rsidRPr="00FF2A93" w:rsidRDefault="00071192" w:rsidP="00EE7625">
          <w:pPr>
            <w:jc w:val="center"/>
            <w:rPr>
              <w:b/>
              <w:color w:val="FFFFFF"/>
              <w:sz w:val="18"/>
              <w:szCs w:val="18"/>
            </w:rPr>
          </w:pPr>
        </w:p>
      </w:tc>
      <w:tc>
        <w:tcPr>
          <w:tcW w:w="2059" w:type="dxa"/>
          <w:shd w:val="clear" w:color="auto" w:fill="auto"/>
          <w:vAlign w:val="center"/>
        </w:tcPr>
        <w:p w14:paraId="06360088" w14:textId="77777777" w:rsidR="00071192" w:rsidRPr="00B36432" w:rsidRDefault="00071192" w:rsidP="00EE7625">
          <w:pPr>
            <w:jc w:val="center"/>
            <w:rPr>
              <w:color w:val="auto"/>
              <w:szCs w:val="22"/>
            </w:rPr>
          </w:pPr>
        </w:p>
      </w:tc>
      <w:tc>
        <w:tcPr>
          <w:tcW w:w="2059" w:type="dxa"/>
          <w:shd w:val="clear" w:color="auto" w:fill="auto"/>
          <w:vAlign w:val="center"/>
        </w:tcPr>
        <w:p w14:paraId="60BF26A3" w14:textId="3F6C52D4" w:rsidR="00071192" w:rsidRPr="00414A88" w:rsidRDefault="00071192" w:rsidP="00EE6B83">
          <w:pPr>
            <w:jc w:val="right"/>
            <w:rPr>
              <w:color w:val="auto"/>
              <w:sz w:val="20"/>
              <w:szCs w:val="20"/>
            </w:rPr>
          </w:pPr>
          <w:r w:rsidRPr="00414A88">
            <w:rPr>
              <w:rStyle w:val="PageNumber"/>
              <w:color w:val="auto"/>
              <w:sz w:val="20"/>
              <w:szCs w:val="20"/>
            </w:rPr>
            <w:t xml:space="preserve">Page </w:t>
          </w:r>
          <w:r w:rsidRPr="00414A88">
            <w:rPr>
              <w:rStyle w:val="PageNumber"/>
              <w:color w:val="auto"/>
              <w:sz w:val="20"/>
              <w:szCs w:val="20"/>
            </w:rPr>
            <w:fldChar w:fldCharType="begin"/>
          </w:r>
          <w:r w:rsidRPr="00414A88">
            <w:rPr>
              <w:rStyle w:val="PageNumber"/>
              <w:color w:val="auto"/>
              <w:sz w:val="20"/>
              <w:szCs w:val="20"/>
            </w:rPr>
            <w:instrText xml:space="preserve"> PAGE </w:instrText>
          </w:r>
          <w:r w:rsidRPr="00414A88">
            <w:rPr>
              <w:rStyle w:val="PageNumber"/>
              <w:color w:val="auto"/>
              <w:sz w:val="20"/>
              <w:szCs w:val="20"/>
            </w:rPr>
            <w:fldChar w:fldCharType="separate"/>
          </w:r>
          <w:r w:rsidR="00EE4C1F">
            <w:rPr>
              <w:rStyle w:val="PageNumber"/>
              <w:noProof/>
              <w:color w:val="auto"/>
              <w:sz w:val="20"/>
              <w:szCs w:val="20"/>
            </w:rPr>
            <w:t>134</w:t>
          </w:r>
          <w:r w:rsidRPr="00414A88">
            <w:rPr>
              <w:rStyle w:val="PageNumber"/>
              <w:color w:val="auto"/>
              <w:sz w:val="20"/>
              <w:szCs w:val="20"/>
            </w:rPr>
            <w:fldChar w:fldCharType="end"/>
          </w:r>
          <w:r w:rsidRPr="00414A88">
            <w:rPr>
              <w:rStyle w:val="PageNumber"/>
              <w:color w:val="auto"/>
              <w:sz w:val="20"/>
              <w:szCs w:val="20"/>
            </w:rPr>
            <w:t xml:space="preserve"> of </w:t>
          </w:r>
          <w:r w:rsidRPr="00414A88">
            <w:rPr>
              <w:rStyle w:val="PageNumber"/>
              <w:color w:val="auto"/>
              <w:sz w:val="20"/>
              <w:szCs w:val="20"/>
            </w:rPr>
            <w:fldChar w:fldCharType="begin"/>
          </w:r>
          <w:r w:rsidRPr="00414A88">
            <w:rPr>
              <w:rStyle w:val="PageNumber"/>
              <w:color w:val="auto"/>
              <w:sz w:val="20"/>
              <w:szCs w:val="20"/>
            </w:rPr>
            <w:instrText xml:space="preserve"> NUMPAGES </w:instrText>
          </w:r>
          <w:r w:rsidRPr="00414A88">
            <w:rPr>
              <w:rStyle w:val="PageNumber"/>
              <w:color w:val="auto"/>
              <w:sz w:val="20"/>
              <w:szCs w:val="20"/>
            </w:rPr>
            <w:fldChar w:fldCharType="separate"/>
          </w:r>
          <w:r w:rsidR="00EE4C1F">
            <w:rPr>
              <w:rStyle w:val="PageNumber"/>
              <w:noProof/>
              <w:color w:val="auto"/>
              <w:sz w:val="20"/>
              <w:szCs w:val="20"/>
            </w:rPr>
            <w:t>134</w:t>
          </w:r>
          <w:r w:rsidRPr="00414A88">
            <w:rPr>
              <w:rStyle w:val="PageNumber"/>
              <w:color w:val="auto"/>
              <w:sz w:val="20"/>
              <w:szCs w:val="20"/>
            </w:rPr>
            <w:fldChar w:fldCharType="end"/>
          </w:r>
        </w:p>
      </w:tc>
    </w:tr>
  </w:tbl>
  <w:p w14:paraId="7414D467" w14:textId="77777777" w:rsidR="00071192" w:rsidRPr="00EC464B" w:rsidRDefault="00071192"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71192" w:rsidRPr="00D11821" w14:paraId="289F35A0" w14:textId="77777777" w:rsidTr="00583BCC">
      <w:trPr>
        <w:trHeight w:val="540"/>
        <w:jc w:val="center"/>
      </w:trPr>
      <w:tc>
        <w:tcPr>
          <w:tcW w:w="2054" w:type="dxa"/>
          <w:shd w:val="clear" w:color="auto" w:fill="000000"/>
          <w:vAlign w:val="center"/>
        </w:tcPr>
        <w:p w14:paraId="7D5BCEBB" w14:textId="77777777" w:rsidR="00071192" w:rsidRPr="0066629E" w:rsidRDefault="00071192" w:rsidP="0073657B">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AGENCY MANAGEMENT</w:t>
          </w:r>
        </w:p>
      </w:tc>
      <w:tc>
        <w:tcPr>
          <w:tcW w:w="2054" w:type="dxa"/>
          <w:shd w:val="clear" w:color="auto" w:fill="auto"/>
          <w:vAlign w:val="center"/>
        </w:tcPr>
        <w:p w14:paraId="4616CB6D" w14:textId="77777777" w:rsidR="00071192" w:rsidRPr="00B36432" w:rsidRDefault="00071192" w:rsidP="00E95BFC">
          <w:pPr>
            <w:jc w:val="center"/>
            <w:rPr>
              <w:b/>
              <w:color w:val="auto"/>
              <w:sz w:val="15"/>
              <w:szCs w:val="15"/>
            </w:rPr>
          </w:pPr>
        </w:p>
      </w:tc>
      <w:tc>
        <w:tcPr>
          <w:tcW w:w="2054" w:type="dxa"/>
          <w:shd w:val="clear" w:color="auto" w:fill="auto"/>
          <w:vAlign w:val="center"/>
        </w:tcPr>
        <w:p w14:paraId="7386F939" w14:textId="77777777" w:rsidR="00071192" w:rsidRPr="00B36432" w:rsidRDefault="00071192" w:rsidP="00E95BFC">
          <w:pPr>
            <w:rPr>
              <w:b/>
              <w:sz w:val="15"/>
              <w:szCs w:val="15"/>
            </w:rPr>
          </w:pPr>
        </w:p>
      </w:tc>
      <w:tc>
        <w:tcPr>
          <w:tcW w:w="2054" w:type="dxa"/>
          <w:shd w:val="clear" w:color="auto" w:fill="auto"/>
          <w:vAlign w:val="center"/>
        </w:tcPr>
        <w:p w14:paraId="1C13FDBD" w14:textId="77777777" w:rsidR="00071192" w:rsidRPr="00B36432" w:rsidRDefault="00071192" w:rsidP="00E95BFC">
          <w:pPr>
            <w:rPr>
              <w:b/>
              <w:sz w:val="15"/>
              <w:szCs w:val="15"/>
            </w:rPr>
          </w:pPr>
        </w:p>
      </w:tc>
      <w:tc>
        <w:tcPr>
          <w:tcW w:w="2054" w:type="dxa"/>
          <w:shd w:val="clear" w:color="auto" w:fill="auto"/>
          <w:vAlign w:val="center"/>
        </w:tcPr>
        <w:p w14:paraId="45FA0337" w14:textId="77777777" w:rsidR="00071192" w:rsidRPr="00B36432" w:rsidRDefault="00071192" w:rsidP="00E95BFC">
          <w:pPr>
            <w:rPr>
              <w:b/>
              <w:sz w:val="15"/>
              <w:szCs w:val="15"/>
            </w:rPr>
          </w:pPr>
        </w:p>
      </w:tc>
      <w:tc>
        <w:tcPr>
          <w:tcW w:w="2054" w:type="dxa"/>
          <w:shd w:val="clear" w:color="auto" w:fill="auto"/>
          <w:vAlign w:val="center"/>
        </w:tcPr>
        <w:p w14:paraId="235A40BB" w14:textId="77777777" w:rsidR="00071192" w:rsidRPr="00B36432" w:rsidRDefault="00071192" w:rsidP="00E95BFC">
          <w:pPr>
            <w:rPr>
              <w:b/>
              <w:sz w:val="15"/>
              <w:szCs w:val="15"/>
            </w:rPr>
          </w:pPr>
        </w:p>
      </w:tc>
      <w:tc>
        <w:tcPr>
          <w:tcW w:w="2054" w:type="dxa"/>
          <w:shd w:val="clear" w:color="auto" w:fill="auto"/>
          <w:vAlign w:val="center"/>
        </w:tcPr>
        <w:p w14:paraId="5872010D" w14:textId="075D3114" w:rsidR="00071192" w:rsidRPr="00583BCC" w:rsidRDefault="00071192" w:rsidP="00D74C55">
          <w:pPr>
            <w:jc w:val="right"/>
            <w:rPr>
              <w:color w:val="auto"/>
              <w:sz w:val="20"/>
              <w:szCs w:val="20"/>
            </w:rPr>
          </w:pPr>
          <w:r w:rsidRPr="00583BCC">
            <w:rPr>
              <w:rStyle w:val="PageNumber"/>
              <w:color w:val="auto"/>
              <w:sz w:val="20"/>
              <w:szCs w:val="20"/>
            </w:rPr>
            <w:t xml:space="preserve">Page </w:t>
          </w:r>
          <w:r w:rsidRPr="00583BCC">
            <w:rPr>
              <w:rStyle w:val="PageNumber"/>
              <w:color w:val="auto"/>
              <w:sz w:val="20"/>
              <w:szCs w:val="20"/>
            </w:rPr>
            <w:fldChar w:fldCharType="begin"/>
          </w:r>
          <w:r w:rsidRPr="00583BCC">
            <w:rPr>
              <w:rStyle w:val="PageNumber"/>
              <w:color w:val="auto"/>
              <w:sz w:val="20"/>
              <w:szCs w:val="20"/>
            </w:rPr>
            <w:instrText xml:space="preserve"> PAGE </w:instrText>
          </w:r>
          <w:r w:rsidRPr="00583BCC">
            <w:rPr>
              <w:rStyle w:val="PageNumber"/>
              <w:color w:val="auto"/>
              <w:sz w:val="20"/>
              <w:szCs w:val="20"/>
            </w:rPr>
            <w:fldChar w:fldCharType="separate"/>
          </w:r>
          <w:r w:rsidR="00EE4C1F">
            <w:rPr>
              <w:rStyle w:val="PageNumber"/>
              <w:noProof/>
              <w:color w:val="auto"/>
              <w:sz w:val="20"/>
              <w:szCs w:val="20"/>
            </w:rPr>
            <w:t>8</w:t>
          </w:r>
          <w:r w:rsidRPr="00583BCC">
            <w:rPr>
              <w:rStyle w:val="PageNumber"/>
              <w:color w:val="auto"/>
              <w:sz w:val="20"/>
              <w:szCs w:val="20"/>
            </w:rPr>
            <w:fldChar w:fldCharType="end"/>
          </w:r>
          <w:r w:rsidRPr="00583BCC">
            <w:rPr>
              <w:rStyle w:val="PageNumber"/>
              <w:color w:val="auto"/>
              <w:sz w:val="20"/>
              <w:szCs w:val="20"/>
            </w:rPr>
            <w:t xml:space="preserve"> of </w:t>
          </w:r>
          <w:r w:rsidRPr="00583BCC">
            <w:rPr>
              <w:rStyle w:val="PageNumber"/>
              <w:color w:val="auto"/>
              <w:sz w:val="20"/>
              <w:szCs w:val="20"/>
            </w:rPr>
            <w:fldChar w:fldCharType="begin"/>
          </w:r>
          <w:r w:rsidRPr="00583BCC">
            <w:rPr>
              <w:rStyle w:val="PageNumber"/>
              <w:color w:val="auto"/>
              <w:sz w:val="20"/>
              <w:szCs w:val="20"/>
            </w:rPr>
            <w:instrText xml:space="preserve"> NUMPAGES </w:instrText>
          </w:r>
          <w:r w:rsidRPr="00583BCC">
            <w:rPr>
              <w:rStyle w:val="PageNumber"/>
              <w:color w:val="auto"/>
              <w:sz w:val="20"/>
              <w:szCs w:val="20"/>
            </w:rPr>
            <w:fldChar w:fldCharType="separate"/>
          </w:r>
          <w:r w:rsidR="00EE4C1F">
            <w:rPr>
              <w:rStyle w:val="PageNumber"/>
              <w:noProof/>
              <w:color w:val="auto"/>
              <w:sz w:val="20"/>
              <w:szCs w:val="20"/>
            </w:rPr>
            <w:t>134</w:t>
          </w:r>
          <w:r w:rsidRPr="00583BCC">
            <w:rPr>
              <w:rStyle w:val="PageNumber"/>
              <w:color w:val="auto"/>
              <w:sz w:val="20"/>
              <w:szCs w:val="20"/>
            </w:rPr>
            <w:fldChar w:fldCharType="end"/>
          </w:r>
        </w:p>
      </w:tc>
    </w:tr>
  </w:tbl>
  <w:p w14:paraId="7ED91629" w14:textId="77777777" w:rsidR="00071192" w:rsidRPr="00EC464B" w:rsidRDefault="00071192"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1192" w:rsidRPr="00B36432" w14:paraId="723BFE8F" w14:textId="77777777" w:rsidTr="00EB68E0">
      <w:trPr>
        <w:trHeight w:val="540"/>
        <w:jc w:val="center"/>
      </w:trPr>
      <w:tc>
        <w:tcPr>
          <w:tcW w:w="2057" w:type="dxa"/>
          <w:shd w:val="clear" w:color="auto" w:fill="FFFFFF"/>
          <w:vAlign w:val="center"/>
        </w:tcPr>
        <w:p w14:paraId="002BE49B" w14:textId="77777777" w:rsidR="00071192" w:rsidRPr="00A54321" w:rsidRDefault="00071192" w:rsidP="00A54321">
          <w:pPr>
            <w:jc w:val="center"/>
            <w:rPr>
              <w:sz w:val="18"/>
              <w:szCs w:val="18"/>
            </w:rPr>
          </w:pPr>
        </w:p>
      </w:tc>
      <w:tc>
        <w:tcPr>
          <w:tcW w:w="2057" w:type="dxa"/>
          <w:tcBorders>
            <w:top w:val="single" w:sz="6" w:space="0" w:color="auto"/>
          </w:tcBorders>
          <w:shd w:val="clear" w:color="auto" w:fill="000000" w:themeFill="text1"/>
          <w:vAlign w:val="center"/>
        </w:tcPr>
        <w:p w14:paraId="2EEDABAF" w14:textId="77777777" w:rsidR="00071192" w:rsidRPr="0066629E" w:rsidRDefault="00071192" w:rsidP="0073657B">
          <w:pPr>
            <w:jc w:val="center"/>
            <w:rPr>
              <w:b/>
              <w:color w:val="FFFFFF"/>
              <w:sz w:val="18"/>
              <w:szCs w:val="18"/>
            </w:rPr>
          </w:pPr>
          <w:r>
            <w:rPr>
              <w:b/>
              <w:color w:val="FFFFFF"/>
              <w:sz w:val="18"/>
              <w:szCs w:val="18"/>
            </w:rPr>
            <w:t>2. ASSET MANAGEMENT</w:t>
          </w:r>
        </w:p>
      </w:tc>
      <w:tc>
        <w:tcPr>
          <w:tcW w:w="2057" w:type="dxa"/>
          <w:tcBorders>
            <w:top w:val="single" w:sz="6" w:space="0" w:color="auto"/>
          </w:tcBorders>
          <w:shd w:val="clear" w:color="auto" w:fill="auto"/>
          <w:vAlign w:val="center"/>
        </w:tcPr>
        <w:p w14:paraId="6EE013D7" w14:textId="77777777" w:rsidR="00071192" w:rsidRPr="00D92E03" w:rsidRDefault="00071192" w:rsidP="00E05A42">
          <w:pPr>
            <w:jc w:val="center"/>
            <w:rPr>
              <w:b/>
              <w:color w:val="FFFFFF"/>
              <w:sz w:val="18"/>
              <w:szCs w:val="18"/>
            </w:rPr>
          </w:pPr>
        </w:p>
      </w:tc>
      <w:tc>
        <w:tcPr>
          <w:tcW w:w="2057" w:type="dxa"/>
          <w:tcBorders>
            <w:top w:val="single" w:sz="6" w:space="0" w:color="auto"/>
          </w:tcBorders>
          <w:shd w:val="clear" w:color="auto" w:fill="auto"/>
          <w:vAlign w:val="center"/>
        </w:tcPr>
        <w:p w14:paraId="25662155" w14:textId="77777777" w:rsidR="00071192" w:rsidRPr="00CE7552" w:rsidRDefault="00071192" w:rsidP="00B7159C">
          <w:pPr>
            <w:jc w:val="center"/>
            <w:rPr>
              <w:b/>
              <w:color w:val="FFFFFF"/>
              <w:sz w:val="16"/>
              <w:szCs w:val="16"/>
            </w:rPr>
          </w:pPr>
        </w:p>
      </w:tc>
      <w:tc>
        <w:tcPr>
          <w:tcW w:w="2057" w:type="dxa"/>
          <w:shd w:val="clear" w:color="auto" w:fill="auto"/>
          <w:vAlign w:val="center"/>
        </w:tcPr>
        <w:p w14:paraId="5A198807" w14:textId="77777777" w:rsidR="00071192" w:rsidRPr="00CE5667" w:rsidRDefault="00071192" w:rsidP="00CE5667">
          <w:pPr>
            <w:jc w:val="center"/>
            <w:rPr>
              <w:color w:val="FFFFFF"/>
              <w:sz w:val="20"/>
              <w:szCs w:val="20"/>
            </w:rPr>
          </w:pPr>
        </w:p>
      </w:tc>
      <w:tc>
        <w:tcPr>
          <w:tcW w:w="2057" w:type="dxa"/>
          <w:shd w:val="clear" w:color="auto" w:fill="auto"/>
          <w:vAlign w:val="center"/>
        </w:tcPr>
        <w:p w14:paraId="20845FB1" w14:textId="77777777" w:rsidR="00071192" w:rsidRPr="00B36432" w:rsidRDefault="00071192" w:rsidP="00415DA5"/>
      </w:tc>
      <w:tc>
        <w:tcPr>
          <w:tcW w:w="2058" w:type="dxa"/>
          <w:shd w:val="clear" w:color="auto" w:fill="auto"/>
          <w:vAlign w:val="center"/>
        </w:tcPr>
        <w:p w14:paraId="1157D967" w14:textId="4B189382"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14</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02A1B25B" w14:textId="77777777" w:rsidR="00071192" w:rsidRPr="00EC464B" w:rsidRDefault="00071192"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1192" w:rsidRPr="00B36432" w14:paraId="182124C5" w14:textId="77777777" w:rsidTr="001B3E9A">
      <w:trPr>
        <w:trHeight w:val="540"/>
        <w:jc w:val="center"/>
      </w:trPr>
      <w:tc>
        <w:tcPr>
          <w:tcW w:w="2057" w:type="dxa"/>
          <w:shd w:val="clear" w:color="auto" w:fill="FFFFFF"/>
          <w:vAlign w:val="center"/>
        </w:tcPr>
        <w:p w14:paraId="274E9459" w14:textId="77777777" w:rsidR="00071192" w:rsidRPr="00A54321" w:rsidRDefault="00071192" w:rsidP="00A54321">
          <w:pPr>
            <w:jc w:val="center"/>
            <w:rPr>
              <w:sz w:val="18"/>
              <w:szCs w:val="18"/>
            </w:rPr>
          </w:pPr>
        </w:p>
      </w:tc>
      <w:tc>
        <w:tcPr>
          <w:tcW w:w="2057" w:type="dxa"/>
          <w:tcBorders>
            <w:top w:val="single" w:sz="6" w:space="0" w:color="auto"/>
          </w:tcBorders>
          <w:shd w:val="clear" w:color="auto" w:fill="auto"/>
          <w:vAlign w:val="center"/>
        </w:tcPr>
        <w:p w14:paraId="0C9DD72D" w14:textId="77777777" w:rsidR="00071192" w:rsidRPr="0066629E" w:rsidRDefault="00071192" w:rsidP="0073657B">
          <w:pPr>
            <w:jc w:val="center"/>
            <w:rPr>
              <w:b/>
              <w:color w:val="FFFFFF"/>
              <w:sz w:val="18"/>
              <w:szCs w:val="18"/>
            </w:rPr>
          </w:pPr>
        </w:p>
      </w:tc>
      <w:tc>
        <w:tcPr>
          <w:tcW w:w="2057" w:type="dxa"/>
          <w:tcBorders>
            <w:top w:val="single" w:sz="6" w:space="0" w:color="auto"/>
          </w:tcBorders>
          <w:shd w:val="clear" w:color="auto" w:fill="000000" w:themeFill="text1"/>
          <w:vAlign w:val="center"/>
        </w:tcPr>
        <w:p w14:paraId="1E549FB5" w14:textId="247E29C3" w:rsidR="00071192" w:rsidRPr="00D92E03" w:rsidRDefault="00071192" w:rsidP="00E05A42">
          <w:pPr>
            <w:jc w:val="center"/>
            <w:rPr>
              <w:b/>
              <w:color w:val="FFFFFF"/>
              <w:sz w:val="18"/>
              <w:szCs w:val="18"/>
            </w:rPr>
          </w:pPr>
          <w:r>
            <w:rPr>
              <w:b/>
              <w:color w:val="FFFFFF"/>
              <w:sz w:val="18"/>
              <w:szCs w:val="18"/>
            </w:rPr>
            <w:t>3. HEALTHCARE AND TREATMENT</w:t>
          </w:r>
        </w:p>
      </w:tc>
      <w:tc>
        <w:tcPr>
          <w:tcW w:w="2057" w:type="dxa"/>
          <w:tcBorders>
            <w:top w:val="single" w:sz="6" w:space="0" w:color="auto"/>
          </w:tcBorders>
          <w:shd w:val="clear" w:color="auto" w:fill="auto"/>
          <w:vAlign w:val="center"/>
        </w:tcPr>
        <w:p w14:paraId="2F7FABBC" w14:textId="77777777" w:rsidR="00071192" w:rsidRPr="00CE7552" w:rsidRDefault="00071192" w:rsidP="00B7159C">
          <w:pPr>
            <w:jc w:val="center"/>
            <w:rPr>
              <w:b/>
              <w:color w:val="FFFFFF"/>
              <w:sz w:val="16"/>
              <w:szCs w:val="16"/>
            </w:rPr>
          </w:pPr>
        </w:p>
      </w:tc>
      <w:tc>
        <w:tcPr>
          <w:tcW w:w="2057" w:type="dxa"/>
          <w:shd w:val="clear" w:color="auto" w:fill="auto"/>
          <w:vAlign w:val="center"/>
        </w:tcPr>
        <w:p w14:paraId="4FEC21FD" w14:textId="77777777" w:rsidR="00071192" w:rsidRPr="00CE5667" w:rsidRDefault="00071192" w:rsidP="00CE5667">
          <w:pPr>
            <w:jc w:val="center"/>
            <w:rPr>
              <w:color w:val="FFFFFF"/>
              <w:sz w:val="20"/>
              <w:szCs w:val="20"/>
            </w:rPr>
          </w:pPr>
        </w:p>
      </w:tc>
      <w:tc>
        <w:tcPr>
          <w:tcW w:w="2057" w:type="dxa"/>
          <w:shd w:val="clear" w:color="auto" w:fill="auto"/>
          <w:vAlign w:val="center"/>
        </w:tcPr>
        <w:p w14:paraId="30E0C6D2" w14:textId="77777777" w:rsidR="00071192" w:rsidRPr="00B36432" w:rsidRDefault="00071192" w:rsidP="00415DA5"/>
      </w:tc>
      <w:tc>
        <w:tcPr>
          <w:tcW w:w="2058" w:type="dxa"/>
          <w:shd w:val="clear" w:color="auto" w:fill="auto"/>
          <w:vAlign w:val="center"/>
        </w:tcPr>
        <w:p w14:paraId="3A382CF2" w14:textId="486F71B1"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22</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4A8C5FC6" w14:textId="77777777" w:rsidR="00071192" w:rsidRPr="00EC464B" w:rsidRDefault="00071192"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78D437B3" w14:textId="77777777" w:rsidTr="00366615">
      <w:trPr>
        <w:trHeight w:val="540"/>
      </w:trPr>
      <w:tc>
        <w:tcPr>
          <w:tcW w:w="2058" w:type="dxa"/>
          <w:shd w:val="clear" w:color="auto" w:fill="FFFFFF"/>
          <w:vAlign w:val="center"/>
        </w:tcPr>
        <w:p w14:paraId="230A2B7F" w14:textId="77777777" w:rsidR="00071192" w:rsidRPr="00A54321" w:rsidRDefault="00071192" w:rsidP="00A54321">
          <w:pPr>
            <w:jc w:val="center"/>
            <w:rPr>
              <w:sz w:val="18"/>
              <w:szCs w:val="18"/>
            </w:rPr>
          </w:pPr>
        </w:p>
      </w:tc>
      <w:tc>
        <w:tcPr>
          <w:tcW w:w="2059" w:type="dxa"/>
          <w:tcBorders>
            <w:top w:val="single" w:sz="6" w:space="0" w:color="auto"/>
          </w:tcBorders>
          <w:shd w:val="clear" w:color="auto" w:fill="auto"/>
          <w:vAlign w:val="center"/>
        </w:tcPr>
        <w:p w14:paraId="58337CA1" w14:textId="77777777" w:rsidR="00071192" w:rsidRPr="0066629E" w:rsidRDefault="00071192" w:rsidP="0073657B">
          <w:pPr>
            <w:jc w:val="center"/>
            <w:rPr>
              <w:b/>
              <w:color w:val="FFFFFF"/>
              <w:sz w:val="18"/>
              <w:szCs w:val="18"/>
            </w:rPr>
          </w:pPr>
        </w:p>
      </w:tc>
      <w:tc>
        <w:tcPr>
          <w:tcW w:w="2058" w:type="dxa"/>
          <w:tcBorders>
            <w:top w:val="single" w:sz="6" w:space="0" w:color="auto"/>
          </w:tcBorders>
          <w:shd w:val="clear" w:color="auto" w:fill="auto"/>
          <w:vAlign w:val="center"/>
        </w:tcPr>
        <w:p w14:paraId="4A410FFE" w14:textId="77777777" w:rsidR="00071192" w:rsidRPr="00D92E03" w:rsidRDefault="00071192" w:rsidP="00E05A42">
          <w:pPr>
            <w:jc w:val="center"/>
            <w:rPr>
              <w:b/>
              <w:color w:val="FFFFFF"/>
              <w:sz w:val="18"/>
              <w:szCs w:val="18"/>
            </w:rPr>
          </w:pPr>
        </w:p>
      </w:tc>
      <w:tc>
        <w:tcPr>
          <w:tcW w:w="2059" w:type="dxa"/>
          <w:tcBorders>
            <w:top w:val="single" w:sz="6" w:space="0" w:color="auto"/>
          </w:tcBorders>
          <w:shd w:val="clear" w:color="auto" w:fill="000000" w:themeFill="text1"/>
          <w:vAlign w:val="center"/>
        </w:tcPr>
        <w:p w14:paraId="3D0F6581" w14:textId="77777777" w:rsidR="00071192" w:rsidRPr="00366615" w:rsidRDefault="00071192" w:rsidP="00B7159C">
          <w:pPr>
            <w:jc w:val="center"/>
            <w:rPr>
              <w:b/>
              <w:color w:val="FFFFFF"/>
              <w:sz w:val="18"/>
              <w:szCs w:val="18"/>
            </w:rPr>
          </w:pPr>
          <w:r w:rsidRPr="00366615">
            <w:rPr>
              <w:b/>
              <w:color w:val="FFFFFF"/>
              <w:sz w:val="18"/>
              <w:szCs w:val="18"/>
            </w:rPr>
            <w:t>4. HOSPITAL SUPPORT SERVICES</w:t>
          </w:r>
        </w:p>
      </w:tc>
      <w:tc>
        <w:tcPr>
          <w:tcW w:w="2058" w:type="dxa"/>
          <w:shd w:val="clear" w:color="auto" w:fill="auto"/>
          <w:vAlign w:val="center"/>
        </w:tcPr>
        <w:p w14:paraId="12B5E4BA" w14:textId="77777777" w:rsidR="00071192" w:rsidRPr="00CE5667" w:rsidRDefault="00071192" w:rsidP="00CE5667">
          <w:pPr>
            <w:jc w:val="center"/>
            <w:rPr>
              <w:color w:val="FFFFFF"/>
              <w:sz w:val="20"/>
              <w:szCs w:val="20"/>
            </w:rPr>
          </w:pPr>
        </w:p>
      </w:tc>
      <w:tc>
        <w:tcPr>
          <w:tcW w:w="2059" w:type="dxa"/>
          <w:shd w:val="clear" w:color="auto" w:fill="auto"/>
          <w:vAlign w:val="center"/>
        </w:tcPr>
        <w:p w14:paraId="67146565" w14:textId="77777777" w:rsidR="00071192" w:rsidRPr="00B36432" w:rsidRDefault="00071192" w:rsidP="00415DA5"/>
      </w:tc>
      <w:tc>
        <w:tcPr>
          <w:tcW w:w="2059" w:type="dxa"/>
          <w:shd w:val="clear" w:color="auto" w:fill="auto"/>
          <w:vAlign w:val="center"/>
        </w:tcPr>
        <w:p w14:paraId="1482CBE1" w14:textId="2205BCB0"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94</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0069BA61" w14:textId="77777777" w:rsidR="00071192" w:rsidRPr="00EC464B" w:rsidRDefault="00071192"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4DC32EBE" w14:textId="77777777" w:rsidTr="00821752">
      <w:trPr>
        <w:trHeight w:val="540"/>
      </w:trPr>
      <w:tc>
        <w:tcPr>
          <w:tcW w:w="2058" w:type="dxa"/>
          <w:tcBorders>
            <w:top w:val="single" w:sz="6" w:space="0" w:color="auto"/>
          </w:tcBorders>
          <w:shd w:val="clear" w:color="auto" w:fill="auto"/>
          <w:vAlign w:val="center"/>
        </w:tcPr>
        <w:p w14:paraId="3FC5A866" w14:textId="77777777" w:rsidR="00071192" w:rsidRPr="00720012" w:rsidRDefault="00071192" w:rsidP="00A54321">
          <w:pPr>
            <w:jc w:val="center"/>
            <w:rPr>
              <w:b/>
              <w:color w:val="FFFFFF"/>
              <w:sz w:val="18"/>
              <w:szCs w:val="18"/>
            </w:rPr>
          </w:pPr>
        </w:p>
      </w:tc>
      <w:tc>
        <w:tcPr>
          <w:tcW w:w="2059" w:type="dxa"/>
          <w:tcBorders>
            <w:top w:val="single" w:sz="6" w:space="0" w:color="auto"/>
          </w:tcBorders>
          <w:shd w:val="clear" w:color="auto" w:fill="auto"/>
          <w:vAlign w:val="center"/>
        </w:tcPr>
        <w:p w14:paraId="1CDA3589" w14:textId="77777777" w:rsidR="00071192" w:rsidRPr="0066629E" w:rsidRDefault="00071192" w:rsidP="0073657B">
          <w:pPr>
            <w:jc w:val="center"/>
            <w:rPr>
              <w:b/>
              <w:color w:val="FFFFFF"/>
              <w:sz w:val="18"/>
              <w:szCs w:val="18"/>
            </w:rPr>
          </w:pPr>
        </w:p>
      </w:tc>
      <w:tc>
        <w:tcPr>
          <w:tcW w:w="2058" w:type="dxa"/>
          <w:tcBorders>
            <w:top w:val="single" w:sz="6" w:space="0" w:color="auto"/>
          </w:tcBorders>
          <w:shd w:val="clear" w:color="auto" w:fill="auto"/>
          <w:vAlign w:val="center"/>
        </w:tcPr>
        <w:p w14:paraId="7A44927F" w14:textId="77777777" w:rsidR="00071192" w:rsidRPr="00D92E03" w:rsidRDefault="00071192" w:rsidP="00E05A42">
          <w:pPr>
            <w:jc w:val="center"/>
            <w:rPr>
              <w:b/>
              <w:color w:val="FFFFFF"/>
              <w:sz w:val="18"/>
              <w:szCs w:val="18"/>
            </w:rPr>
          </w:pPr>
        </w:p>
      </w:tc>
      <w:tc>
        <w:tcPr>
          <w:tcW w:w="2059" w:type="dxa"/>
          <w:tcBorders>
            <w:top w:val="single" w:sz="6" w:space="0" w:color="auto"/>
          </w:tcBorders>
          <w:shd w:val="clear" w:color="auto" w:fill="auto"/>
          <w:vAlign w:val="center"/>
        </w:tcPr>
        <w:p w14:paraId="33B50826" w14:textId="77777777" w:rsidR="00071192" w:rsidRPr="00366615" w:rsidRDefault="00071192" w:rsidP="00B7159C">
          <w:pPr>
            <w:jc w:val="center"/>
            <w:rPr>
              <w:b/>
              <w:color w:val="FFFFFF"/>
              <w:sz w:val="18"/>
              <w:szCs w:val="18"/>
            </w:rPr>
          </w:pPr>
        </w:p>
      </w:tc>
      <w:tc>
        <w:tcPr>
          <w:tcW w:w="2058" w:type="dxa"/>
          <w:tcBorders>
            <w:top w:val="single" w:sz="6" w:space="0" w:color="auto"/>
          </w:tcBorders>
          <w:shd w:val="clear" w:color="auto" w:fill="000000" w:themeFill="text1"/>
          <w:vAlign w:val="center"/>
        </w:tcPr>
        <w:p w14:paraId="430676F1" w14:textId="4B0C5C0A" w:rsidR="00071192" w:rsidRPr="00D07C11" w:rsidRDefault="00821752" w:rsidP="00CE5667">
          <w:pPr>
            <w:jc w:val="center"/>
            <w:rPr>
              <w:b/>
              <w:color w:val="FFFFFF"/>
              <w:sz w:val="18"/>
              <w:szCs w:val="18"/>
            </w:rPr>
          </w:pPr>
          <w:r>
            <w:rPr>
              <w:b/>
              <w:color w:val="FFFFFF"/>
              <w:sz w:val="18"/>
              <w:szCs w:val="18"/>
            </w:rPr>
            <w:t xml:space="preserve">5. </w:t>
          </w:r>
          <w:r w:rsidR="007E54CF">
            <w:rPr>
              <w:b/>
              <w:color w:val="FFFFFF"/>
              <w:sz w:val="18"/>
              <w:szCs w:val="18"/>
            </w:rPr>
            <w:t>HUMAN RESOURCE MANAGEMENT</w:t>
          </w:r>
        </w:p>
      </w:tc>
      <w:tc>
        <w:tcPr>
          <w:tcW w:w="2059" w:type="dxa"/>
          <w:tcBorders>
            <w:top w:val="single" w:sz="6" w:space="0" w:color="auto"/>
          </w:tcBorders>
          <w:shd w:val="clear" w:color="auto" w:fill="auto"/>
          <w:vAlign w:val="center"/>
        </w:tcPr>
        <w:p w14:paraId="6A0DCCEC" w14:textId="77777777" w:rsidR="00071192" w:rsidRPr="00D73DA4" w:rsidRDefault="00071192" w:rsidP="00D73DA4">
          <w:pPr>
            <w:jc w:val="center"/>
            <w:rPr>
              <w:b/>
              <w:color w:val="FFFFFF"/>
              <w:sz w:val="18"/>
              <w:szCs w:val="18"/>
            </w:rPr>
          </w:pPr>
        </w:p>
      </w:tc>
      <w:tc>
        <w:tcPr>
          <w:tcW w:w="2059" w:type="dxa"/>
          <w:shd w:val="clear" w:color="auto" w:fill="auto"/>
          <w:vAlign w:val="center"/>
        </w:tcPr>
        <w:p w14:paraId="2E7B5D9D" w14:textId="4F499265"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98</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53E51FA4" w14:textId="77777777" w:rsidR="00071192" w:rsidRPr="00EC464B" w:rsidRDefault="00071192"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505241" w:rsidRPr="00B36432" w14:paraId="1F4E8A78" w14:textId="77777777" w:rsidTr="00821752">
      <w:trPr>
        <w:trHeight w:val="540"/>
      </w:trPr>
      <w:tc>
        <w:tcPr>
          <w:tcW w:w="2058" w:type="dxa"/>
          <w:tcBorders>
            <w:top w:val="single" w:sz="6" w:space="0" w:color="auto"/>
          </w:tcBorders>
          <w:shd w:val="clear" w:color="auto" w:fill="auto"/>
          <w:vAlign w:val="center"/>
        </w:tcPr>
        <w:p w14:paraId="044F92E3" w14:textId="528F30D6" w:rsidR="00505241" w:rsidRPr="00720012" w:rsidRDefault="00505241" w:rsidP="00A54321">
          <w:pPr>
            <w:jc w:val="center"/>
            <w:rPr>
              <w:b/>
              <w:color w:val="FFFFFF"/>
              <w:sz w:val="18"/>
              <w:szCs w:val="18"/>
            </w:rPr>
          </w:pPr>
        </w:p>
      </w:tc>
      <w:tc>
        <w:tcPr>
          <w:tcW w:w="2059" w:type="dxa"/>
          <w:tcBorders>
            <w:top w:val="single" w:sz="6" w:space="0" w:color="auto"/>
          </w:tcBorders>
          <w:shd w:val="clear" w:color="auto" w:fill="auto"/>
          <w:vAlign w:val="center"/>
        </w:tcPr>
        <w:p w14:paraId="7BC2BAE5" w14:textId="6E804BB9" w:rsidR="00505241" w:rsidRPr="0066629E" w:rsidRDefault="00505241" w:rsidP="0073657B">
          <w:pPr>
            <w:jc w:val="center"/>
            <w:rPr>
              <w:b/>
              <w:color w:val="FFFFFF"/>
              <w:sz w:val="18"/>
              <w:szCs w:val="18"/>
            </w:rPr>
          </w:pPr>
        </w:p>
      </w:tc>
      <w:tc>
        <w:tcPr>
          <w:tcW w:w="2058" w:type="dxa"/>
          <w:tcBorders>
            <w:top w:val="single" w:sz="6" w:space="0" w:color="auto"/>
          </w:tcBorders>
          <w:shd w:val="clear" w:color="auto" w:fill="auto"/>
          <w:vAlign w:val="center"/>
        </w:tcPr>
        <w:p w14:paraId="7888D860" w14:textId="77777777" w:rsidR="00505241" w:rsidRPr="00D92E03" w:rsidRDefault="00505241" w:rsidP="00E05A42">
          <w:pPr>
            <w:jc w:val="center"/>
            <w:rPr>
              <w:b/>
              <w:color w:val="FFFFFF"/>
              <w:sz w:val="18"/>
              <w:szCs w:val="18"/>
            </w:rPr>
          </w:pPr>
        </w:p>
      </w:tc>
      <w:tc>
        <w:tcPr>
          <w:tcW w:w="2059" w:type="dxa"/>
          <w:tcBorders>
            <w:top w:val="single" w:sz="6" w:space="0" w:color="auto"/>
          </w:tcBorders>
          <w:shd w:val="clear" w:color="auto" w:fill="auto"/>
          <w:vAlign w:val="center"/>
        </w:tcPr>
        <w:p w14:paraId="34E1DE60" w14:textId="77777777" w:rsidR="00505241" w:rsidRPr="00366615" w:rsidRDefault="00505241" w:rsidP="00B7159C">
          <w:pPr>
            <w:jc w:val="center"/>
            <w:rPr>
              <w:b/>
              <w:color w:val="FFFFFF"/>
              <w:sz w:val="18"/>
              <w:szCs w:val="18"/>
            </w:rPr>
          </w:pPr>
        </w:p>
      </w:tc>
      <w:tc>
        <w:tcPr>
          <w:tcW w:w="2058" w:type="dxa"/>
          <w:tcBorders>
            <w:top w:val="single" w:sz="6" w:space="0" w:color="auto"/>
          </w:tcBorders>
          <w:shd w:val="clear" w:color="auto" w:fill="auto"/>
          <w:vAlign w:val="center"/>
        </w:tcPr>
        <w:p w14:paraId="581CDA52" w14:textId="77777777" w:rsidR="00505241" w:rsidRPr="00D07C11" w:rsidRDefault="00505241" w:rsidP="00CE5667">
          <w:pPr>
            <w:jc w:val="center"/>
            <w:rPr>
              <w:b/>
              <w:color w:val="FFFFFF"/>
              <w:sz w:val="18"/>
              <w:szCs w:val="18"/>
            </w:rPr>
          </w:pPr>
        </w:p>
      </w:tc>
      <w:tc>
        <w:tcPr>
          <w:tcW w:w="2059" w:type="dxa"/>
          <w:tcBorders>
            <w:top w:val="single" w:sz="6" w:space="0" w:color="auto"/>
          </w:tcBorders>
          <w:shd w:val="clear" w:color="auto" w:fill="000000" w:themeFill="text1"/>
          <w:vAlign w:val="center"/>
        </w:tcPr>
        <w:p w14:paraId="65F066A3" w14:textId="77760D42" w:rsidR="00505241" w:rsidRPr="00D73DA4" w:rsidRDefault="00821752" w:rsidP="00D73DA4">
          <w:pPr>
            <w:jc w:val="center"/>
            <w:rPr>
              <w:b/>
              <w:color w:val="FFFFFF"/>
              <w:sz w:val="18"/>
              <w:szCs w:val="18"/>
            </w:rPr>
          </w:pPr>
          <w:r>
            <w:rPr>
              <w:b/>
              <w:color w:val="FFFFFF"/>
              <w:sz w:val="18"/>
              <w:szCs w:val="18"/>
            </w:rPr>
            <w:t xml:space="preserve">6. </w:t>
          </w:r>
          <w:r w:rsidR="002A58DB">
            <w:rPr>
              <w:b/>
              <w:color w:val="FFFFFF"/>
              <w:sz w:val="18"/>
              <w:szCs w:val="18"/>
            </w:rPr>
            <w:t>PHARMACY MANAGEMENT</w:t>
          </w:r>
        </w:p>
      </w:tc>
      <w:tc>
        <w:tcPr>
          <w:tcW w:w="2059" w:type="dxa"/>
          <w:shd w:val="clear" w:color="auto" w:fill="auto"/>
          <w:vAlign w:val="center"/>
        </w:tcPr>
        <w:p w14:paraId="529E55CD" w14:textId="1276E6AA" w:rsidR="00505241" w:rsidRPr="00CF2AED" w:rsidRDefault="00505241"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107</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2322CDC6" w14:textId="77777777" w:rsidR="00505241" w:rsidRPr="00EC464B" w:rsidRDefault="00505241"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08B2ED7D" w14:textId="77777777" w:rsidTr="00821752">
      <w:trPr>
        <w:trHeight w:val="540"/>
      </w:trPr>
      <w:tc>
        <w:tcPr>
          <w:tcW w:w="2058" w:type="dxa"/>
          <w:tcBorders>
            <w:top w:val="single" w:sz="6" w:space="0" w:color="auto"/>
          </w:tcBorders>
          <w:shd w:val="clear" w:color="auto" w:fill="000000" w:themeFill="text1"/>
          <w:vAlign w:val="center"/>
        </w:tcPr>
        <w:p w14:paraId="26F7860B" w14:textId="3281B965" w:rsidR="00071192" w:rsidRPr="00720012" w:rsidRDefault="00821752" w:rsidP="00A54321">
          <w:pPr>
            <w:jc w:val="center"/>
            <w:rPr>
              <w:b/>
              <w:color w:val="FFFFFF"/>
              <w:sz w:val="18"/>
              <w:szCs w:val="18"/>
            </w:rPr>
          </w:pPr>
          <w:r>
            <w:rPr>
              <w:b/>
              <w:color w:val="FFFFFF"/>
              <w:sz w:val="18"/>
              <w:szCs w:val="18"/>
            </w:rPr>
            <w:t>7. RESEARCH MANAGEMENT</w:t>
          </w:r>
        </w:p>
      </w:tc>
      <w:tc>
        <w:tcPr>
          <w:tcW w:w="2059" w:type="dxa"/>
          <w:tcBorders>
            <w:top w:val="single" w:sz="6" w:space="0" w:color="auto"/>
          </w:tcBorders>
          <w:shd w:val="clear" w:color="auto" w:fill="FFFFFF" w:themeFill="background1"/>
          <w:vAlign w:val="center"/>
        </w:tcPr>
        <w:p w14:paraId="00DE2C1E" w14:textId="6D4FF662" w:rsidR="00071192" w:rsidRPr="0066629E" w:rsidRDefault="00071192" w:rsidP="0073657B">
          <w:pPr>
            <w:jc w:val="center"/>
            <w:rPr>
              <w:b/>
              <w:color w:val="FFFFFF"/>
              <w:sz w:val="18"/>
              <w:szCs w:val="18"/>
            </w:rPr>
          </w:pPr>
        </w:p>
      </w:tc>
      <w:tc>
        <w:tcPr>
          <w:tcW w:w="2058" w:type="dxa"/>
          <w:tcBorders>
            <w:top w:val="single" w:sz="6" w:space="0" w:color="auto"/>
          </w:tcBorders>
          <w:shd w:val="clear" w:color="auto" w:fill="auto"/>
          <w:vAlign w:val="center"/>
        </w:tcPr>
        <w:p w14:paraId="664F1F63" w14:textId="77777777" w:rsidR="00071192" w:rsidRPr="00D92E03" w:rsidRDefault="00071192" w:rsidP="00E05A42">
          <w:pPr>
            <w:jc w:val="center"/>
            <w:rPr>
              <w:b/>
              <w:color w:val="FFFFFF"/>
              <w:sz w:val="18"/>
              <w:szCs w:val="18"/>
            </w:rPr>
          </w:pPr>
        </w:p>
      </w:tc>
      <w:tc>
        <w:tcPr>
          <w:tcW w:w="2059" w:type="dxa"/>
          <w:tcBorders>
            <w:top w:val="single" w:sz="6" w:space="0" w:color="auto"/>
          </w:tcBorders>
          <w:shd w:val="clear" w:color="auto" w:fill="auto"/>
          <w:vAlign w:val="center"/>
        </w:tcPr>
        <w:p w14:paraId="0474046B" w14:textId="77777777" w:rsidR="00071192" w:rsidRPr="00366615" w:rsidRDefault="00071192" w:rsidP="00B7159C">
          <w:pPr>
            <w:jc w:val="center"/>
            <w:rPr>
              <w:b/>
              <w:color w:val="FFFFFF"/>
              <w:sz w:val="18"/>
              <w:szCs w:val="18"/>
            </w:rPr>
          </w:pPr>
        </w:p>
      </w:tc>
      <w:tc>
        <w:tcPr>
          <w:tcW w:w="2058" w:type="dxa"/>
          <w:tcBorders>
            <w:top w:val="single" w:sz="6" w:space="0" w:color="auto"/>
          </w:tcBorders>
          <w:shd w:val="clear" w:color="auto" w:fill="auto"/>
          <w:vAlign w:val="center"/>
        </w:tcPr>
        <w:p w14:paraId="71DA2794" w14:textId="77777777" w:rsidR="00071192" w:rsidRPr="00D07C11" w:rsidRDefault="00071192" w:rsidP="00CE5667">
          <w:pPr>
            <w:jc w:val="center"/>
            <w:rPr>
              <w:b/>
              <w:color w:val="FFFFFF"/>
              <w:sz w:val="18"/>
              <w:szCs w:val="18"/>
            </w:rPr>
          </w:pPr>
        </w:p>
      </w:tc>
      <w:tc>
        <w:tcPr>
          <w:tcW w:w="2059" w:type="dxa"/>
          <w:tcBorders>
            <w:top w:val="single" w:sz="6" w:space="0" w:color="auto"/>
          </w:tcBorders>
          <w:shd w:val="clear" w:color="auto" w:fill="auto"/>
          <w:vAlign w:val="center"/>
        </w:tcPr>
        <w:p w14:paraId="592D4722" w14:textId="77777777" w:rsidR="00071192" w:rsidRPr="00D73DA4" w:rsidRDefault="00071192" w:rsidP="00D73DA4">
          <w:pPr>
            <w:jc w:val="center"/>
            <w:rPr>
              <w:b/>
              <w:color w:val="FFFFFF"/>
              <w:sz w:val="18"/>
              <w:szCs w:val="18"/>
            </w:rPr>
          </w:pPr>
        </w:p>
      </w:tc>
      <w:tc>
        <w:tcPr>
          <w:tcW w:w="2059" w:type="dxa"/>
          <w:shd w:val="clear" w:color="auto" w:fill="auto"/>
          <w:vAlign w:val="center"/>
        </w:tcPr>
        <w:p w14:paraId="390ED29F" w14:textId="44DBE763"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118</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534D9213" w14:textId="77777777" w:rsidR="00071192" w:rsidRPr="00EC464B" w:rsidRDefault="00071192"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5B44ACCF" w14:textId="77777777" w:rsidTr="00821752">
      <w:trPr>
        <w:trHeight w:val="540"/>
      </w:trPr>
      <w:tc>
        <w:tcPr>
          <w:tcW w:w="2058" w:type="dxa"/>
          <w:tcBorders>
            <w:top w:val="single" w:sz="6" w:space="0" w:color="auto"/>
          </w:tcBorders>
          <w:shd w:val="clear" w:color="auto" w:fill="auto"/>
          <w:vAlign w:val="center"/>
        </w:tcPr>
        <w:p w14:paraId="0D09308A" w14:textId="77777777" w:rsidR="00071192" w:rsidRPr="00720012" w:rsidRDefault="00071192" w:rsidP="00A54321">
          <w:pPr>
            <w:jc w:val="center"/>
            <w:rPr>
              <w:b/>
              <w:color w:val="FFFFFF"/>
              <w:sz w:val="18"/>
              <w:szCs w:val="18"/>
            </w:rPr>
          </w:pPr>
        </w:p>
      </w:tc>
      <w:tc>
        <w:tcPr>
          <w:tcW w:w="2059" w:type="dxa"/>
          <w:tcBorders>
            <w:top w:val="single" w:sz="6" w:space="0" w:color="auto"/>
          </w:tcBorders>
          <w:shd w:val="clear" w:color="auto" w:fill="000000" w:themeFill="text1"/>
          <w:vAlign w:val="center"/>
        </w:tcPr>
        <w:p w14:paraId="3497E71D" w14:textId="3DADBFA1" w:rsidR="00071192" w:rsidRPr="0066629E" w:rsidRDefault="00821752" w:rsidP="0073657B">
          <w:pPr>
            <w:jc w:val="center"/>
            <w:rPr>
              <w:b/>
              <w:color w:val="FFFFFF"/>
              <w:sz w:val="18"/>
              <w:szCs w:val="18"/>
            </w:rPr>
          </w:pPr>
          <w:r>
            <w:rPr>
              <w:b/>
              <w:color w:val="FFFFFF"/>
              <w:sz w:val="18"/>
              <w:szCs w:val="18"/>
            </w:rPr>
            <w:t>8. STUDENT MANAGEMENT</w:t>
          </w:r>
        </w:p>
      </w:tc>
      <w:tc>
        <w:tcPr>
          <w:tcW w:w="2058" w:type="dxa"/>
          <w:tcBorders>
            <w:top w:val="single" w:sz="6" w:space="0" w:color="auto"/>
          </w:tcBorders>
          <w:shd w:val="clear" w:color="auto" w:fill="auto"/>
          <w:vAlign w:val="center"/>
        </w:tcPr>
        <w:p w14:paraId="428A1A3A" w14:textId="62866797" w:rsidR="00071192" w:rsidRPr="00D92E03" w:rsidRDefault="00071192" w:rsidP="00E05A42">
          <w:pPr>
            <w:jc w:val="center"/>
            <w:rPr>
              <w:b/>
              <w:color w:val="FFFFFF"/>
              <w:sz w:val="18"/>
              <w:szCs w:val="18"/>
            </w:rPr>
          </w:pPr>
        </w:p>
      </w:tc>
      <w:tc>
        <w:tcPr>
          <w:tcW w:w="2059" w:type="dxa"/>
          <w:tcBorders>
            <w:top w:val="single" w:sz="6" w:space="0" w:color="auto"/>
          </w:tcBorders>
          <w:shd w:val="clear" w:color="auto" w:fill="auto"/>
          <w:vAlign w:val="center"/>
        </w:tcPr>
        <w:p w14:paraId="471D02FA" w14:textId="77777777" w:rsidR="00071192" w:rsidRPr="00366615" w:rsidRDefault="00071192" w:rsidP="00B7159C">
          <w:pPr>
            <w:jc w:val="center"/>
            <w:rPr>
              <w:b/>
              <w:color w:val="FFFFFF"/>
              <w:sz w:val="18"/>
              <w:szCs w:val="18"/>
            </w:rPr>
          </w:pPr>
        </w:p>
      </w:tc>
      <w:tc>
        <w:tcPr>
          <w:tcW w:w="2058" w:type="dxa"/>
          <w:tcBorders>
            <w:top w:val="single" w:sz="6" w:space="0" w:color="auto"/>
          </w:tcBorders>
          <w:shd w:val="clear" w:color="auto" w:fill="auto"/>
          <w:vAlign w:val="center"/>
        </w:tcPr>
        <w:p w14:paraId="3F081DD7" w14:textId="77777777" w:rsidR="00071192" w:rsidRPr="00D07C11" w:rsidRDefault="00071192" w:rsidP="00CE5667">
          <w:pPr>
            <w:jc w:val="center"/>
            <w:rPr>
              <w:b/>
              <w:color w:val="FFFFFF"/>
              <w:sz w:val="18"/>
              <w:szCs w:val="18"/>
            </w:rPr>
          </w:pPr>
        </w:p>
      </w:tc>
      <w:tc>
        <w:tcPr>
          <w:tcW w:w="2059" w:type="dxa"/>
          <w:tcBorders>
            <w:top w:val="single" w:sz="6" w:space="0" w:color="auto"/>
          </w:tcBorders>
          <w:shd w:val="clear" w:color="auto" w:fill="auto"/>
          <w:vAlign w:val="center"/>
        </w:tcPr>
        <w:p w14:paraId="356DA5F6" w14:textId="77777777" w:rsidR="00071192" w:rsidRPr="00D73DA4" w:rsidRDefault="00071192" w:rsidP="00D73DA4">
          <w:pPr>
            <w:jc w:val="center"/>
            <w:rPr>
              <w:b/>
              <w:color w:val="FFFFFF"/>
              <w:sz w:val="18"/>
              <w:szCs w:val="18"/>
            </w:rPr>
          </w:pPr>
        </w:p>
      </w:tc>
      <w:tc>
        <w:tcPr>
          <w:tcW w:w="2059" w:type="dxa"/>
          <w:shd w:val="clear" w:color="auto" w:fill="auto"/>
          <w:vAlign w:val="center"/>
        </w:tcPr>
        <w:p w14:paraId="4A849493" w14:textId="53F38E3D"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120</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74A66021" w14:textId="77777777" w:rsidR="00071192" w:rsidRPr="00EC464B" w:rsidRDefault="00071192"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BA2CB" w14:textId="77777777" w:rsidR="007D79AF" w:rsidRDefault="007D79AF" w:rsidP="000D39EA">
      <w:r>
        <w:separator/>
      </w:r>
    </w:p>
    <w:p w14:paraId="2BF1414E" w14:textId="77777777" w:rsidR="007D79AF" w:rsidRDefault="007D79AF"/>
  </w:footnote>
  <w:footnote w:type="continuationSeparator" w:id="0">
    <w:p w14:paraId="312B1A51" w14:textId="77777777" w:rsidR="007D79AF" w:rsidRDefault="007D79AF" w:rsidP="000D39EA">
      <w:r>
        <w:continuationSeparator/>
      </w:r>
    </w:p>
    <w:p w14:paraId="5D9D6EAA" w14:textId="77777777" w:rsidR="007D79AF" w:rsidRDefault="007D79AF"/>
  </w:footnote>
  <w:footnote w:type="continuationNotice" w:id="1">
    <w:p w14:paraId="771ECE23" w14:textId="77777777" w:rsidR="007D79AF" w:rsidRDefault="007D7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071192" w:rsidRPr="00B36432" w14:paraId="589E7E91" w14:textId="77777777" w:rsidTr="00071192">
      <w:trPr>
        <w:jc w:val="center"/>
      </w:trPr>
      <w:tc>
        <w:tcPr>
          <w:tcW w:w="3240" w:type="dxa"/>
          <w:vAlign w:val="bottom"/>
        </w:tcPr>
        <w:p w14:paraId="4A58B686" w14:textId="77777777" w:rsidR="00071192" w:rsidRPr="00BD74D5" w:rsidRDefault="00071192" w:rsidP="00071192">
          <w:pPr>
            <w:pStyle w:val="Header"/>
          </w:pPr>
          <w:r w:rsidRPr="00BD74D5">
            <w:rPr>
              <w:noProof/>
            </w:rPr>
            <w:drawing>
              <wp:anchor distT="0" distB="0" distL="114300" distR="114300" simplePos="0" relativeHeight="251658240" behindDoc="1" locked="0" layoutInCell="1" allowOverlap="1" wp14:anchorId="536A72C8" wp14:editId="35C245B6">
                <wp:simplePos x="0" y="0"/>
                <wp:positionH relativeFrom="column">
                  <wp:posOffset>643</wp:posOffset>
                </wp:positionH>
                <wp:positionV relativeFrom="paragraph">
                  <wp:posOffset>-1385</wp:posOffset>
                </wp:positionV>
                <wp:extent cx="1926623" cy="676656"/>
                <wp:effectExtent l="0" t="0" r="0" b="0"/>
                <wp:wrapNone/>
                <wp:docPr id="603450407" name="Picture 60345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485F1117" w14:textId="3990B464" w:rsidR="00071192" w:rsidRPr="00071192" w:rsidRDefault="00071192" w:rsidP="00966B09">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021F741A" w14:textId="2D541419" w:rsidR="00071192" w:rsidRDefault="00071192" w:rsidP="00071192">
          <w:pPr>
            <w:pStyle w:val="Header"/>
            <w:tabs>
              <w:tab w:val="clear" w:pos="4680"/>
              <w:tab w:val="clear" w:pos="9360"/>
              <w:tab w:val="right" w:pos="13230"/>
            </w:tabs>
            <w:jc w:val="right"/>
            <w:rPr>
              <w:b/>
              <w:i/>
              <w:szCs w:val="22"/>
            </w:rPr>
          </w:pPr>
          <w:r w:rsidRPr="00071192">
            <w:rPr>
              <w:b/>
              <w:i/>
              <w:color w:val="auto"/>
              <w:sz w:val="24"/>
              <w:szCs w:val="24"/>
            </w:rPr>
            <w:t>U.W. Medicine</w:t>
          </w:r>
          <w:r w:rsidRPr="004A1959">
            <w:rPr>
              <w:b/>
              <w:i/>
              <w:sz w:val="24"/>
              <w:szCs w:val="24"/>
            </w:rPr>
            <w:t xml:space="preserve"> Records Retention Schedule</w:t>
          </w:r>
        </w:p>
        <w:p w14:paraId="0BB5CDA2" w14:textId="1EDD3F5C" w:rsidR="00071192" w:rsidRPr="003D7DEB" w:rsidRDefault="00071192" w:rsidP="00071192">
          <w:pPr>
            <w:pStyle w:val="Header"/>
            <w:tabs>
              <w:tab w:val="clear" w:pos="4680"/>
              <w:tab w:val="clear" w:pos="9360"/>
              <w:tab w:val="right" w:pos="13230"/>
            </w:tabs>
            <w:jc w:val="right"/>
            <w:rPr>
              <w:b/>
              <w:i/>
              <w:color w:val="auto"/>
              <w:szCs w:val="22"/>
            </w:rPr>
          </w:pPr>
          <w:r w:rsidRPr="009C3510">
            <w:rPr>
              <w:b/>
              <w:i/>
              <w:color w:val="auto"/>
              <w:szCs w:val="22"/>
            </w:rPr>
            <w:t xml:space="preserve">Version </w:t>
          </w:r>
          <w:r w:rsidR="006E25E4" w:rsidRPr="00530B6C">
            <w:rPr>
              <w:b/>
              <w:i/>
              <w:color w:val="auto"/>
              <w:szCs w:val="22"/>
            </w:rPr>
            <w:t>2</w:t>
          </w:r>
          <w:r w:rsidR="002234C2">
            <w:rPr>
              <w:b/>
              <w:i/>
              <w:color w:val="auto"/>
              <w:szCs w:val="22"/>
            </w:rPr>
            <w:t>.2</w:t>
          </w:r>
          <w:r w:rsidRPr="00530B6C">
            <w:rPr>
              <w:b/>
              <w:i/>
              <w:color w:val="auto"/>
              <w:szCs w:val="22"/>
            </w:rPr>
            <w:t xml:space="preserve"> </w:t>
          </w:r>
          <w:r w:rsidRPr="00B72667">
            <w:rPr>
              <w:b/>
              <w:i/>
              <w:color w:val="auto"/>
              <w:szCs w:val="22"/>
            </w:rPr>
            <w:t>(</w:t>
          </w:r>
          <w:r w:rsidR="00C93A26">
            <w:rPr>
              <w:b/>
              <w:i/>
              <w:color w:val="auto"/>
              <w:szCs w:val="22"/>
            </w:rPr>
            <w:t>February</w:t>
          </w:r>
          <w:r w:rsidR="00AA7E00" w:rsidRPr="00B72667">
            <w:rPr>
              <w:b/>
              <w:i/>
              <w:color w:val="auto"/>
              <w:szCs w:val="22"/>
            </w:rPr>
            <w:t xml:space="preserve"> </w:t>
          </w:r>
          <w:r w:rsidR="00EE3F2B" w:rsidRPr="009C3510">
            <w:rPr>
              <w:b/>
              <w:i/>
              <w:color w:val="auto"/>
              <w:szCs w:val="22"/>
            </w:rPr>
            <w:t>202</w:t>
          </w:r>
          <w:r w:rsidR="00C93A26">
            <w:rPr>
              <w:b/>
              <w:i/>
              <w:color w:val="auto"/>
              <w:szCs w:val="22"/>
            </w:rPr>
            <w:t>5</w:t>
          </w:r>
          <w:r w:rsidRPr="009C3510">
            <w:rPr>
              <w:b/>
              <w:i/>
              <w:color w:val="auto"/>
              <w:szCs w:val="22"/>
            </w:rPr>
            <w:t>)</w:t>
          </w:r>
        </w:p>
      </w:tc>
    </w:tr>
  </w:tbl>
  <w:p w14:paraId="023DBC3E" w14:textId="1E7560D8" w:rsidR="00071192" w:rsidRPr="00C82FD6" w:rsidRDefault="00071192">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423C" w14:textId="77777777" w:rsidR="00071192" w:rsidRDefault="000711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28B0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55E1F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E0DD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64EB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92A9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2E45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1492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0E6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F4A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F247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D3FD7"/>
    <w:multiLevelType w:val="hybridMultilevel"/>
    <w:tmpl w:val="9F0A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607F63"/>
    <w:multiLevelType w:val="hybridMultilevel"/>
    <w:tmpl w:val="83B42ABE"/>
    <w:lvl w:ilvl="0" w:tplc="3C0E77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932A80"/>
    <w:multiLevelType w:val="hybridMultilevel"/>
    <w:tmpl w:val="4C9A2E00"/>
    <w:lvl w:ilvl="0" w:tplc="296A32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511506"/>
    <w:multiLevelType w:val="hybridMultilevel"/>
    <w:tmpl w:val="8AFEDA82"/>
    <w:lvl w:ilvl="0" w:tplc="3C70F4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4A5551"/>
    <w:multiLevelType w:val="hybridMultilevel"/>
    <w:tmpl w:val="8630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6E5C26"/>
    <w:multiLevelType w:val="hybridMultilevel"/>
    <w:tmpl w:val="AD36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286DD4"/>
    <w:multiLevelType w:val="hybridMultilevel"/>
    <w:tmpl w:val="5D3C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2173E9"/>
    <w:multiLevelType w:val="hybridMultilevel"/>
    <w:tmpl w:val="5FD2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9D02A1"/>
    <w:multiLevelType w:val="hybridMultilevel"/>
    <w:tmpl w:val="0CE8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4D1921"/>
    <w:multiLevelType w:val="hybridMultilevel"/>
    <w:tmpl w:val="B2A02F62"/>
    <w:lvl w:ilvl="0" w:tplc="3A54F9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BD401D"/>
    <w:multiLevelType w:val="hybridMultilevel"/>
    <w:tmpl w:val="AC18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7F1993"/>
    <w:multiLevelType w:val="hybridMultilevel"/>
    <w:tmpl w:val="80E8E314"/>
    <w:lvl w:ilvl="0" w:tplc="02001F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C05FBB"/>
    <w:multiLevelType w:val="hybridMultilevel"/>
    <w:tmpl w:val="F7F89D24"/>
    <w:lvl w:ilvl="0" w:tplc="130C1A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3C657CE"/>
    <w:multiLevelType w:val="hybridMultilevel"/>
    <w:tmpl w:val="A69E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E43F03"/>
    <w:multiLevelType w:val="hybridMultilevel"/>
    <w:tmpl w:val="4F528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27" w15:restartNumberingAfterBreak="0">
    <w:nsid w:val="1598272B"/>
    <w:multiLevelType w:val="hybridMultilevel"/>
    <w:tmpl w:val="CC9C0886"/>
    <w:lvl w:ilvl="0" w:tplc="760AD30A">
      <w:start w:val="1"/>
      <w:numFmt w:val="bullet"/>
      <w:lvlText w:val=""/>
      <w:lvlJc w:val="left"/>
      <w:pPr>
        <w:ind w:left="720" w:hanging="360"/>
      </w:pPr>
      <w:rPr>
        <w:rFonts w:ascii="Symbol" w:hAnsi="Symbol" w:hint="default"/>
      </w:rPr>
    </w:lvl>
    <w:lvl w:ilvl="1" w:tplc="A726EEDE">
      <w:start w:val="1"/>
      <w:numFmt w:val="bullet"/>
      <w:lvlText w:val="o"/>
      <w:lvlJc w:val="left"/>
      <w:pPr>
        <w:ind w:left="1440" w:hanging="360"/>
      </w:pPr>
      <w:rPr>
        <w:rFonts w:ascii="Courier New" w:hAnsi="Courier New" w:hint="default"/>
      </w:rPr>
    </w:lvl>
    <w:lvl w:ilvl="2" w:tplc="425AECF2">
      <w:start w:val="1"/>
      <w:numFmt w:val="bullet"/>
      <w:lvlText w:val=""/>
      <w:lvlJc w:val="left"/>
      <w:pPr>
        <w:ind w:left="2160" w:hanging="360"/>
      </w:pPr>
      <w:rPr>
        <w:rFonts w:ascii="Wingdings" w:hAnsi="Wingdings" w:hint="default"/>
      </w:rPr>
    </w:lvl>
    <w:lvl w:ilvl="3" w:tplc="AAE6D622">
      <w:start w:val="1"/>
      <w:numFmt w:val="bullet"/>
      <w:lvlText w:val=""/>
      <w:lvlJc w:val="left"/>
      <w:pPr>
        <w:ind w:left="2880" w:hanging="360"/>
      </w:pPr>
      <w:rPr>
        <w:rFonts w:ascii="Symbol" w:hAnsi="Symbol" w:hint="default"/>
      </w:rPr>
    </w:lvl>
    <w:lvl w:ilvl="4" w:tplc="97DC36C4">
      <w:start w:val="1"/>
      <w:numFmt w:val="bullet"/>
      <w:lvlText w:val="o"/>
      <w:lvlJc w:val="left"/>
      <w:pPr>
        <w:ind w:left="3600" w:hanging="360"/>
      </w:pPr>
      <w:rPr>
        <w:rFonts w:ascii="Courier New" w:hAnsi="Courier New" w:hint="default"/>
      </w:rPr>
    </w:lvl>
    <w:lvl w:ilvl="5" w:tplc="5D6C51D6">
      <w:start w:val="1"/>
      <w:numFmt w:val="bullet"/>
      <w:lvlText w:val=""/>
      <w:lvlJc w:val="left"/>
      <w:pPr>
        <w:ind w:left="4320" w:hanging="360"/>
      </w:pPr>
      <w:rPr>
        <w:rFonts w:ascii="Wingdings" w:hAnsi="Wingdings" w:hint="default"/>
      </w:rPr>
    </w:lvl>
    <w:lvl w:ilvl="6" w:tplc="091EFD66">
      <w:start w:val="1"/>
      <w:numFmt w:val="bullet"/>
      <w:lvlText w:val=""/>
      <w:lvlJc w:val="left"/>
      <w:pPr>
        <w:ind w:left="5040" w:hanging="360"/>
      </w:pPr>
      <w:rPr>
        <w:rFonts w:ascii="Symbol" w:hAnsi="Symbol" w:hint="default"/>
      </w:rPr>
    </w:lvl>
    <w:lvl w:ilvl="7" w:tplc="BC882912">
      <w:start w:val="1"/>
      <w:numFmt w:val="bullet"/>
      <w:lvlText w:val="o"/>
      <w:lvlJc w:val="left"/>
      <w:pPr>
        <w:ind w:left="5760" w:hanging="360"/>
      </w:pPr>
      <w:rPr>
        <w:rFonts w:ascii="Courier New" w:hAnsi="Courier New" w:hint="default"/>
      </w:rPr>
    </w:lvl>
    <w:lvl w:ilvl="8" w:tplc="148A3BD8">
      <w:start w:val="1"/>
      <w:numFmt w:val="bullet"/>
      <w:lvlText w:val=""/>
      <w:lvlJc w:val="left"/>
      <w:pPr>
        <w:ind w:left="6480" w:hanging="360"/>
      </w:pPr>
      <w:rPr>
        <w:rFonts w:ascii="Wingdings" w:hAnsi="Wingdings" w:hint="default"/>
      </w:rPr>
    </w:lvl>
  </w:abstractNum>
  <w:abstractNum w:abstractNumId="28" w15:restartNumberingAfterBreak="0">
    <w:nsid w:val="16A26DF8"/>
    <w:multiLevelType w:val="hybridMultilevel"/>
    <w:tmpl w:val="9404C4C6"/>
    <w:lvl w:ilvl="0" w:tplc="5C14E5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F347DE"/>
    <w:multiLevelType w:val="hybridMultilevel"/>
    <w:tmpl w:val="1A1CF332"/>
    <w:lvl w:ilvl="0" w:tplc="4AA88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496C98"/>
    <w:multiLevelType w:val="hybridMultilevel"/>
    <w:tmpl w:val="BDEC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E93F8E"/>
    <w:multiLevelType w:val="hybridMultilevel"/>
    <w:tmpl w:val="D0DA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4A451C"/>
    <w:multiLevelType w:val="hybridMultilevel"/>
    <w:tmpl w:val="EEC20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D6B54AD"/>
    <w:multiLevelType w:val="hybridMultilevel"/>
    <w:tmpl w:val="4F54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714AC4"/>
    <w:multiLevelType w:val="hybridMultilevel"/>
    <w:tmpl w:val="B8E8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BC1269"/>
    <w:multiLevelType w:val="hybridMultilevel"/>
    <w:tmpl w:val="1668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6B2211"/>
    <w:multiLevelType w:val="hybridMultilevel"/>
    <w:tmpl w:val="96C46042"/>
    <w:lvl w:ilvl="0" w:tplc="453207F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26C51CAB"/>
    <w:multiLevelType w:val="hybridMultilevel"/>
    <w:tmpl w:val="37865FA8"/>
    <w:lvl w:ilvl="0" w:tplc="20A84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153FEA"/>
    <w:multiLevelType w:val="hybridMultilevel"/>
    <w:tmpl w:val="5EFAF98E"/>
    <w:lvl w:ilvl="0" w:tplc="5DFACE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4E3414"/>
    <w:multiLevelType w:val="hybridMultilevel"/>
    <w:tmpl w:val="4114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091CB4"/>
    <w:multiLevelType w:val="hybridMultilevel"/>
    <w:tmpl w:val="B5806E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2F563218"/>
    <w:multiLevelType w:val="hybridMultilevel"/>
    <w:tmpl w:val="0568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5429F0"/>
    <w:multiLevelType w:val="hybridMultilevel"/>
    <w:tmpl w:val="C2EE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7C2B8A"/>
    <w:multiLevelType w:val="hybridMultilevel"/>
    <w:tmpl w:val="FA18EDD0"/>
    <w:lvl w:ilvl="0" w:tplc="D17ADC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A02CBE"/>
    <w:multiLevelType w:val="hybridMultilevel"/>
    <w:tmpl w:val="740C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8037E1"/>
    <w:multiLevelType w:val="hybridMultilevel"/>
    <w:tmpl w:val="F244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B82F63"/>
    <w:multiLevelType w:val="hybridMultilevel"/>
    <w:tmpl w:val="3E00194C"/>
    <w:lvl w:ilvl="0" w:tplc="B6D0CE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5B093C"/>
    <w:multiLevelType w:val="hybridMultilevel"/>
    <w:tmpl w:val="5CA4550A"/>
    <w:lvl w:ilvl="0" w:tplc="CA26A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050BF7"/>
    <w:multiLevelType w:val="hybridMultilevel"/>
    <w:tmpl w:val="754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CC0C29"/>
    <w:multiLevelType w:val="hybridMultilevel"/>
    <w:tmpl w:val="875E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1176BF"/>
    <w:multiLevelType w:val="hybridMultilevel"/>
    <w:tmpl w:val="DB04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5948C8"/>
    <w:multiLevelType w:val="hybridMultilevel"/>
    <w:tmpl w:val="EE9E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1D3825"/>
    <w:multiLevelType w:val="hybridMultilevel"/>
    <w:tmpl w:val="57BEAA30"/>
    <w:lvl w:ilvl="0" w:tplc="20A84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65024A"/>
    <w:multiLevelType w:val="hybridMultilevel"/>
    <w:tmpl w:val="2C5E954E"/>
    <w:lvl w:ilvl="0" w:tplc="4FA4B5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860C96"/>
    <w:multiLevelType w:val="hybridMultilevel"/>
    <w:tmpl w:val="FFD0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B130EF"/>
    <w:multiLevelType w:val="hybridMultilevel"/>
    <w:tmpl w:val="1932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C75ED0"/>
    <w:multiLevelType w:val="hybridMultilevel"/>
    <w:tmpl w:val="A990632E"/>
    <w:lvl w:ilvl="0" w:tplc="59208B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F4101A"/>
    <w:multiLevelType w:val="hybridMultilevel"/>
    <w:tmpl w:val="5C30F8DA"/>
    <w:lvl w:ilvl="0" w:tplc="94FC11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906AE6"/>
    <w:multiLevelType w:val="hybridMultilevel"/>
    <w:tmpl w:val="AF74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5D3B6E"/>
    <w:multiLevelType w:val="hybridMultilevel"/>
    <w:tmpl w:val="5A0C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29747E"/>
    <w:multiLevelType w:val="hybridMultilevel"/>
    <w:tmpl w:val="CA9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F57233"/>
    <w:multiLevelType w:val="hybridMultilevel"/>
    <w:tmpl w:val="C66CB13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3E01C4"/>
    <w:multiLevelType w:val="hybridMultilevel"/>
    <w:tmpl w:val="CEC8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0520FA"/>
    <w:multiLevelType w:val="hybridMultilevel"/>
    <w:tmpl w:val="1B7CBF88"/>
    <w:lvl w:ilvl="0" w:tplc="555C3B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796486"/>
    <w:multiLevelType w:val="hybridMultilevel"/>
    <w:tmpl w:val="8454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9B4E2E"/>
    <w:multiLevelType w:val="hybridMultilevel"/>
    <w:tmpl w:val="EDA2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E01127A"/>
    <w:multiLevelType w:val="hybridMultilevel"/>
    <w:tmpl w:val="081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095245"/>
    <w:multiLevelType w:val="hybridMultilevel"/>
    <w:tmpl w:val="B44C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8C2829"/>
    <w:multiLevelType w:val="hybridMultilevel"/>
    <w:tmpl w:val="C160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52085B"/>
    <w:multiLevelType w:val="hybridMultilevel"/>
    <w:tmpl w:val="FD98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33124A"/>
    <w:multiLevelType w:val="hybridMultilevel"/>
    <w:tmpl w:val="CD8C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B534B7"/>
    <w:multiLevelType w:val="hybridMultilevel"/>
    <w:tmpl w:val="0E1A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053573"/>
    <w:multiLevelType w:val="hybridMultilevel"/>
    <w:tmpl w:val="8E9C5EA2"/>
    <w:lvl w:ilvl="0" w:tplc="C526EF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773158A0"/>
    <w:multiLevelType w:val="hybridMultilevel"/>
    <w:tmpl w:val="4114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EB38E8"/>
    <w:multiLevelType w:val="hybridMultilevel"/>
    <w:tmpl w:val="A570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C60829"/>
    <w:multiLevelType w:val="hybridMultilevel"/>
    <w:tmpl w:val="7C787954"/>
    <w:lvl w:ilvl="0" w:tplc="19AC36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C61881"/>
    <w:multiLevelType w:val="hybridMultilevel"/>
    <w:tmpl w:val="8E0A97A4"/>
    <w:lvl w:ilvl="0" w:tplc="0D003B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98774C"/>
    <w:multiLevelType w:val="hybridMultilevel"/>
    <w:tmpl w:val="CE982F6A"/>
    <w:lvl w:ilvl="0" w:tplc="54386748">
      <w:start w:val="1"/>
      <w:numFmt w:val="bullet"/>
      <w:lvlText w:val=""/>
      <w:lvlJc w:val="left"/>
      <w:pPr>
        <w:ind w:left="720" w:hanging="360"/>
      </w:pPr>
      <w:rPr>
        <w:rFonts w:ascii="Symbol" w:hAnsi="Symbol" w:hint="default"/>
      </w:rPr>
    </w:lvl>
    <w:lvl w:ilvl="1" w:tplc="99D27244">
      <w:start w:val="1"/>
      <w:numFmt w:val="bullet"/>
      <w:lvlText w:val="o"/>
      <w:lvlJc w:val="left"/>
      <w:pPr>
        <w:ind w:left="1440" w:hanging="360"/>
      </w:pPr>
      <w:rPr>
        <w:rFonts w:ascii="Courier New" w:hAnsi="Courier New" w:hint="default"/>
      </w:rPr>
    </w:lvl>
    <w:lvl w:ilvl="2" w:tplc="0A70CE62">
      <w:start w:val="1"/>
      <w:numFmt w:val="bullet"/>
      <w:lvlText w:val=""/>
      <w:lvlJc w:val="left"/>
      <w:pPr>
        <w:ind w:left="2160" w:hanging="360"/>
      </w:pPr>
      <w:rPr>
        <w:rFonts w:ascii="Wingdings" w:hAnsi="Wingdings" w:hint="default"/>
      </w:rPr>
    </w:lvl>
    <w:lvl w:ilvl="3" w:tplc="45622544">
      <w:start w:val="1"/>
      <w:numFmt w:val="bullet"/>
      <w:lvlText w:val=""/>
      <w:lvlJc w:val="left"/>
      <w:pPr>
        <w:ind w:left="2880" w:hanging="360"/>
      </w:pPr>
      <w:rPr>
        <w:rFonts w:ascii="Symbol" w:hAnsi="Symbol" w:hint="default"/>
      </w:rPr>
    </w:lvl>
    <w:lvl w:ilvl="4" w:tplc="229890BA">
      <w:start w:val="1"/>
      <w:numFmt w:val="bullet"/>
      <w:lvlText w:val="o"/>
      <w:lvlJc w:val="left"/>
      <w:pPr>
        <w:ind w:left="3600" w:hanging="360"/>
      </w:pPr>
      <w:rPr>
        <w:rFonts w:ascii="Courier New" w:hAnsi="Courier New" w:hint="default"/>
      </w:rPr>
    </w:lvl>
    <w:lvl w:ilvl="5" w:tplc="9EB0595E">
      <w:start w:val="1"/>
      <w:numFmt w:val="bullet"/>
      <w:lvlText w:val=""/>
      <w:lvlJc w:val="left"/>
      <w:pPr>
        <w:ind w:left="4320" w:hanging="360"/>
      </w:pPr>
      <w:rPr>
        <w:rFonts w:ascii="Wingdings" w:hAnsi="Wingdings" w:hint="default"/>
      </w:rPr>
    </w:lvl>
    <w:lvl w:ilvl="6" w:tplc="06DC9C3C">
      <w:start w:val="1"/>
      <w:numFmt w:val="bullet"/>
      <w:lvlText w:val=""/>
      <w:lvlJc w:val="left"/>
      <w:pPr>
        <w:ind w:left="5040" w:hanging="360"/>
      </w:pPr>
      <w:rPr>
        <w:rFonts w:ascii="Symbol" w:hAnsi="Symbol" w:hint="default"/>
      </w:rPr>
    </w:lvl>
    <w:lvl w:ilvl="7" w:tplc="194E1782">
      <w:start w:val="1"/>
      <w:numFmt w:val="bullet"/>
      <w:lvlText w:val="o"/>
      <w:lvlJc w:val="left"/>
      <w:pPr>
        <w:ind w:left="5760" w:hanging="360"/>
      </w:pPr>
      <w:rPr>
        <w:rFonts w:ascii="Courier New" w:hAnsi="Courier New" w:hint="default"/>
      </w:rPr>
    </w:lvl>
    <w:lvl w:ilvl="8" w:tplc="587C1B40">
      <w:start w:val="1"/>
      <w:numFmt w:val="bullet"/>
      <w:lvlText w:val=""/>
      <w:lvlJc w:val="left"/>
      <w:pPr>
        <w:ind w:left="6480" w:hanging="360"/>
      </w:pPr>
      <w:rPr>
        <w:rFonts w:ascii="Wingdings" w:hAnsi="Wingdings" w:hint="default"/>
      </w:rPr>
    </w:lvl>
  </w:abstractNum>
  <w:abstractNum w:abstractNumId="79" w15:restartNumberingAfterBreak="0">
    <w:nsid w:val="7EA137F1"/>
    <w:multiLevelType w:val="hybridMultilevel"/>
    <w:tmpl w:val="C37C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B934CB"/>
    <w:multiLevelType w:val="hybridMultilevel"/>
    <w:tmpl w:val="2AC2A3F2"/>
    <w:lvl w:ilvl="0" w:tplc="EB2CBC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14143">
    <w:abstractNumId w:val="26"/>
  </w:num>
  <w:num w:numId="2" w16cid:durableId="1455712560">
    <w:abstractNumId w:val="37"/>
  </w:num>
  <w:num w:numId="3" w16cid:durableId="1078555458">
    <w:abstractNumId w:val="21"/>
  </w:num>
  <w:num w:numId="4" w16cid:durableId="876627784">
    <w:abstractNumId w:val="58"/>
  </w:num>
  <w:num w:numId="5" w16cid:durableId="1509909739">
    <w:abstractNumId w:val="39"/>
  </w:num>
  <w:num w:numId="6" w16cid:durableId="1010135179">
    <w:abstractNumId w:val="60"/>
  </w:num>
  <w:num w:numId="7" w16cid:durableId="591007807">
    <w:abstractNumId w:val="77"/>
  </w:num>
  <w:num w:numId="8" w16cid:durableId="104277661">
    <w:abstractNumId w:val="80"/>
  </w:num>
  <w:num w:numId="9" w16cid:durableId="1432318157">
    <w:abstractNumId w:val="53"/>
  </w:num>
  <w:num w:numId="10" w16cid:durableId="1631396254">
    <w:abstractNumId w:val="28"/>
  </w:num>
  <w:num w:numId="11" w16cid:durableId="1805344429">
    <w:abstractNumId w:val="76"/>
  </w:num>
  <w:num w:numId="12" w16cid:durableId="1258706960">
    <w:abstractNumId w:val="56"/>
  </w:num>
  <w:num w:numId="13" w16cid:durableId="1482576830">
    <w:abstractNumId w:val="12"/>
  </w:num>
  <w:num w:numId="14" w16cid:durableId="928151250">
    <w:abstractNumId w:val="43"/>
  </w:num>
  <w:num w:numId="15" w16cid:durableId="1913269234">
    <w:abstractNumId w:val="67"/>
  </w:num>
  <w:num w:numId="16" w16cid:durableId="821308329">
    <w:abstractNumId w:val="52"/>
  </w:num>
  <w:num w:numId="17" w16cid:durableId="685403599">
    <w:abstractNumId w:val="46"/>
  </w:num>
  <w:num w:numId="18" w16cid:durableId="1065107305">
    <w:abstractNumId w:val="19"/>
  </w:num>
  <w:num w:numId="19" w16cid:durableId="1118913678">
    <w:abstractNumId w:val="48"/>
  </w:num>
  <w:num w:numId="20" w16cid:durableId="1160466634">
    <w:abstractNumId w:val="15"/>
  </w:num>
  <w:num w:numId="21" w16cid:durableId="866605202">
    <w:abstractNumId w:val="54"/>
  </w:num>
  <w:num w:numId="22" w16cid:durableId="1503618096">
    <w:abstractNumId w:val="62"/>
  </w:num>
  <w:num w:numId="23" w16cid:durableId="629752787">
    <w:abstractNumId w:val="16"/>
  </w:num>
  <w:num w:numId="24" w16cid:durableId="272057417">
    <w:abstractNumId w:val="64"/>
  </w:num>
  <w:num w:numId="25" w16cid:durableId="1136413863">
    <w:abstractNumId w:val="41"/>
  </w:num>
  <w:num w:numId="26" w16cid:durableId="1879051622">
    <w:abstractNumId w:val="66"/>
  </w:num>
  <w:num w:numId="27" w16cid:durableId="113600239">
    <w:abstractNumId w:val="70"/>
  </w:num>
  <w:num w:numId="28" w16cid:durableId="1457797923">
    <w:abstractNumId w:val="71"/>
  </w:num>
  <w:num w:numId="29" w16cid:durableId="566110365">
    <w:abstractNumId w:val="44"/>
  </w:num>
  <w:num w:numId="30" w16cid:durableId="74279056">
    <w:abstractNumId w:val="72"/>
  </w:num>
  <w:num w:numId="31" w16cid:durableId="1867980265">
    <w:abstractNumId w:val="51"/>
  </w:num>
  <w:num w:numId="32" w16cid:durableId="1362166843">
    <w:abstractNumId w:val="31"/>
  </w:num>
  <w:num w:numId="33" w16cid:durableId="424957258">
    <w:abstractNumId w:val="63"/>
  </w:num>
  <w:num w:numId="34" w16cid:durableId="79108902">
    <w:abstractNumId w:val="22"/>
  </w:num>
  <w:num w:numId="35" w16cid:durableId="1444301048">
    <w:abstractNumId w:val="36"/>
  </w:num>
  <w:num w:numId="36" w16cid:durableId="1994212769">
    <w:abstractNumId w:val="47"/>
  </w:num>
  <w:num w:numId="37" w16cid:durableId="952127755">
    <w:abstractNumId w:val="13"/>
  </w:num>
  <w:num w:numId="38" w16cid:durableId="1591311769">
    <w:abstractNumId w:val="29"/>
  </w:num>
  <w:num w:numId="39" w16cid:durableId="1627812438">
    <w:abstractNumId w:val="38"/>
  </w:num>
  <w:num w:numId="40" w16cid:durableId="1757751667">
    <w:abstractNumId w:val="11"/>
  </w:num>
  <w:num w:numId="41" w16cid:durableId="1321687836">
    <w:abstractNumId w:val="33"/>
  </w:num>
  <w:num w:numId="42" w16cid:durableId="1169366103">
    <w:abstractNumId w:val="74"/>
  </w:num>
  <w:num w:numId="43" w16cid:durableId="488601621">
    <w:abstractNumId w:val="78"/>
  </w:num>
  <w:num w:numId="44" w16cid:durableId="350034729">
    <w:abstractNumId w:val="50"/>
  </w:num>
  <w:num w:numId="45" w16cid:durableId="800997596">
    <w:abstractNumId w:val="40"/>
  </w:num>
  <w:num w:numId="46" w16cid:durableId="668140852">
    <w:abstractNumId w:val="69"/>
  </w:num>
  <w:num w:numId="47" w16cid:durableId="649986251">
    <w:abstractNumId w:val="10"/>
  </w:num>
  <w:num w:numId="48" w16cid:durableId="909734104">
    <w:abstractNumId w:val="61"/>
  </w:num>
  <w:num w:numId="49" w16cid:durableId="525288275">
    <w:abstractNumId w:val="27"/>
  </w:num>
  <w:num w:numId="50" w16cid:durableId="1373849951">
    <w:abstractNumId w:val="25"/>
  </w:num>
  <w:num w:numId="51" w16cid:durableId="222715669">
    <w:abstractNumId w:val="32"/>
  </w:num>
  <w:num w:numId="52" w16cid:durableId="1384673664">
    <w:abstractNumId w:val="57"/>
  </w:num>
  <w:num w:numId="53" w16cid:durableId="893463243">
    <w:abstractNumId w:val="14"/>
  </w:num>
  <w:num w:numId="54" w16cid:durableId="1497528855">
    <w:abstractNumId w:val="34"/>
  </w:num>
  <w:num w:numId="55" w16cid:durableId="205483026">
    <w:abstractNumId w:val="68"/>
  </w:num>
  <w:num w:numId="56" w16cid:durableId="636685207">
    <w:abstractNumId w:val="65"/>
  </w:num>
  <w:num w:numId="57" w16cid:durableId="897401632">
    <w:abstractNumId w:val="18"/>
  </w:num>
  <w:num w:numId="58" w16cid:durableId="1120759343">
    <w:abstractNumId w:val="20"/>
  </w:num>
  <w:num w:numId="59" w16cid:durableId="2017030471">
    <w:abstractNumId w:val="59"/>
  </w:num>
  <w:num w:numId="60" w16cid:durableId="1861746858">
    <w:abstractNumId w:val="42"/>
  </w:num>
  <w:num w:numId="61" w16cid:durableId="1486630891">
    <w:abstractNumId w:val="17"/>
  </w:num>
  <w:num w:numId="62" w16cid:durableId="1129667517">
    <w:abstractNumId w:val="30"/>
  </w:num>
  <w:num w:numId="63" w16cid:durableId="1837108339">
    <w:abstractNumId w:val="45"/>
  </w:num>
  <w:num w:numId="64" w16cid:durableId="1169753598">
    <w:abstractNumId w:val="79"/>
  </w:num>
  <w:num w:numId="65" w16cid:durableId="1035158193">
    <w:abstractNumId w:val="49"/>
  </w:num>
  <w:num w:numId="66" w16cid:durableId="541753208">
    <w:abstractNumId w:val="75"/>
  </w:num>
  <w:num w:numId="67" w16cid:durableId="579754530">
    <w:abstractNumId w:val="35"/>
  </w:num>
  <w:num w:numId="68" w16cid:durableId="82074436">
    <w:abstractNumId w:val="24"/>
  </w:num>
  <w:num w:numId="69" w16cid:durableId="1420633762">
    <w:abstractNumId w:val="55"/>
  </w:num>
  <w:num w:numId="70" w16cid:durableId="1836260411">
    <w:abstractNumId w:val="9"/>
  </w:num>
  <w:num w:numId="71" w16cid:durableId="2033021711">
    <w:abstractNumId w:val="7"/>
  </w:num>
  <w:num w:numId="72" w16cid:durableId="37558815">
    <w:abstractNumId w:val="6"/>
  </w:num>
  <w:num w:numId="73" w16cid:durableId="1340738669">
    <w:abstractNumId w:val="5"/>
  </w:num>
  <w:num w:numId="74" w16cid:durableId="1676566660">
    <w:abstractNumId w:val="4"/>
  </w:num>
  <w:num w:numId="75" w16cid:durableId="567350765">
    <w:abstractNumId w:val="8"/>
  </w:num>
  <w:num w:numId="76" w16cid:durableId="688331002">
    <w:abstractNumId w:val="3"/>
  </w:num>
  <w:num w:numId="77" w16cid:durableId="2000769526">
    <w:abstractNumId w:val="2"/>
  </w:num>
  <w:num w:numId="78" w16cid:durableId="156727837">
    <w:abstractNumId w:val="1"/>
  </w:num>
  <w:num w:numId="79" w16cid:durableId="1709254280">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s-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18D"/>
    <w:rsid w:val="000003FB"/>
    <w:rsid w:val="00000798"/>
    <w:rsid w:val="000007D6"/>
    <w:rsid w:val="00000A7B"/>
    <w:rsid w:val="00001503"/>
    <w:rsid w:val="00001E7A"/>
    <w:rsid w:val="00002791"/>
    <w:rsid w:val="000027B4"/>
    <w:rsid w:val="00002996"/>
    <w:rsid w:val="000036DF"/>
    <w:rsid w:val="00004591"/>
    <w:rsid w:val="0000518E"/>
    <w:rsid w:val="000054EB"/>
    <w:rsid w:val="0000596C"/>
    <w:rsid w:val="00006BCB"/>
    <w:rsid w:val="00006E3D"/>
    <w:rsid w:val="00006FA8"/>
    <w:rsid w:val="00007359"/>
    <w:rsid w:val="00007E92"/>
    <w:rsid w:val="00007EF7"/>
    <w:rsid w:val="0001033B"/>
    <w:rsid w:val="0001052D"/>
    <w:rsid w:val="00010C7C"/>
    <w:rsid w:val="00010E41"/>
    <w:rsid w:val="00010E94"/>
    <w:rsid w:val="00011566"/>
    <w:rsid w:val="00011CD0"/>
    <w:rsid w:val="000126E3"/>
    <w:rsid w:val="00012A06"/>
    <w:rsid w:val="00013796"/>
    <w:rsid w:val="000139C6"/>
    <w:rsid w:val="00014652"/>
    <w:rsid w:val="00014D4A"/>
    <w:rsid w:val="0001673C"/>
    <w:rsid w:val="00016915"/>
    <w:rsid w:val="000170AD"/>
    <w:rsid w:val="00017130"/>
    <w:rsid w:val="000172B5"/>
    <w:rsid w:val="00017524"/>
    <w:rsid w:val="00017639"/>
    <w:rsid w:val="00017C59"/>
    <w:rsid w:val="00017E63"/>
    <w:rsid w:val="0002007A"/>
    <w:rsid w:val="000202CD"/>
    <w:rsid w:val="0002030D"/>
    <w:rsid w:val="00020362"/>
    <w:rsid w:val="0002072A"/>
    <w:rsid w:val="0002074C"/>
    <w:rsid w:val="0002102F"/>
    <w:rsid w:val="0002114C"/>
    <w:rsid w:val="0002237E"/>
    <w:rsid w:val="00023847"/>
    <w:rsid w:val="00023D50"/>
    <w:rsid w:val="00024CFD"/>
    <w:rsid w:val="00024D8E"/>
    <w:rsid w:val="00025015"/>
    <w:rsid w:val="00025D50"/>
    <w:rsid w:val="0002623E"/>
    <w:rsid w:val="0002631C"/>
    <w:rsid w:val="00026F5E"/>
    <w:rsid w:val="000270FC"/>
    <w:rsid w:val="000273D8"/>
    <w:rsid w:val="00030F0C"/>
    <w:rsid w:val="0003128A"/>
    <w:rsid w:val="000318A9"/>
    <w:rsid w:val="00031A09"/>
    <w:rsid w:val="000321ED"/>
    <w:rsid w:val="000322AE"/>
    <w:rsid w:val="00032376"/>
    <w:rsid w:val="00032616"/>
    <w:rsid w:val="000328FF"/>
    <w:rsid w:val="00033072"/>
    <w:rsid w:val="000331A2"/>
    <w:rsid w:val="000331D4"/>
    <w:rsid w:val="000332E9"/>
    <w:rsid w:val="00033355"/>
    <w:rsid w:val="000337D6"/>
    <w:rsid w:val="00033C75"/>
    <w:rsid w:val="000350C9"/>
    <w:rsid w:val="00035F6E"/>
    <w:rsid w:val="00036A93"/>
    <w:rsid w:val="000371D0"/>
    <w:rsid w:val="00037ED9"/>
    <w:rsid w:val="000401F5"/>
    <w:rsid w:val="000408DC"/>
    <w:rsid w:val="00041437"/>
    <w:rsid w:val="00042861"/>
    <w:rsid w:val="00042AF1"/>
    <w:rsid w:val="00042D75"/>
    <w:rsid w:val="00042D95"/>
    <w:rsid w:val="000434CD"/>
    <w:rsid w:val="00043992"/>
    <w:rsid w:val="000439A1"/>
    <w:rsid w:val="00043AF5"/>
    <w:rsid w:val="00043BA1"/>
    <w:rsid w:val="000440D4"/>
    <w:rsid w:val="0004453D"/>
    <w:rsid w:val="000456E4"/>
    <w:rsid w:val="00045CAD"/>
    <w:rsid w:val="00045D49"/>
    <w:rsid w:val="0004607E"/>
    <w:rsid w:val="0004676B"/>
    <w:rsid w:val="00046960"/>
    <w:rsid w:val="0004698E"/>
    <w:rsid w:val="000472DE"/>
    <w:rsid w:val="00047445"/>
    <w:rsid w:val="00047C53"/>
    <w:rsid w:val="000500FD"/>
    <w:rsid w:val="00050738"/>
    <w:rsid w:val="00050C74"/>
    <w:rsid w:val="00050CE6"/>
    <w:rsid w:val="00050E20"/>
    <w:rsid w:val="0005198B"/>
    <w:rsid w:val="00051F1A"/>
    <w:rsid w:val="000521AF"/>
    <w:rsid w:val="00052713"/>
    <w:rsid w:val="00052FAB"/>
    <w:rsid w:val="00052FB0"/>
    <w:rsid w:val="00053EA5"/>
    <w:rsid w:val="00054267"/>
    <w:rsid w:val="000546DD"/>
    <w:rsid w:val="0005487B"/>
    <w:rsid w:val="00054B83"/>
    <w:rsid w:val="0005512F"/>
    <w:rsid w:val="000555B1"/>
    <w:rsid w:val="00055E00"/>
    <w:rsid w:val="0005639F"/>
    <w:rsid w:val="0005693E"/>
    <w:rsid w:val="0005741D"/>
    <w:rsid w:val="00057599"/>
    <w:rsid w:val="00057BA3"/>
    <w:rsid w:val="00057F58"/>
    <w:rsid w:val="00060BD3"/>
    <w:rsid w:val="00061673"/>
    <w:rsid w:val="00061733"/>
    <w:rsid w:val="00061849"/>
    <w:rsid w:val="00062D3F"/>
    <w:rsid w:val="000635FF"/>
    <w:rsid w:val="00063875"/>
    <w:rsid w:val="00064370"/>
    <w:rsid w:val="0006547F"/>
    <w:rsid w:val="0006599B"/>
    <w:rsid w:val="00065C19"/>
    <w:rsid w:val="00065C9B"/>
    <w:rsid w:val="00066420"/>
    <w:rsid w:val="00070440"/>
    <w:rsid w:val="00070D41"/>
    <w:rsid w:val="00071192"/>
    <w:rsid w:val="000712BB"/>
    <w:rsid w:val="00071BF8"/>
    <w:rsid w:val="00071D4B"/>
    <w:rsid w:val="0007220D"/>
    <w:rsid w:val="00073663"/>
    <w:rsid w:val="00074317"/>
    <w:rsid w:val="0007468C"/>
    <w:rsid w:val="00074AB8"/>
    <w:rsid w:val="000750F4"/>
    <w:rsid w:val="00075730"/>
    <w:rsid w:val="0007616D"/>
    <w:rsid w:val="00076D87"/>
    <w:rsid w:val="000773CF"/>
    <w:rsid w:val="000777BE"/>
    <w:rsid w:val="00077D30"/>
    <w:rsid w:val="000803C9"/>
    <w:rsid w:val="0008183F"/>
    <w:rsid w:val="00081C55"/>
    <w:rsid w:val="00081D5D"/>
    <w:rsid w:val="000824A2"/>
    <w:rsid w:val="00082971"/>
    <w:rsid w:val="00082D5B"/>
    <w:rsid w:val="00082E75"/>
    <w:rsid w:val="000832F8"/>
    <w:rsid w:val="00083AA4"/>
    <w:rsid w:val="00083F81"/>
    <w:rsid w:val="000849FC"/>
    <w:rsid w:val="00084BAE"/>
    <w:rsid w:val="000859E6"/>
    <w:rsid w:val="000868B1"/>
    <w:rsid w:val="00086FAC"/>
    <w:rsid w:val="000870B1"/>
    <w:rsid w:val="000871B6"/>
    <w:rsid w:val="000901C8"/>
    <w:rsid w:val="000902A1"/>
    <w:rsid w:val="0009037E"/>
    <w:rsid w:val="000909AF"/>
    <w:rsid w:val="000909EA"/>
    <w:rsid w:val="00090A02"/>
    <w:rsid w:val="00091E77"/>
    <w:rsid w:val="00091EE8"/>
    <w:rsid w:val="0009234A"/>
    <w:rsid w:val="000929C2"/>
    <w:rsid w:val="00092DFB"/>
    <w:rsid w:val="00093448"/>
    <w:rsid w:val="0009391B"/>
    <w:rsid w:val="0009489D"/>
    <w:rsid w:val="00095882"/>
    <w:rsid w:val="00095A4B"/>
    <w:rsid w:val="00095F4B"/>
    <w:rsid w:val="000966B8"/>
    <w:rsid w:val="00096763"/>
    <w:rsid w:val="000971F5"/>
    <w:rsid w:val="00097592"/>
    <w:rsid w:val="0009766F"/>
    <w:rsid w:val="000977E1"/>
    <w:rsid w:val="00097974"/>
    <w:rsid w:val="00097F19"/>
    <w:rsid w:val="00097FC9"/>
    <w:rsid w:val="000A07D0"/>
    <w:rsid w:val="000A09EB"/>
    <w:rsid w:val="000A1460"/>
    <w:rsid w:val="000A1463"/>
    <w:rsid w:val="000A1F2C"/>
    <w:rsid w:val="000A2FE7"/>
    <w:rsid w:val="000A3461"/>
    <w:rsid w:val="000A3483"/>
    <w:rsid w:val="000A3A69"/>
    <w:rsid w:val="000A3CE6"/>
    <w:rsid w:val="000A3E93"/>
    <w:rsid w:val="000A46ED"/>
    <w:rsid w:val="000A5133"/>
    <w:rsid w:val="000A58BA"/>
    <w:rsid w:val="000A5A7C"/>
    <w:rsid w:val="000A6819"/>
    <w:rsid w:val="000A6C2F"/>
    <w:rsid w:val="000A7120"/>
    <w:rsid w:val="000A7470"/>
    <w:rsid w:val="000B0240"/>
    <w:rsid w:val="000B0276"/>
    <w:rsid w:val="000B10EE"/>
    <w:rsid w:val="000B1A8C"/>
    <w:rsid w:val="000B1F15"/>
    <w:rsid w:val="000B1F42"/>
    <w:rsid w:val="000B20F9"/>
    <w:rsid w:val="000B24B5"/>
    <w:rsid w:val="000B275A"/>
    <w:rsid w:val="000B296D"/>
    <w:rsid w:val="000B3444"/>
    <w:rsid w:val="000B43C5"/>
    <w:rsid w:val="000B456D"/>
    <w:rsid w:val="000B4975"/>
    <w:rsid w:val="000B4A71"/>
    <w:rsid w:val="000B4DDD"/>
    <w:rsid w:val="000B5A9D"/>
    <w:rsid w:val="000B5FEA"/>
    <w:rsid w:val="000B6F52"/>
    <w:rsid w:val="000B76F4"/>
    <w:rsid w:val="000B7F0C"/>
    <w:rsid w:val="000B7F81"/>
    <w:rsid w:val="000C0893"/>
    <w:rsid w:val="000C0A47"/>
    <w:rsid w:val="000C0B3E"/>
    <w:rsid w:val="000C1D9F"/>
    <w:rsid w:val="000C2240"/>
    <w:rsid w:val="000C27C9"/>
    <w:rsid w:val="000C2BCB"/>
    <w:rsid w:val="000C305C"/>
    <w:rsid w:val="000C3564"/>
    <w:rsid w:val="000C3ACE"/>
    <w:rsid w:val="000C3BFD"/>
    <w:rsid w:val="000C4585"/>
    <w:rsid w:val="000C4DE8"/>
    <w:rsid w:val="000C5450"/>
    <w:rsid w:val="000C5CD6"/>
    <w:rsid w:val="000C6237"/>
    <w:rsid w:val="000C6A84"/>
    <w:rsid w:val="000C6C42"/>
    <w:rsid w:val="000C728D"/>
    <w:rsid w:val="000C78E5"/>
    <w:rsid w:val="000D0219"/>
    <w:rsid w:val="000D06D6"/>
    <w:rsid w:val="000D1192"/>
    <w:rsid w:val="000D1468"/>
    <w:rsid w:val="000D2F29"/>
    <w:rsid w:val="000D33A3"/>
    <w:rsid w:val="000D38FD"/>
    <w:rsid w:val="000D39EA"/>
    <w:rsid w:val="000D3E74"/>
    <w:rsid w:val="000D408A"/>
    <w:rsid w:val="000D4803"/>
    <w:rsid w:val="000D492F"/>
    <w:rsid w:val="000D51C3"/>
    <w:rsid w:val="000D6980"/>
    <w:rsid w:val="000D700D"/>
    <w:rsid w:val="000D7052"/>
    <w:rsid w:val="000D714E"/>
    <w:rsid w:val="000D79D4"/>
    <w:rsid w:val="000D7AB8"/>
    <w:rsid w:val="000D7AED"/>
    <w:rsid w:val="000D7DAB"/>
    <w:rsid w:val="000E0742"/>
    <w:rsid w:val="000E1B88"/>
    <w:rsid w:val="000E23EC"/>
    <w:rsid w:val="000E2A27"/>
    <w:rsid w:val="000E322F"/>
    <w:rsid w:val="000E362C"/>
    <w:rsid w:val="000E3BD8"/>
    <w:rsid w:val="000E413B"/>
    <w:rsid w:val="000E474B"/>
    <w:rsid w:val="000E53C0"/>
    <w:rsid w:val="000E5A57"/>
    <w:rsid w:val="000E5B40"/>
    <w:rsid w:val="000E619D"/>
    <w:rsid w:val="000E66E3"/>
    <w:rsid w:val="000E6940"/>
    <w:rsid w:val="000E704F"/>
    <w:rsid w:val="000E76AF"/>
    <w:rsid w:val="000F0EA7"/>
    <w:rsid w:val="000F11E7"/>
    <w:rsid w:val="000F1241"/>
    <w:rsid w:val="000F14B7"/>
    <w:rsid w:val="000F15A4"/>
    <w:rsid w:val="000F222C"/>
    <w:rsid w:val="000F2AE7"/>
    <w:rsid w:val="000F3019"/>
    <w:rsid w:val="000F37AE"/>
    <w:rsid w:val="000F3F53"/>
    <w:rsid w:val="000F409B"/>
    <w:rsid w:val="000F454C"/>
    <w:rsid w:val="000F4D23"/>
    <w:rsid w:val="000F557E"/>
    <w:rsid w:val="000F5FFD"/>
    <w:rsid w:val="000F6E1B"/>
    <w:rsid w:val="000F6F85"/>
    <w:rsid w:val="000F77B1"/>
    <w:rsid w:val="000F7E74"/>
    <w:rsid w:val="00100397"/>
    <w:rsid w:val="001012C5"/>
    <w:rsid w:val="001013D2"/>
    <w:rsid w:val="00101918"/>
    <w:rsid w:val="0010235B"/>
    <w:rsid w:val="0010240F"/>
    <w:rsid w:val="001024B2"/>
    <w:rsid w:val="00102CBF"/>
    <w:rsid w:val="001031FD"/>
    <w:rsid w:val="00103834"/>
    <w:rsid w:val="00103C4B"/>
    <w:rsid w:val="001046F3"/>
    <w:rsid w:val="0010526D"/>
    <w:rsid w:val="001052C0"/>
    <w:rsid w:val="001056BC"/>
    <w:rsid w:val="0010593F"/>
    <w:rsid w:val="00105B53"/>
    <w:rsid w:val="00107443"/>
    <w:rsid w:val="0011035B"/>
    <w:rsid w:val="00110777"/>
    <w:rsid w:val="001114E2"/>
    <w:rsid w:val="001118E1"/>
    <w:rsid w:val="00112087"/>
    <w:rsid w:val="001122FA"/>
    <w:rsid w:val="00112B59"/>
    <w:rsid w:val="00113089"/>
    <w:rsid w:val="0011429C"/>
    <w:rsid w:val="001143F1"/>
    <w:rsid w:val="00114ABF"/>
    <w:rsid w:val="00114E07"/>
    <w:rsid w:val="00114F14"/>
    <w:rsid w:val="00116EA8"/>
    <w:rsid w:val="001170AE"/>
    <w:rsid w:val="00117156"/>
    <w:rsid w:val="00117DA4"/>
    <w:rsid w:val="00120361"/>
    <w:rsid w:val="0012081D"/>
    <w:rsid w:val="001215F5"/>
    <w:rsid w:val="0012289B"/>
    <w:rsid w:val="00122B61"/>
    <w:rsid w:val="00123CBB"/>
    <w:rsid w:val="00123D4D"/>
    <w:rsid w:val="00123D7D"/>
    <w:rsid w:val="001241CD"/>
    <w:rsid w:val="00124474"/>
    <w:rsid w:val="00124B01"/>
    <w:rsid w:val="00124D60"/>
    <w:rsid w:val="00125A6C"/>
    <w:rsid w:val="00125BA9"/>
    <w:rsid w:val="00125D00"/>
    <w:rsid w:val="00125F0E"/>
    <w:rsid w:val="00125FC2"/>
    <w:rsid w:val="0012666D"/>
    <w:rsid w:val="00126A9E"/>
    <w:rsid w:val="001277C3"/>
    <w:rsid w:val="001278A5"/>
    <w:rsid w:val="00127C5A"/>
    <w:rsid w:val="00130CE6"/>
    <w:rsid w:val="00130D7F"/>
    <w:rsid w:val="00131518"/>
    <w:rsid w:val="00131815"/>
    <w:rsid w:val="001318D3"/>
    <w:rsid w:val="00133496"/>
    <w:rsid w:val="00134539"/>
    <w:rsid w:val="00134794"/>
    <w:rsid w:val="001349F8"/>
    <w:rsid w:val="00134F79"/>
    <w:rsid w:val="00135E2B"/>
    <w:rsid w:val="00137317"/>
    <w:rsid w:val="0013754B"/>
    <w:rsid w:val="0013758A"/>
    <w:rsid w:val="0013795B"/>
    <w:rsid w:val="00137EA0"/>
    <w:rsid w:val="001408D6"/>
    <w:rsid w:val="00141372"/>
    <w:rsid w:val="001413A3"/>
    <w:rsid w:val="0014212C"/>
    <w:rsid w:val="0014234C"/>
    <w:rsid w:val="00142B45"/>
    <w:rsid w:val="00143262"/>
    <w:rsid w:val="00143327"/>
    <w:rsid w:val="001449FC"/>
    <w:rsid w:val="0014548D"/>
    <w:rsid w:val="001457CA"/>
    <w:rsid w:val="001466C8"/>
    <w:rsid w:val="001474BA"/>
    <w:rsid w:val="00147AEC"/>
    <w:rsid w:val="00147F1B"/>
    <w:rsid w:val="00147FF2"/>
    <w:rsid w:val="0015099E"/>
    <w:rsid w:val="00150BDF"/>
    <w:rsid w:val="00151C7B"/>
    <w:rsid w:val="001528BA"/>
    <w:rsid w:val="00152B0C"/>
    <w:rsid w:val="00152D85"/>
    <w:rsid w:val="00153338"/>
    <w:rsid w:val="00153723"/>
    <w:rsid w:val="0015397A"/>
    <w:rsid w:val="0015439B"/>
    <w:rsid w:val="00154D55"/>
    <w:rsid w:val="00154F70"/>
    <w:rsid w:val="00155000"/>
    <w:rsid w:val="00155BA2"/>
    <w:rsid w:val="001560F5"/>
    <w:rsid w:val="00156406"/>
    <w:rsid w:val="001569C2"/>
    <w:rsid w:val="001569C7"/>
    <w:rsid w:val="00156B29"/>
    <w:rsid w:val="00156B6E"/>
    <w:rsid w:val="00157003"/>
    <w:rsid w:val="001571F7"/>
    <w:rsid w:val="00160444"/>
    <w:rsid w:val="001614D5"/>
    <w:rsid w:val="00161805"/>
    <w:rsid w:val="0016277C"/>
    <w:rsid w:val="0016282A"/>
    <w:rsid w:val="00162AD7"/>
    <w:rsid w:val="00164417"/>
    <w:rsid w:val="00164437"/>
    <w:rsid w:val="00164B62"/>
    <w:rsid w:val="00164C29"/>
    <w:rsid w:val="00165F76"/>
    <w:rsid w:val="00166715"/>
    <w:rsid w:val="001671CB"/>
    <w:rsid w:val="00170C04"/>
    <w:rsid w:val="001710CB"/>
    <w:rsid w:val="0017245C"/>
    <w:rsid w:val="00172714"/>
    <w:rsid w:val="00172B4A"/>
    <w:rsid w:val="00172C4B"/>
    <w:rsid w:val="0017326F"/>
    <w:rsid w:val="001735AC"/>
    <w:rsid w:val="001738EC"/>
    <w:rsid w:val="00173A5F"/>
    <w:rsid w:val="00173F50"/>
    <w:rsid w:val="001740A4"/>
    <w:rsid w:val="00174235"/>
    <w:rsid w:val="001748B4"/>
    <w:rsid w:val="001749AA"/>
    <w:rsid w:val="00174CF0"/>
    <w:rsid w:val="00174E04"/>
    <w:rsid w:val="00174E58"/>
    <w:rsid w:val="0017523C"/>
    <w:rsid w:val="0017535B"/>
    <w:rsid w:val="00176D4F"/>
    <w:rsid w:val="00177543"/>
    <w:rsid w:val="001776F1"/>
    <w:rsid w:val="00177BF4"/>
    <w:rsid w:val="00177FBE"/>
    <w:rsid w:val="00180195"/>
    <w:rsid w:val="00180B5F"/>
    <w:rsid w:val="00181018"/>
    <w:rsid w:val="001812AC"/>
    <w:rsid w:val="0018187A"/>
    <w:rsid w:val="00182B00"/>
    <w:rsid w:val="00182CE6"/>
    <w:rsid w:val="00182D9A"/>
    <w:rsid w:val="00182E0C"/>
    <w:rsid w:val="0018352C"/>
    <w:rsid w:val="00183A6D"/>
    <w:rsid w:val="0018514E"/>
    <w:rsid w:val="00185264"/>
    <w:rsid w:val="00185656"/>
    <w:rsid w:val="00190152"/>
    <w:rsid w:val="001904E1"/>
    <w:rsid w:val="00190A75"/>
    <w:rsid w:val="00190E09"/>
    <w:rsid w:val="00191010"/>
    <w:rsid w:val="00191434"/>
    <w:rsid w:val="001923D7"/>
    <w:rsid w:val="0019298A"/>
    <w:rsid w:val="0019298C"/>
    <w:rsid w:val="00192B9D"/>
    <w:rsid w:val="00192C1E"/>
    <w:rsid w:val="0019358D"/>
    <w:rsid w:val="0019367A"/>
    <w:rsid w:val="0019371A"/>
    <w:rsid w:val="001939F9"/>
    <w:rsid w:val="00193EB1"/>
    <w:rsid w:val="00194FE5"/>
    <w:rsid w:val="001953B0"/>
    <w:rsid w:val="0019559A"/>
    <w:rsid w:val="00195EDF"/>
    <w:rsid w:val="00195F87"/>
    <w:rsid w:val="0019608F"/>
    <w:rsid w:val="001960E0"/>
    <w:rsid w:val="001968A7"/>
    <w:rsid w:val="001A01DF"/>
    <w:rsid w:val="001A02F6"/>
    <w:rsid w:val="001A0927"/>
    <w:rsid w:val="001A136F"/>
    <w:rsid w:val="001A1912"/>
    <w:rsid w:val="001A1D41"/>
    <w:rsid w:val="001A1F86"/>
    <w:rsid w:val="001A22CA"/>
    <w:rsid w:val="001A261B"/>
    <w:rsid w:val="001A33B9"/>
    <w:rsid w:val="001A34AF"/>
    <w:rsid w:val="001A408F"/>
    <w:rsid w:val="001A451A"/>
    <w:rsid w:val="001A4793"/>
    <w:rsid w:val="001A4ABF"/>
    <w:rsid w:val="001A4E55"/>
    <w:rsid w:val="001A5DE6"/>
    <w:rsid w:val="001A5FE8"/>
    <w:rsid w:val="001A63E8"/>
    <w:rsid w:val="001A6414"/>
    <w:rsid w:val="001A6B8F"/>
    <w:rsid w:val="001A6E2E"/>
    <w:rsid w:val="001A780D"/>
    <w:rsid w:val="001A79BE"/>
    <w:rsid w:val="001B0C31"/>
    <w:rsid w:val="001B16E5"/>
    <w:rsid w:val="001B1D77"/>
    <w:rsid w:val="001B202B"/>
    <w:rsid w:val="001B26BF"/>
    <w:rsid w:val="001B2A0C"/>
    <w:rsid w:val="001B2CD8"/>
    <w:rsid w:val="001B37FE"/>
    <w:rsid w:val="001B3AB2"/>
    <w:rsid w:val="001B3BBA"/>
    <w:rsid w:val="001B3E9A"/>
    <w:rsid w:val="001B3F5E"/>
    <w:rsid w:val="001B4E32"/>
    <w:rsid w:val="001B4F78"/>
    <w:rsid w:val="001B6727"/>
    <w:rsid w:val="001B6838"/>
    <w:rsid w:val="001B7038"/>
    <w:rsid w:val="001B7315"/>
    <w:rsid w:val="001B7B09"/>
    <w:rsid w:val="001C120C"/>
    <w:rsid w:val="001C13FB"/>
    <w:rsid w:val="001C1740"/>
    <w:rsid w:val="001C23C9"/>
    <w:rsid w:val="001C2AE6"/>
    <w:rsid w:val="001C38E3"/>
    <w:rsid w:val="001C3981"/>
    <w:rsid w:val="001C39B1"/>
    <w:rsid w:val="001C3A3F"/>
    <w:rsid w:val="001C40CA"/>
    <w:rsid w:val="001C49AA"/>
    <w:rsid w:val="001C5183"/>
    <w:rsid w:val="001C57A7"/>
    <w:rsid w:val="001C5DBA"/>
    <w:rsid w:val="001C60DD"/>
    <w:rsid w:val="001C68AB"/>
    <w:rsid w:val="001C6957"/>
    <w:rsid w:val="001C718B"/>
    <w:rsid w:val="001C71FE"/>
    <w:rsid w:val="001D0BBA"/>
    <w:rsid w:val="001D31A1"/>
    <w:rsid w:val="001D3E53"/>
    <w:rsid w:val="001D40FC"/>
    <w:rsid w:val="001D4C40"/>
    <w:rsid w:val="001D5041"/>
    <w:rsid w:val="001D5163"/>
    <w:rsid w:val="001D52D3"/>
    <w:rsid w:val="001D5629"/>
    <w:rsid w:val="001D5780"/>
    <w:rsid w:val="001D5A84"/>
    <w:rsid w:val="001D6423"/>
    <w:rsid w:val="001D6D7A"/>
    <w:rsid w:val="001D7C80"/>
    <w:rsid w:val="001E01EF"/>
    <w:rsid w:val="001E04F9"/>
    <w:rsid w:val="001E05F8"/>
    <w:rsid w:val="001E13ED"/>
    <w:rsid w:val="001E17AB"/>
    <w:rsid w:val="001E2003"/>
    <w:rsid w:val="001E2293"/>
    <w:rsid w:val="001E24C7"/>
    <w:rsid w:val="001E3147"/>
    <w:rsid w:val="001E31AC"/>
    <w:rsid w:val="001E3361"/>
    <w:rsid w:val="001E45FE"/>
    <w:rsid w:val="001E5628"/>
    <w:rsid w:val="001E59E5"/>
    <w:rsid w:val="001E5BC9"/>
    <w:rsid w:val="001E6508"/>
    <w:rsid w:val="001E7E33"/>
    <w:rsid w:val="001E7FCB"/>
    <w:rsid w:val="001F0049"/>
    <w:rsid w:val="001F01A5"/>
    <w:rsid w:val="001F045E"/>
    <w:rsid w:val="001F099A"/>
    <w:rsid w:val="001F16F1"/>
    <w:rsid w:val="001F18C2"/>
    <w:rsid w:val="001F1A15"/>
    <w:rsid w:val="001F2517"/>
    <w:rsid w:val="001F2DE0"/>
    <w:rsid w:val="001F3559"/>
    <w:rsid w:val="001F38E6"/>
    <w:rsid w:val="001F3B2C"/>
    <w:rsid w:val="001F4A7F"/>
    <w:rsid w:val="001F5284"/>
    <w:rsid w:val="001F543D"/>
    <w:rsid w:val="001F5DC5"/>
    <w:rsid w:val="001F5E0A"/>
    <w:rsid w:val="001F5EB3"/>
    <w:rsid w:val="001F60F6"/>
    <w:rsid w:val="001F6180"/>
    <w:rsid w:val="001F77FF"/>
    <w:rsid w:val="001F78E8"/>
    <w:rsid w:val="0020007F"/>
    <w:rsid w:val="00200438"/>
    <w:rsid w:val="00200890"/>
    <w:rsid w:val="00201308"/>
    <w:rsid w:val="0020187D"/>
    <w:rsid w:val="002021A1"/>
    <w:rsid w:val="0020235B"/>
    <w:rsid w:val="00202AB4"/>
    <w:rsid w:val="00202B1B"/>
    <w:rsid w:val="00203200"/>
    <w:rsid w:val="0020344F"/>
    <w:rsid w:val="002041DF"/>
    <w:rsid w:val="002049E9"/>
    <w:rsid w:val="00205A84"/>
    <w:rsid w:val="00205B8E"/>
    <w:rsid w:val="00205F14"/>
    <w:rsid w:val="002062C0"/>
    <w:rsid w:val="002064C7"/>
    <w:rsid w:val="002078CE"/>
    <w:rsid w:val="00207B8E"/>
    <w:rsid w:val="00210D94"/>
    <w:rsid w:val="00210DF4"/>
    <w:rsid w:val="0021131A"/>
    <w:rsid w:val="002138BA"/>
    <w:rsid w:val="0021467D"/>
    <w:rsid w:val="00214C27"/>
    <w:rsid w:val="00214CAF"/>
    <w:rsid w:val="00215141"/>
    <w:rsid w:val="002154B7"/>
    <w:rsid w:val="00215819"/>
    <w:rsid w:val="002160FD"/>
    <w:rsid w:val="002179D1"/>
    <w:rsid w:val="0022049B"/>
    <w:rsid w:val="00220629"/>
    <w:rsid w:val="0022079D"/>
    <w:rsid w:val="00220A35"/>
    <w:rsid w:val="00220E22"/>
    <w:rsid w:val="002216B9"/>
    <w:rsid w:val="00221880"/>
    <w:rsid w:val="00221D61"/>
    <w:rsid w:val="0022212C"/>
    <w:rsid w:val="002225E5"/>
    <w:rsid w:val="00222A26"/>
    <w:rsid w:val="00222E37"/>
    <w:rsid w:val="002234C2"/>
    <w:rsid w:val="00223823"/>
    <w:rsid w:val="0022418D"/>
    <w:rsid w:val="00224BD1"/>
    <w:rsid w:val="00225E10"/>
    <w:rsid w:val="00226214"/>
    <w:rsid w:val="0022629C"/>
    <w:rsid w:val="002265EE"/>
    <w:rsid w:val="00226DE6"/>
    <w:rsid w:val="00226F91"/>
    <w:rsid w:val="002302A2"/>
    <w:rsid w:val="0023050D"/>
    <w:rsid w:val="00230D3C"/>
    <w:rsid w:val="00230F40"/>
    <w:rsid w:val="00231B2E"/>
    <w:rsid w:val="00231BC2"/>
    <w:rsid w:val="00231C32"/>
    <w:rsid w:val="00231CBC"/>
    <w:rsid w:val="00231E3A"/>
    <w:rsid w:val="00232A6D"/>
    <w:rsid w:val="00232C27"/>
    <w:rsid w:val="002331B1"/>
    <w:rsid w:val="00233504"/>
    <w:rsid w:val="00234407"/>
    <w:rsid w:val="00234541"/>
    <w:rsid w:val="00234A5E"/>
    <w:rsid w:val="00234D91"/>
    <w:rsid w:val="00235285"/>
    <w:rsid w:val="00236119"/>
    <w:rsid w:val="00236FB3"/>
    <w:rsid w:val="0023700D"/>
    <w:rsid w:val="002373DF"/>
    <w:rsid w:val="00237451"/>
    <w:rsid w:val="00237CB3"/>
    <w:rsid w:val="00237DDC"/>
    <w:rsid w:val="00240049"/>
    <w:rsid w:val="00240107"/>
    <w:rsid w:val="00240D3C"/>
    <w:rsid w:val="00240D51"/>
    <w:rsid w:val="00242D19"/>
    <w:rsid w:val="00242F3F"/>
    <w:rsid w:val="00243361"/>
    <w:rsid w:val="00243806"/>
    <w:rsid w:val="00243826"/>
    <w:rsid w:val="002443FC"/>
    <w:rsid w:val="00244DE8"/>
    <w:rsid w:val="00244F33"/>
    <w:rsid w:val="0024573F"/>
    <w:rsid w:val="00245851"/>
    <w:rsid w:val="002465A7"/>
    <w:rsid w:val="00246D2B"/>
    <w:rsid w:val="00246DAE"/>
    <w:rsid w:val="00246DFA"/>
    <w:rsid w:val="00246E92"/>
    <w:rsid w:val="0025043D"/>
    <w:rsid w:val="00250468"/>
    <w:rsid w:val="0025063F"/>
    <w:rsid w:val="002506A7"/>
    <w:rsid w:val="002507D8"/>
    <w:rsid w:val="002509A2"/>
    <w:rsid w:val="00250E21"/>
    <w:rsid w:val="002514A3"/>
    <w:rsid w:val="002527DD"/>
    <w:rsid w:val="00252AE3"/>
    <w:rsid w:val="00252CF6"/>
    <w:rsid w:val="00253027"/>
    <w:rsid w:val="00253807"/>
    <w:rsid w:val="002540E4"/>
    <w:rsid w:val="0025410E"/>
    <w:rsid w:val="00254D08"/>
    <w:rsid w:val="002552D2"/>
    <w:rsid w:val="00255830"/>
    <w:rsid w:val="00255ADC"/>
    <w:rsid w:val="00255B07"/>
    <w:rsid w:val="00256360"/>
    <w:rsid w:val="002572F3"/>
    <w:rsid w:val="00257983"/>
    <w:rsid w:val="00257AB2"/>
    <w:rsid w:val="0026076E"/>
    <w:rsid w:val="002609CE"/>
    <w:rsid w:val="00261206"/>
    <w:rsid w:val="00262119"/>
    <w:rsid w:val="0026260F"/>
    <w:rsid w:val="00262D88"/>
    <w:rsid w:val="00263266"/>
    <w:rsid w:val="00263324"/>
    <w:rsid w:val="0026348F"/>
    <w:rsid w:val="00263744"/>
    <w:rsid w:val="00263DA9"/>
    <w:rsid w:val="00264073"/>
    <w:rsid w:val="002644BB"/>
    <w:rsid w:val="00264FA7"/>
    <w:rsid w:val="002650DA"/>
    <w:rsid w:val="00265ABA"/>
    <w:rsid w:val="00265B8D"/>
    <w:rsid w:val="00265B9D"/>
    <w:rsid w:val="00265F72"/>
    <w:rsid w:val="0026649A"/>
    <w:rsid w:val="002667DC"/>
    <w:rsid w:val="00266AB7"/>
    <w:rsid w:val="00267A18"/>
    <w:rsid w:val="00267B58"/>
    <w:rsid w:val="00267B9C"/>
    <w:rsid w:val="00270D79"/>
    <w:rsid w:val="00271105"/>
    <w:rsid w:val="0027137D"/>
    <w:rsid w:val="00271448"/>
    <w:rsid w:val="0027226A"/>
    <w:rsid w:val="0027278D"/>
    <w:rsid w:val="00272A07"/>
    <w:rsid w:val="00272FCC"/>
    <w:rsid w:val="00272FFF"/>
    <w:rsid w:val="00273208"/>
    <w:rsid w:val="00273CD2"/>
    <w:rsid w:val="00273E57"/>
    <w:rsid w:val="00273EA5"/>
    <w:rsid w:val="002749A4"/>
    <w:rsid w:val="00274AD1"/>
    <w:rsid w:val="00274C03"/>
    <w:rsid w:val="00274D89"/>
    <w:rsid w:val="0027517F"/>
    <w:rsid w:val="00275CE8"/>
    <w:rsid w:val="00275D9E"/>
    <w:rsid w:val="00275E5B"/>
    <w:rsid w:val="00276809"/>
    <w:rsid w:val="0027707C"/>
    <w:rsid w:val="002770B9"/>
    <w:rsid w:val="00277890"/>
    <w:rsid w:val="00277B65"/>
    <w:rsid w:val="00280437"/>
    <w:rsid w:val="00280AFB"/>
    <w:rsid w:val="00280D3A"/>
    <w:rsid w:val="002810DC"/>
    <w:rsid w:val="00281DA0"/>
    <w:rsid w:val="00282A0F"/>
    <w:rsid w:val="00282F5F"/>
    <w:rsid w:val="0028315F"/>
    <w:rsid w:val="00283914"/>
    <w:rsid w:val="00283CF3"/>
    <w:rsid w:val="00284308"/>
    <w:rsid w:val="0028461A"/>
    <w:rsid w:val="00284A84"/>
    <w:rsid w:val="00284AF0"/>
    <w:rsid w:val="00284F0E"/>
    <w:rsid w:val="00284F31"/>
    <w:rsid w:val="0028520B"/>
    <w:rsid w:val="00285A1A"/>
    <w:rsid w:val="00285CCB"/>
    <w:rsid w:val="00285F87"/>
    <w:rsid w:val="00286269"/>
    <w:rsid w:val="0028703F"/>
    <w:rsid w:val="0029025D"/>
    <w:rsid w:val="002904BF"/>
    <w:rsid w:val="002906E9"/>
    <w:rsid w:val="00291422"/>
    <w:rsid w:val="00291878"/>
    <w:rsid w:val="00291DD0"/>
    <w:rsid w:val="0029257F"/>
    <w:rsid w:val="00292B89"/>
    <w:rsid w:val="00292F4F"/>
    <w:rsid w:val="0029343A"/>
    <w:rsid w:val="002938FE"/>
    <w:rsid w:val="00293949"/>
    <w:rsid w:val="0029423B"/>
    <w:rsid w:val="002962B4"/>
    <w:rsid w:val="00296A8D"/>
    <w:rsid w:val="00296C4C"/>
    <w:rsid w:val="00297751"/>
    <w:rsid w:val="002A0AC7"/>
    <w:rsid w:val="002A2211"/>
    <w:rsid w:val="002A23F3"/>
    <w:rsid w:val="002A287A"/>
    <w:rsid w:val="002A2CA9"/>
    <w:rsid w:val="002A2FBB"/>
    <w:rsid w:val="002A40B6"/>
    <w:rsid w:val="002A45DA"/>
    <w:rsid w:val="002A4658"/>
    <w:rsid w:val="002A48A2"/>
    <w:rsid w:val="002A4DB4"/>
    <w:rsid w:val="002A50F3"/>
    <w:rsid w:val="002A5485"/>
    <w:rsid w:val="002A5536"/>
    <w:rsid w:val="002A55B0"/>
    <w:rsid w:val="002A577C"/>
    <w:rsid w:val="002A58DB"/>
    <w:rsid w:val="002A6520"/>
    <w:rsid w:val="002A7BA2"/>
    <w:rsid w:val="002A7E7E"/>
    <w:rsid w:val="002B0909"/>
    <w:rsid w:val="002B09AC"/>
    <w:rsid w:val="002B0DB3"/>
    <w:rsid w:val="002B0DEE"/>
    <w:rsid w:val="002B0EBD"/>
    <w:rsid w:val="002B1757"/>
    <w:rsid w:val="002B1C9C"/>
    <w:rsid w:val="002B1E1F"/>
    <w:rsid w:val="002B2665"/>
    <w:rsid w:val="002B2992"/>
    <w:rsid w:val="002B30A9"/>
    <w:rsid w:val="002B3B84"/>
    <w:rsid w:val="002B4705"/>
    <w:rsid w:val="002B4C33"/>
    <w:rsid w:val="002B515C"/>
    <w:rsid w:val="002B5A5F"/>
    <w:rsid w:val="002B6504"/>
    <w:rsid w:val="002B6DDD"/>
    <w:rsid w:val="002B738B"/>
    <w:rsid w:val="002B773A"/>
    <w:rsid w:val="002B7971"/>
    <w:rsid w:val="002B7C7A"/>
    <w:rsid w:val="002C013D"/>
    <w:rsid w:val="002C13CE"/>
    <w:rsid w:val="002C1EAE"/>
    <w:rsid w:val="002C1FE4"/>
    <w:rsid w:val="002C2202"/>
    <w:rsid w:val="002C2933"/>
    <w:rsid w:val="002C2ACE"/>
    <w:rsid w:val="002C3086"/>
    <w:rsid w:val="002C3F83"/>
    <w:rsid w:val="002C4CE9"/>
    <w:rsid w:val="002C4CF5"/>
    <w:rsid w:val="002C4D40"/>
    <w:rsid w:val="002C500A"/>
    <w:rsid w:val="002C542A"/>
    <w:rsid w:val="002C6176"/>
    <w:rsid w:val="002C637D"/>
    <w:rsid w:val="002C6BE7"/>
    <w:rsid w:val="002C6E41"/>
    <w:rsid w:val="002C7644"/>
    <w:rsid w:val="002C77C3"/>
    <w:rsid w:val="002C7E23"/>
    <w:rsid w:val="002D01AA"/>
    <w:rsid w:val="002D0397"/>
    <w:rsid w:val="002D069B"/>
    <w:rsid w:val="002D0887"/>
    <w:rsid w:val="002D08B1"/>
    <w:rsid w:val="002D0B61"/>
    <w:rsid w:val="002D1516"/>
    <w:rsid w:val="002D19D2"/>
    <w:rsid w:val="002D485E"/>
    <w:rsid w:val="002D5085"/>
    <w:rsid w:val="002D5736"/>
    <w:rsid w:val="002D5902"/>
    <w:rsid w:val="002D5979"/>
    <w:rsid w:val="002D62A4"/>
    <w:rsid w:val="002D655A"/>
    <w:rsid w:val="002D6ABE"/>
    <w:rsid w:val="002D7584"/>
    <w:rsid w:val="002D7D3C"/>
    <w:rsid w:val="002D7F8E"/>
    <w:rsid w:val="002E05F2"/>
    <w:rsid w:val="002E0935"/>
    <w:rsid w:val="002E0A12"/>
    <w:rsid w:val="002E11B4"/>
    <w:rsid w:val="002E1811"/>
    <w:rsid w:val="002E20AD"/>
    <w:rsid w:val="002E27AA"/>
    <w:rsid w:val="002E3201"/>
    <w:rsid w:val="002E3814"/>
    <w:rsid w:val="002E4270"/>
    <w:rsid w:val="002E4A97"/>
    <w:rsid w:val="002E4CF8"/>
    <w:rsid w:val="002E4E5F"/>
    <w:rsid w:val="002E54A6"/>
    <w:rsid w:val="002E58EE"/>
    <w:rsid w:val="002E5C6B"/>
    <w:rsid w:val="002E5E38"/>
    <w:rsid w:val="002E6015"/>
    <w:rsid w:val="002E603F"/>
    <w:rsid w:val="002E65CC"/>
    <w:rsid w:val="002E6611"/>
    <w:rsid w:val="002E7778"/>
    <w:rsid w:val="002E7990"/>
    <w:rsid w:val="002E7CEF"/>
    <w:rsid w:val="002E7F44"/>
    <w:rsid w:val="002F08DE"/>
    <w:rsid w:val="002F0AF1"/>
    <w:rsid w:val="002F1553"/>
    <w:rsid w:val="002F2543"/>
    <w:rsid w:val="002F268A"/>
    <w:rsid w:val="002F281A"/>
    <w:rsid w:val="002F37DB"/>
    <w:rsid w:val="002F3B36"/>
    <w:rsid w:val="002F4324"/>
    <w:rsid w:val="002F4DB7"/>
    <w:rsid w:val="002F5968"/>
    <w:rsid w:val="002F5E99"/>
    <w:rsid w:val="002F66D0"/>
    <w:rsid w:val="002F6AE9"/>
    <w:rsid w:val="002F7052"/>
    <w:rsid w:val="002F7744"/>
    <w:rsid w:val="00300345"/>
    <w:rsid w:val="003013D1"/>
    <w:rsid w:val="003014AA"/>
    <w:rsid w:val="00301521"/>
    <w:rsid w:val="003019BF"/>
    <w:rsid w:val="00301D23"/>
    <w:rsid w:val="0030266D"/>
    <w:rsid w:val="00302693"/>
    <w:rsid w:val="00302B8E"/>
    <w:rsid w:val="00302C75"/>
    <w:rsid w:val="00303A3B"/>
    <w:rsid w:val="00303C42"/>
    <w:rsid w:val="00304088"/>
    <w:rsid w:val="00304821"/>
    <w:rsid w:val="003048AA"/>
    <w:rsid w:val="00304B92"/>
    <w:rsid w:val="00305E2E"/>
    <w:rsid w:val="0030632F"/>
    <w:rsid w:val="00306786"/>
    <w:rsid w:val="00306871"/>
    <w:rsid w:val="00306B5C"/>
    <w:rsid w:val="00306C46"/>
    <w:rsid w:val="00306E5F"/>
    <w:rsid w:val="00310173"/>
    <w:rsid w:val="00310369"/>
    <w:rsid w:val="00310A72"/>
    <w:rsid w:val="003115C3"/>
    <w:rsid w:val="0031169C"/>
    <w:rsid w:val="003117FC"/>
    <w:rsid w:val="003123C3"/>
    <w:rsid w:val="003124C9"/>
    <w:rsid w:val="00312F0A"/>
    <w:rsid w:val="00313936"/>
    <w:rsid w:val="0031423D"/>
    <w:rsid w:val="0031445F"/>
    <w:rsid w:val="003149A9"/>
    <w:rsid w:val="00315284"/>
    <w:rsid w:val="00315CB2"/>
    <w:rsid w:val="00316117"/>
    <w:rsid w:val="003164A0"/>
    <w:rsid w:val="00316D19"/>
    <w:rsid w:val="00317E64"/>
    <w:rsid w:val="00317ED3"/>
    <w:rsid w:val="00317EE1"/>
    <w:rsid w:val="00320613"/>
    <w:rsid w:val="00320A15"/>
    <w:rsid w:val="00320B13"/>
    <w:rsid w:val="00321260"/>
    <w:rsid w:val="003213BC"/>
    <w:rsid w:val="00321A33"/>
    <w:rsid w:val="00322169"/>
    <w:rsid w:val="00322849"/>
    <w:rsid w:val="003233EF"/>
    <w:rsid w:val="00323E5C"/>
    <w:rsid w:val="00324058"/>
    <w:rsid w:val="00324C56"/>
    <w:rsid w:val="00324FF8"/>
    <w:rsid w:val="00325C1E"/>
    <w:rsid w:val="00325ECF"/>
    <w:rsid w:val="003260EB"/>
    <w:rsid w:val="00326594"/>
    <w:rsid w:val="00326D3B"/>
    <w:rsid w:val="00327114"/>
    <w:rsid w:val="00327336"/>
    <w:rsid w:val="00330AF1"/>
    <w:rsid w:val="00330FF4"/>
    <w:rsid w:val="00331856"/>
    <w:rsid w:val="00331DAF"/>
    <w:rsid w:val="00331F2E"/>
    <w:rsid w:val="003323AD"/>
    <w:rsid w:val="003327CF"/>
    <w:rsid w:val="00333116"/>
    <w:rsid w:val="00333610"/>
    <w:rsid w:val="003337E0"/>
    <w:rsid w:val="00333857"/>
    <w:rsid w:val="00333BBC"/>
    <w:rsid w:val="00333E44"/>
    <w:rsid w:val="0033427D"/>
    <w:rsid w:val="00334369"/>
    <w:rsid w:val="003345AA"/>
    <w:rsid w:val="00334946"/>
    <w:rsid w:val="003349FF"/>
    <w:rsid w:val="00334B81"/>
    <w:rsid w:val="00336911"/>
    <w:rsid w:val="00336E8D"/>
    <w:rsid w:val="00337DD6"/>
    <w:rsid w:val="00337F87"/>
    <w:rsid w:val="00337FCB"/>
    <w:rsid w:val="00340821"/>
    <w:rsid w:val="00340AF2"/>
    <w:rsid w:val="003417BE"/>
    <w:rsid w:val="00342446"/>
    <w:rsid w:val="00342DE5"/>
    <w:rsid w:val="0034336D"/>
    <w:rsid w:val="0034344A"/>
    <w:rsid w:val="0034359B"/>
    <w:rsid w:val="003437FB"/>
    <w:rsid w:val="00343BF1"/>
    <w:rsid w:val="00343C5E"/>
    <w:rsid w:val="00343E1F"/>
    <w:rsid w:val="00343F97"/>
    <w:rsid w:val="0034498F"/>
    <w:rsid w:val="00344CF3"/>
    <w:rsid w:val="00345F87"/>
    <w:rsid w:val="0034657D"/>
    <w:rsid w:val="00346B24"/>
    <w:rsid w:val="0035021F"/>
    <w:rsid w:val="00350321"/>
    <w:rsid w:val="00350325"/>
    <w:rsid w:val="003505FA"/>
    <w:rsid w:val="003509B1"/>
    <w:rsid w:val="00350A99"/>
    <w:rsid w:val="00350F83"/>
    <w:rsid w:val="00351106"/>
    <w:rsid w:val="00351EF6"/>
    <w:rsid w:val="00352C13"/>
    <w:rsid w:val="00352FAB"/>
    <w:rsid w:val="0035324E"/>
    <w:rsid w:val="0035329D"/>
    <w:rsid w:val="00353926"/>
    <w:rsid w:val="00354093"/>
    <w:rsid w:val="00355D39"/>
    <w:rsid w:val="00355F6B"/>
    <w:rsid w:val="003565DD"/>
    <w:rsid w:val="0035716A"/>
    <w:rsid w:val="00360A1E"/>
    <w:rsid w:val="00360D76"/>
    <w:rsid w:val="00361F7A"/>
    <w:rsid w:val="00362CDF"/>
    <w:rsid w:val="003639B3"/>
    <w:rsid w:val="00363EDA"/>
    <w:rsid w:val="00363FB1"/>
    <w:rsid w:val="00364674"/>
    <w:rsid w:val="00364ABB"/>
    <w:rsid w:val="003651DA"/>
    <w:rsid w:val="0036544E"/>
    <w:rsid w:val="003658AD"/>
    <w:rsid w:val="00365B1D"/>
    <w:rsid w:val="00365D04"/>
    <w:rsid w:val="00365D71"/>
    <w:rsid w:val="00365DE5"/>
    <w:rsid w:val="00365EAA"/>
    <w:rsid w:val="003664FE"/>
    <w:rsid w:val="00366615"/>
    <w:rsid w:val="00366EB2"/>
    <w:rsid w:val="00366F3E"/>
    <w:rsid w:val="00367077"/>
    <w:rsid w:val="0036725B"/>
    <w:rsid w:val="003679C6"/>
    <w:rsid w:val="00367E7C"/>
    <w:rsid w:val="003702AC"/>
    <w:rsid w:val="00370751"/>
    <w:rsid w:val="00370C5C"/>
    <w:rsid w:val="0037155A"/>
    <w:rsid w:val="00371604"/>
    <w:rsid w:val="00371AEC"/>
    <w:rsid w:val="00371CAB"/>
    <w:rsid w:val="00372F15"/>
    <w:rsid w:val="00373389"/>
    <w:rsid w:val="0037382C"/>
    <w:rsid w:val="00373B85"/>
    <w:rsid w:val="0037404E"/>
    <w:rsid w:val="0037471E"/>
    <w:rsid w:val="00374A5E"/>
    <w:rsid w:val="00374E43"/>
    <w:rsid w:val="00375DFF"/>
    <w:rsid w:val="0037606F"/>
    <w:rsid w:val="003763B5"/>
    <w:rsid w:val="003768BE"/>
    <w:rsid w:val="00376D8E"/>
    <w:rsid w:val="00377074"/>
    <w:rsid w:val="00377667"/>
    <w:rsid w:val="0038086A"/>
    <w:rsid w:val="0038092C"/>
    <w:rsid w:val="00380B6C"/>
    <w:rsid w:val="00380E2C"/>
    <w:rsid w:val="003810B0"/>
    <w:rsid w:val="003811F3"/>
    <w:rsid w:val="00381BFF"/>
    <w:rsid w:val="00381FBF"/>
    <w:rsid w:val="0038227F"/>
    <w:rsid w:val="0038239D"/>
    <w:rsid w:val="0038245A"/>
    <w:rsid w:val="0038299E"/>
    <w:rsid w:val="00382B1B"/>
    <w:rsid w:val="00383889"/>
    <w:rsid w:val="003859C1"/>
    <w:rsid w:val="0038625F"/>
    <w:rsid w:val="003863A2"/>
    <w:rsid w:val="003864A8"/>
    <w:rsid w:val="00386CFE"/>
    <w:rsid w:val="00386DFA"/>
    <w:rsid w:val="00386EE7"/>
    <w:rsid w:val="00387796"/>
    <w:rsid w:val="00387B49"/>
    <w:rsid w:val="003901A0"/>
    <w:rsid w:val="00390432"/>
    <w:rsid w:val="003906D7"/>
    <w:rsid w:val="00390C15"/>
    <w:rsid w:val="00390D3D"/>
    <w:rsid w:val="00390F09"/>
    <w:rsid w:val="003916D3"/>
    <w:rsid w:val="0039192E"/>
    <w:rsid w:val="00391C4F"/>
    <w:rsid w:val="00392397"/>
    <w:rsid w:val="0039267E"/>
    <w:rsid w:val="00392FFA"/>
    <w:rsid w:val="00394F7C"/>
    <w:rsid w:val="0039560B"/>
    <w:rsid w:val="00395BF0"/>
    <w:rsid w:val="00396446"/>
    <w:rsid w:val="00396B80"/>
    <w:rsid w:val="00397737"/>
    <w:rsid w:val="00397A4C"/>
    <w:rsid w:val="00397BE5"/>
    <w:rsid w:val="003A0209"/>
    <w:rsid w:val="003A0AA5"/>
    <w:rsid w:val="003A0D64"/>
    <w:rsid w:val="003A1790"/>
    <w:rsid w:val="003A257C"/>
    <w:rsid w:val="003A26C0"/>
    <w:rsid w:val="003A2A91"/>
    <w:rsid w:val="003A2B69"/>
    <w:rsid w:val="003A3518"/>
    <w:rsid w:val="003A36B6"/>
    <w:rsid w:val="003A3828"/>
    <w:rsid w:val="003A3B84"/>
    <w:rsid w:val="003A4327"/>
    <w:rsid w:val="003A49FE"/>
    <w:rsid w:val="003A4DE3"/>
    <w:rsid w:val="003A5298"/>
    <w:rsid w:val="003A54C8"/>
    <w:rsid w:val="003A708D"/>
    <w:rsid w:val="003A718D"/>
    <w:rsid w:val="003A7229"/>
    <w:rsid w:val="003A7983"/>
    <w:rsid w:val="003A7C4F"/>
    <w:rsid w:val="003B1140"/>
    <w:rsid w:val="003B1301"/>
    <w:rsid w:val="003B2234"/>
    <w:rsid w:val="003B26C1"/>
    <w:rsid w:val="003B2CC2"/>
    <w:rsid w:val="003B32B3"/>
    <w:rsid w:val="003B3604"/>
    <w:rsid w:val="003B3B73"/>
    <w:rsid w:val="003B3BE6"/>
    <w:rsid w:val="003B4079"/>
    <w:rsid w:val="003B40CE"/>
    <w:rsid w:val="003B43AC"/>
    <w:rsid w:val="003B43EE"/>
    <w:rsid w:val="003B5078"/>
    <w:rsid w:val="003B5CB4"/>
    <w:rsid w:val="003B5DEC"/>
    <w:rsid w:val="003B5E1C"/>
    <w:rsid w:val="003B6DA3"/>
    <w:rsid w:val="003B78E3"/>
    <w:rsid w:val="003B7F43"/>
    <w:rsid w:val="003C0387"/>
    <w:rsid w:val="003C0D5A"/>
    <w:rsid w:val="003C0F42"/>
    <w:rsid w:val="003C160F"/>
    <w:rsid w:val="003C225D"/>
    <w:rsid w:val="003C22C9"/>
    <w:rsid w:val="003C23C1"/>
    <w:rsid w:val="003C2525"/>
    <w:rsid w:val="003C27D1"/>
    <w:rsid w:val="003C290F"/>
    <w:rsid w:val="003C3335"/>
    <w:rsid w:val="003C420D"/>
    <w:rsid w:val="003C4449"/>
    <w:rsid w:val="003C465F"/>
    <w:rsid w:val="003C4850"/>
    <w:rsid w:val="003C58D9"/>
    <w:rsid w:val="003C595C"/>
    <w:rsid w:val="003C5E98"/>
    <w:rsid w:val="003C6CE3"/>
    <w:rsid w:val="003C6D69"/>
    <w:rsid w:val="003C6DA3"/>
    <w:rsid w:val="003C6EC0"/>
    <w:rsid w:val="003C6F9F"/>
    <w:rsid w:val="003C773E"/>
    <w:rsid w:val="003C7836"/>
    <w:rsid w:val="003C79E8"/>
    <w:rsid w:val="003C7CBE"/>
    <w:rsid w:val="003D03F3"/>
    <w:rsid w:val="003D0729"/>
    <w:rsid w:val="003D1BC2"/>
    <w:rsid w:val="003D1C3D"/>
    <w:rsid w:val="003D1F32"/>
    <w:rsid w:val="003D268A"/>
    <w:rsid w:val="003D292E"/>
    <w:rsid w:val="003D3122"/>
    <w:rsid w:val="003D3727"/>
    <w:rsid w:val="003D3C3F"/>
    <w:rsid w:val="003D3CAE"/>
    <w:rsid w:val="003D443A"/>
    <w:rsid w:val="003D48D4"/>
    <w:rsid w:val="003D4A73"/>
    <w:rsid w:val="003D4C50"/>
    <w:rsid w:val="003D4E82"/>
    <w:rsid w:val="003D5DD5"/>
    <w:rsid w:val="003D6204"/>
    <w:rsid w:val="003D6326"/>
    <w:rsid w:val="003D685E"/>
    <w:rsid w:val="003D76D5"/>
    <w:rsid w:val="003D78F4"/>
    <w:rsid w:val="003D7DEB"/>
    <w:rsid w:val="003E07C7"/>
    <w:rsid w:val="003E0814"/>
    <w:rsid w:val="003E1200"/>
    <w:rsid w:val="003E26AD"/>
    <w:rsid w:val="003E362F"/>
    <w:rsid w:val="003E4669"/>
    <w:rsid w:val="003E51BA"/>
    <w:rsid w:val="003E5A39"/>
    <w:rsid w:val="003E5BA8"/>
    <w:rsid w:val="003E5CED"/>
    <w:rsid w:val="003E650C"/>
    <w:rsid w:val="003E673F"/>
    <w:rsid w:val="003E7694"/>
    <w:rsid w:val="003E7912"/>
    <w:rsid w:val="003F01D2"/>
    <w:rsid w:val="003F1341"/>
    <w:rsid w:val="003F1A48"/>
    <w:rsid w:val="003F202B"/>
    <w:rsid w:val="003F2075"/>
    <w:rsid w:val="003F21AB"/>
    <w:rsid w:val="003F25BB"/>
    <w:rsid w:val="003F2921"/>
    <w:rsid w:val="003F2A47"/>
    <w:rsid w:val="003F2E57"/>
    <w:rsid w:val="003F30DA"/>
    <w:rsid w:val="003F35B7"/>
    <w:rsid w:val="003F3FB6"/>
    <w:rsid w:val="003F41E5"/>
    <w:rsid w:val="003F49F9"/>
    <w:rsid w:val="003F4D66"/>
    <w:rsid w:val="003F5225"/>
    <w:rsid w:val="003F548A"/>
    <w:rsid w:val="003F5958"/>
    <w:rsid w:val="003F5F4C"/>
    <w:rsid w:val="003F632E"/>
    <w:rsid w:val="003F6627"/>
    <w:rsid w:val="003F6EB6"/>
    <w:rsid w:val="003F72BF"/>
    <w:rsid w:val="00400A2B"/>
    <w:rsid w:val="00400FC6"/>
    <w:rsid w:val="00401474"/>
    <w:rsid w:val="00402410"/>
    <w:rsid w:val="004025FB"/>
    <w:rsid w:val="00402775"/>
    <w:rsid w:val="00403753"/>
    <w:rsid w:val="00403C9D"/>
    <w:rsid w:val="00403DFC"/>
    <w:rsid w:val="004048FA"/>
    <w:rsid w:val="00405769"/>
    <w:rsid w:val="004057EC"/>
    <w:rsid w:val="0040598B"/>
    <w:rsid w:val="00406078"/>
    <w:rsid w:val="00406314"/>
    <w:rsid w:val="00406916"/>
    <w:rsid w:val="004071DF"/>
    <w:rsid w:val="004077BB"/>
    <w:rsid w:val="004079B1"/>
    <w:rsid w:val="00407C0F"/>
    <w:rsid w:val="00407C77"/>
    <w:rsid w:val="00407D3E"/>
    <w:rsid w:val="00407D66"/>
    <w:rsid w:val="004111FB"/>
    <w:rsid w:val="00412202"/>
    <w:rsid w:val="00412293"/>
    <w:rsid w:val="00413641"/>
    <w:rsid w:val="00413A99"/>
    <w:rsid w:val="00413D0E"/>
    <w:rsid w:val="00414209"/>
    <w:rsid w:val="0041482B"/>
    <w:rsid w:val="00414A88"/>
    <w:rsid w:val="00415254"/>
    <w:rsid w:val="00415D5C"/>
    <w:rsid w:val="00415DA5"/>
    <w:rsid w:val="00415F8B"/>
    <w:rsid w:val="00416399"/>
    <w:rsid w:val="00417E7D"/>
    <w:rsid w:val="0042007D"/>
    <w:rsid w:val="004201E5"/>
    <w:rsid w:val="00421433"/>
    <w:rsid w:val="0042198F"/>
    <w:rsid w:val="004228AB"/>
    <w:rsid w:val="00423B56"/>
    <w:rsid w:val="00423C33"/>
    <w:rsid w:val="0042411E"/>
    <w:rsid w:val="00424BD5"/>
    <w:rsid w:val="004252F4"/>
    <w:rsid w:val="004257FB"/>
    <w:rsid w:val="00425E87"/>
    <w:rsid w:val="0042605D"/>
    <w:rsid w:val="0042611F"/>
    <w:rsid w:val="00426670"/>
    <w:rsid w:val="00426CCB"/>
    <w:rsid w:val="00426DF9"/>
    <w:rsid w:val="00426FDA"/>
    <w:rsid w:val="0042797A"/>
    <w:rsid w:val="00427A36"/>
    <w:rsid w:val="00427BA3"/>
    <w:rsid w:val="00430507"/>
    <w:rsid w:val="00430816"/>
    <w:rsid w:val="00431237"/>
    <w:rsid w:val="00432325"/>
    <w:rsid w:val="004327AB"/>
    <w:rsid w:val="00432B6D"/>
    <w:rsid w:val="00433638"/>
    <w:rsid w:val="00433672"/>
    <w:rsid w:val="004336A0"/>
    <w:rsid w:val="004336F8"/>
    <w:rsid w:val="0043370A"/>
    <w:rsid w:val="00433EF7"/>
    <w:rsid w:val="004347AB"/>
    <w:rsid w:val="00434C85"/>
    <w:rsid w:val="0043549A"/>
    <w:rsid w:val="004356FA"/>
    <w:rsid w:val="004362D6"/>
    <w:rsid w:val="0043640F"/>
    <w:rsid w:val="00437490"/>
    <w:rsid w:val="00437584"/>
    <w:rsid w:val="00437D05"/>
    <w:rsid w:val="00437F5C"/>
    <w:rsid w:val="00440870"/>
    <w:rsid w:val="00440F88"/>
    <w:rsid w:val="004411BE"/>
    <w:rsid w:val="00441782"/>
    <w:rsid w:val="00442A6A"/>
    <w:rsid w:val="00442B2B"/>
    <w:rsid w:val="00442C6F"/>
    <w:rsid w:val="00442CD5"/>
    <w:rsid w:val="0044397A"/>
    <w:rsid w:val="00443D65"/>
    <w:rsid w:val="00443FFC"/>
    <w:rsid w:val="004446CE"/>
    <w:rsid w:val="0044479D"/>
    <w:rsid w:val="00445D1A"/>
    <w:rsid w:val="00445FFA"/>
    <w:rsid w:val="00446068"/>
    <w:rsid w:val="004466CC"/>
    <w:rsid w:val="00447036"/>
    <w:rsid w:val="0044774D"/>
    <w:rsid w:val="0044790E"/>
    <w:rsid w:val="0044790F"/>
    <w:rsid w:val="004500AD"/>
    <w:rsid w:val="00450346"/>
    <w:rsid w:val="00450C50"/>
    <w:rsid w:val="004516F5"/>
    <w:rsid w:val="00451F8B"/>
    <w:rsid w:val="00454894"/>
    <w:rsid w:val="0045629B"/>
    <w:rsid w:val="004568A7"/>
    <w:rsid w:val="00456A41"/>
    <w:rsid w:val="00456B14"/>
    <w:rsid w:val="00456B6F"/>
    <w:rsid w:val="00457AE3"/>
    <w:rsid w:val="00457E1D"/>
    <w:rsid w:val="00460915"/>
    <w:rsid w:val="00461249"/>
    <w:rsid w:val="00462017"/>
    <w:rsid w:val="004634B9"/>
    <w:rsid w:val="004644CC"/>
    <w:rsid w:val="00464817"/>
    <w:rsid w:val="00465256"/>
    <w:rsid w:val="004655E0"/>
    <w:rsid w:val="00466805"/>
    <w:rsid w:val="004668A7"/>
    <w:rsid w:val="00466F7D"/>
    <w:rsid w:val="00467045"/>
    <w:rsid w:val="00467499"/>
    <w:rsid w:val="004706F9"/>
    <w:rsid w:val="004707F9"/>
    <w:rsid w:val="0047095D"/>
    <w:rsid w:val="00470A0F"/>
    <w:rsid w:val="004732C7"/>
    <w:rsid w:val="004736ED"/>
    <w:rsid w:val="00474055"/>
    <w:rsid w:val="004745B0"/>
    <w:rsid w:val="004748E8"/>
    <w:rsid w:val="00474B4F"/>
    <w:rsid w:val="00474D43"/>
    <w:rsid w:val="00475B0F"/>
    <w:rsid w:val="00475C77"/>
    <w:rsid w:val="00475CC7"/>
    <w:rsid w:val="00475EE4"/>
    <w:rsid w:val="0047726F"/>
    <w:rsid w:val="00477326"/>
    <w:rsid w:val="00477742"/>
    <w:rsid w:val="00477A9B"/>
    <w:rsid w:val="00481353"/>
    <w:rsid w:val="00481757"/>
    <w:rsid w:val="00481A62"/>
    <w:rsid w:val="00481F23"/>
    <w:rsid w:val="00481F52"/>
    <w:rsid w:val="0048217C"/>
    <w:rsid w:val="0048228F"/>
    <w:rsid w:val="004825B1"/>
    <w:rsid w:val="004826AE"/>
    <w:rsid w:val="0048336C"/>
    <w:rsid w:val="00484286"/>
    <w:rsid w:val="00484A3E"/>
    <w:rsid w:val="00485049"/>
    <w:rsid w:val="004852BE"/>
    <w:rsid w:val="00485D84"/>
    <w:rsid w:val="00486DDD"/>
    <w:rsid w:val="00487266"/>
    <w:rsid w:val="00487937"/>
    <w:rsid w:val="00487AC8"/>
    <w:rsid w:val="00490332"/>
    <w:rsid w:val="004905DA"/>
    <w:rsid w:val="0049182C"/>
    <w:rsid w:val="00491A6B"/>
    <w:rsid w:val="00491A9E"/>
    <w:rsid w:val="00491CD5"/>
    <w:rsid w:val="0049205A"/>
    <w:rsid w:val="0049219F"/>
    <w:rsid w:val="00492374"/>
    <w:rsid w:val="00492F10"/>
    <w:rsid w:val="004933AF"/>
    <w:rsid w:val="004938FA"/>
    <w:rsid w:val="00494DA5"/>
    <w:rsid w:val="00495351"/>
    <w:rsid w:val="00496EC9"/>
    <w:rsid w:val="004970CC"/>
    <w:rsid w:val="00497947"/>
    <w:rsid w:val="00497997"/>
    <w:rsid w:val="004A0130"/>
    <w:rsid w:val="004A0206"/>
    <w:rsid w:val="004A077E"/>
    <w:rsid w:val="004A0F71"/>
    <w:rsid w:val="004A1232"/>
    <w:rsid w:val="004A13A3"/>
    <w:rsid w:val="004A1BC8"/>
    <w:rsid w:val="004A21A8"/>
    <w:rsid w:val="004A250D"/>
    <w:rsid w:val="004A2655"/>
    <w:rsid w:val="004A3FCD"/>
    <w:rsid w:val="004A4657"/>
    <w:rsid w:val="004A48C6"/>
    <w:rsid w:val="004A495A"/>
    <w:rsid w:val="004A5343"/>
    <w:rsid w:val="004A593E"/>
    <w:rsid w:val="004A5A5B"/>
    <w:rsid w:val="004A6160"/>
    <w:rsid w:val="004A6CD3"/>
    <w:rsid w:val="004A70F4"/>
    <w:rsid w:val="004A76F2"/>
    <w:rsid w:val="004A7D78"/>
    <w:rsid w:val="004B0ADE"/>
    <w:rsid w:val="004B0EEB"/>
    <w:rsid w:val="004B121D"/>
    <w:rsid w:val="004B1636"/>
    <w:rsid w:val="004B1F40"/>
    <w:rsid w:val="004B214D"/>
    <w:rsid w:val="004B2471"/>
    <w:rsid w:val="004B29FA"/>
    <w:rsid w:val="004B34C5"/>
    <w:rsid w:val="004B367F"/>
    <w:rsid w:val="004B4651"/>
    <w:rsid w:val="004B4832"/>
    <w:rsid w:val="004B56D1"/>
    <w:rsid w:val="004B58BD"/>
    <w:rsid w:val="004B6B01"/>
    <w:rsid w:val="004B6B1F"/>
    <w:rsid w:val="004B70DE"/>
    <w:rsid w:val="004C0013"/>
    <w:rsid w:val="004C026C"/>
    <w:rsid w:val="004C05D8"/>
    <w:rsid w:val="004C0FD0"/>
    <w:rsid w:val="004C103E"/>
    <w:rsid w:val="004C1108"/>
    <w:rsid w:val="004C1762"/>
    <w:rsid w:val="004C1D39"/>
    <w:rsid w:val="004C1FB6"/>
    <w:rsid w:val="004C34AF"/>
    <w:rsid w:val="004C350B"/>
    <w:rsid w:val="004C35CD"/>
    <w:rsid w:val="004C412E"/>
    <w:rsid w:val="004C447D"/>
    <w:rsid w:val="004C4796"/>
    <w:rsid w:val="004C4AFC"/>
    <w:rsid w:val="004C4E37"/>
    <w:rsid w:val="004C59EC"/>
    <w:rsid w:val="004C5F97"/>
    <w:rsid w:val="004C5FAD"/>
    <w:rsid w:val="004C70F0"/>
    <w:rsid w:val="004C7811"/>
    <w:rsid w:val="004C7A2F"/>
    <w:rsid w:val="004D05D4"/>
    <w:rsid w:val="004D0B46"/>
    <w:rsid w:val="004D0FEF"/>
    <w:rsid w:val="004D12D2"/>
    <w:rsid w:val="004D16C2"/>
    <w:rsid w:val="004D172C"/>
    <w:rsid w:val="004D182C"/>
    <w:rsid w:val="004D18F1"/>
    <w:rsid w:val="004D1D4B"/>
    <w:rsid w:val="004D204F"/>
    <w:rsid w:val="004D26B7"/>
    <w:rsid w:val="004D2B5C"/>
    <w:rsid w:val="004D37B8"/>
    <w:rsid w:val="004D37C3"/>
    <w:rsid w:val="004D3825"/>
    <w:rsid w:val="004D3E65"/>
    <w:rsid w:val="004D40B2"/>
    <w:rsid w:val="004D4E4B"/>
    <w:rsid w:val="004D58DA"/>
    <w:rsid w:val="004D5D7A"/>
    <w:rsid w:val="004D5DE5"/>
    <w:rsid w:val="004D5F24"/>
    <w:rsid w:val="004D6ECB"/>
    <w:rsid w:val="004D767F"/>
    <w:rsid w:val="004D7710"/>
    <w:rsid w:val="004D7C96"/>
    <w:rsid w:val="004D7F71"/>
    <w:rsid w:val="004E0674"/>
    <w:rsid w:val="004E097A"/>
    <w:rsid w:val="004E0B0C"/>
    <w:rsid w:val="004E0C14"/>
    <w:rsid w:val="004E0CA6"/>
    <w:rsid w:val="004E148A"/>
    <w:rsid w:val="004E1D3E"/>
    <w:rsid w:val="004E1EA3"/>
    <w:rsid w:val="004E2AB0"/>
    <w:rsid w:val="004E3843"/>
    <w:rsid w:val="004E3F26"/>
    <w:rsid w:val="004E44E1"/>
    <w:rsid w:val="004E47AB"/>
    <w:rsid w:val="004E531E"/>
    <w:rsid w:val="004E57B3"/>
    <w:rsid w:val="004E6812"/>
    <w:rsid w:val="004E6B51"/>
    <w:rsid w:val="004E75EF"/>
    <w:rsid w:val="004E78C9"/>
    <w:rsid w:val="004F0B98"/>
    <w:rsid w:val="004F0D31"/>
    <w:rsid w:val="004F0D3F"/>
    <w:rsid w:val="004F0D51"/>
    <w:rsid w:val="004F18E8"/>
    <w:rsid w:val="004F194B"/>
    <w:rsid w:val="004F20F6"/>
    <w:rsid w:val="004F2724"/>
    <w:rsid w:val="004F279A"/>
    <w:rsid w:val="004F2AF4"/>
    <w:rsid w:val="004F2C3D"/>
    <w:rsid w:val="004F2D6A"/>
    <w:rsid w:val="004F2E83"/>
    <w:rsid w:val="004F39B3"/>
    <w:rsid w:val="004F3E15"/>
    <w:rsid w:val="004F422C"/>
    <w:rsid w:val="004F435A"/>
    <w:rsid w:val="004F4EDC"/>
    <w:rsid w:val="004F67D9"/>
    <w:rsid w:val="004F6D1B"/>
    <w:rsid w:val="004F749F"/>
    <w:rsid w:val="004F75DA"/>
    <w:rsid w:val="00500135"/>
    <w:rsid w:val="005003CC"/>
    <w:rsid w:val="00501E84"/>
    <w:rsid w:val="00502225"/>
    <w:rsid w:val="005022C9"/>
    <w:rsid w:val="0050276B"/>
    <w:rsid w:val="0050295A"/>
    <w:rsid w:val="00502F61"/>
    <w:rsid w:val="005032D4"/>
    <w:rsid w:val="005035AD"/>
    <w:rsid w:val="00503E0A"/>
    <w:rsid w:val="005051A3"/>
    <w:rsid w:val="00505241"/>
    <w:rsid w:val="0050582E"/>
    <w:rsid w:val="00505ED0"/>
    <w:rsid w:val="00507936"/>
    <w:rsid w:val="00510129"/>
    <w:rsid w:val="005106D5"/>
    <w:rsid w:val="00510BB1"/>
    <w:rsid w:val="00511307"/>
    <w:rsid w:val="00511ED5"/>
    <w:rsid w:val="00512345"/>
    <w:rsid w:val="00512A28"/>
    <w:rsid w:val="00512C31"/>
    <w:rsid w:val="00514C94"/>
    <w:rsid w:val="00514DD5"/>
    <w:rsid w:val="00515020"/>
    <w:rsid w:val="00515840"/>
    <w:rsid w:val="00515ACA"/>
    <w:rsid w:val="00515C9A"/>
    <w:rsid w:val="00515CBC"/>
    <w:rsid w:val="00516CFA"/>
    <w:rsid w:val="00517C78"/>
    <w:rsid w:val="00517EA9"/>
    <w:rsid w:val="00520423"/>
    <w:rsid w:val="0052050A"/>
    <w:rsid w:val="00520D9C"/>
    <w:rsid w:val="0052131A"/>
    <w:rsid w:val="00521DAE"/>
    <w:rsid w:val="00521FB0"/>
    <w:rsid w:val="00522072"/>
    <w:rsid w:val="00522180"/>
    <w:rsid w:val="005227DA"/>
    <w:rsid w:val="00522C5B"/>
    <w:rsid w:val="005234B5"/>
    <w:rsid w:val="00523E1E"/>
    <w:rsid w:val="0052417C"/>
    <w:rsid w:val="00524AFC"/>
    <w:rsid w:val="00524B18"/>
    <w:rsid w:val="0052559B"/>
    <w:rsid w:val="00526E1C"/>
    <w:rsid w:val="005274F2"/>
    <w:rsid w:val="00527ECC"/>
    <w:rsid w:val="0053002C"/>
    <w:rsid w:val="00530464"/>
    <w:rsid w:val="00530B6C"/>
    <w:rsid w:val="00530DCE"/>
    <w:rsid w:val="00531544"/>
    <w:rsid w:val="00531774"/>
    <w:rsid w:val="00531935"/>
    <w:rsid w:val="00531D58"/>
    <w:rsid w:val="005338E5"/>
    <w:rsid w:val="0053541B"/>
    <w:rsid w:val="00535B61"/>
    <w:rsid w:val="00535D71"/>
    <w:rsid w:val="00536262"/>
    <w:rsid w:val="005364D4"/>
    <w:rsid w:val="00536D56"/>
    <w:rsid w:val="00536E40"/>
    <w:rsid w:val="0053719A"/>
    <w:rsid w:val="0053744F"/>
    <w:rsid w:val="00537EAC"/>
    <w:rsid w:val="00540F61"/>
    <w:rsid w:val="00541441"/>
    <w:rsid w:val="0054178B"/>
    <w:rsid w:val="00542107"/>
    <w:rsid w:val="00542502"/>
    <w:rsid w:val="0054252A"/>
    <w:rsid w:val="00542D12"/>
    <w:rsid w:val="005434D3"/>
    <w:rsid w:val="00543AE9"/>
    <w:rsid w:val="00544275"/>
    <w:rsid w:val="005446A8"/>
    <w:rsid w:val="0054492C"/>
    <w:rsid w:val="0054540C"/>
    <w:rsid w:val="00545B62"/>
    <w:rsid w:val="00546258"/>
    <w:rsid w:val="00546792"/>
    <w:rsid w:val="00547943"/>
    <w:rsid w:val="005501B2"/>
    <w:rsid w:val="00550497"/>
    <w:rsid w:val="005507AF"/>
    <w:rsid w:val="00551C01"/>
    <w:rsid w:val="0055200F"/>
    <w:rsid w:val="005527BC"/>
    <w:rsid w:val="00553DAB"/>
    <w:rsid w:val="0055525D"/>
    <w:rsid w:val="0055621A"/>
    <w:rsid w:val="00556B8B"/>
    <w:rsid w:val="005572A2"/>
    <w:rsid w:val="005579CB"/>
    <w:rsid w:val="00560400"/>
    <w:rsid w:val="00560EFE"/>
    <w:rsid w:val="00561299"/>
    <w:rsid w:val="00561703"/>
    <w:rsid w:val="00561D95"/>
    <w:rsid w:val="00561E2A"/>
    <w:rsid w:val="00562EB2"/>
    <w:rsid w:val="00563D7F"/>
    <w:rsid w:val="005648FC"/>
    <w:rsid w:val="00564CD4"/>
    <w:rsid w:val="00564D7A"/>
    <w:rsid w:val="0056517B"/>
    <w:rsid w:val="00565304"/>
    <w:rsid w:val="005655BF"/>
    <w:rsid w:val="00565DD5"/>
    <w:rsid w:val="00566273"/>
    <w:rsid w:val="005662A9"/>
    <w:rsid w:val="005663B0"/>
    <w:rsid w:val="00567384"/>
    <w:rsid w:val="00567995"/>
    <w:rsid w:val="00567F79"/>
    <w:rsid w:val="00570BAF"/>
    <w:rsid w:val="00570C44"/>
    <w:rsid w:val="00572725"/>
    <w:rsid w:val="00572CF3"/>
    <w:rsid w:val="00572FB1"/>
    <w:rsid w:val="0057329C"/>
    <w:rsid w:val="0057364E"/>
    <w:rsid w:val="005736DD"/>
    <w:rsid w:val="00573F81"/>
    <w:rsid w:val="005749DA"/>
    <w:rsid w:val="00575457"/>
    <w:rsid w:val="00575718"/>
    <w:rsid w:val="00576113"/>
    <w:rsid w:val="00577393"/>
    <w:rsid w:val="00580206"/>
    <w:rsid w:val="005809EC"/>
    <w:rsid w:val="00580BF0"/>
    <w:rsid w:val="00580CB5"/>
    <w:rsid w:val="00580F1E"/>
    <w:rsid w:val="00581244"/>
    <w:rsid w:val="00581812"/>
    <w:rsid w:val="005821BB"/>
    <w:rsid w:val="005825BA"/>
    <w:rsid w:val="0058283B"/>
    <w:rsid w:val="0058284E"/>
    <w:rsid w:val="0058392E"/>
    <w:rsid w:val="005839CE"/>
    <w:rsid w:val="00583BCC"/>
    <w:rsid w:val="0058461A"/>
    <w:rsid w:val="005849EA"/>
    <w:rsid w:val="005849F3"/>
    <w:rsid w:val="00584A76"/>
    <w:rsid w:val="00584E8C"/>
    <w:rsid w:val="00585183"/>
    <w:rsid w:val="0058537B"/>
    <w:rsid w:val="00585398"/>
    <w:rsid w:val="00586473"/>
    <w:rsid w:val="00586672"/>
    <w:rsid w:val="0058685C"/>
    <w:rsid w:val="0058694B"/>
    <w:rsid w:val="00586E8E"/>
    <w:rsid w:val="00587026"/>
    <w:rsid w:val="00590218"/>
    <w:rsid w:val="005902D1"/>
    <w:rsid w:val="005904B8"/>
    <w:rsid w:val="005906D9"/>
    <w:rsid w:val="00590E23"/>
    <w:rsid w:val="00591015"/>
    <w:rsid w:val="005911AF"/>
    <w:rsid w:val="005916FB"/>
    <w:rsid w:val="0059177C"/>
    <w:rsid w:val="00593371"/>
    <w:rsid w:val="005941C8"/>
    <w:rsid w:val="0059423D"/>
    <w:rsid w:val="005948E1"/>
    <w:rsid w:val="00594E2B"/>
    <w:rsid w:val="0059535C"/>
    <w:rsid w:val="00595EB4"/>
    <w:rsid w:val="00596015"/>
    <w:rsid w:val="005962A2"/>
    <w:rsid w:val="00596876"/>
    <w:rsid w:val="00596EC3"/>
    <w:rsid w:val="005970DD"/>
    <w:rsid w:val="005973EE"/>
    <w:rsid w:val="00597502"/>
    <w:rsid w:val="00597503"/>
    <w:rsid w:val="005A031C"/>
    <w:rsid w:val="005A0590"/>
    <w:rsid w:val="005A06D7"/>
    <w:rsid w:val="005A1148"/>
    <w:rsid w:val="005A1440"/>
    <w:rsid w:val="005A14E0"/>
    <w:rsid w:val="005A1D59"/>
    <w:rsid w:val="005A1D9A"/>
    <w:rsid w:val="005A20D2"/>
    <w:rsid w:val="005A2178"/>
    <w:rsid w:val="005A2A6A"/>
    <w:rsid w:val="005A2A9D"/>
    <w:rsid w:val="005A2F9B"/>
    <w:rsid w:val="005A343D"/>
    <w:rsid w:val="005A35FF"/>
    <w:rsid w:val="005A3C85"/>
    <w:rsid w:val="005A3FFF"/>
    <w:rsid w:val="005A43C0"/>
    <w:rsid w:val="005A4BDE"/>
    <w:rsid w:val="005A53FF"/>
    <w:rsid w:val="005A55E3"/>
    <w:rsid w:val="005A5CD1"/>
    <w:rsid w:val="005A65C7"/>
    <w:rsid w:val="005A698D"/>
    <w:rsid w:val="005A7472"/>
    <w:rsid w:val="005B0234"/>
    <w:rsid w:val="005B0A7C"/>
    <w:rsid w:val="005B115C"/>
    <w:rsid w:val="005B1241"/>
    <w:rsid w:val="005B1AF0"/>
    <w:rsid w:val="005B1EFA"/>
    <w:rsid w:val="005B206B"/>
    <w:rsid w:val="005B229C"/>
    <w:rsid w:val="005B2398"/>
    <w:rsid w:val="005B2675"/>
    <w:rsid w:val="005B2884"/>
    <w:rsid w:val="005B29AA"/>
    <w:rsid w:val="005B2EDE"/>
    <w:rsid w:val="005B30EF"/>
    <w:rsid w:val="005B349D"/>
    <w:rsid w:val="005B38D9"/>
    <w:rsid w:val="005B3A51"/>
    <w:rsid w:val="005B3C05"/>
    <w:rsid w:val="005B453E"/>
    <w:rsid w:val="005B4AFC"/>
    <w:rsid w:val="005B541D"/>
    <w:rsid w:val="005B5591"/>
    <w:rsid w:val="005B578F"/>
    <w:rsid w:val="005B5F42"/>
    <w:rsid w:val="005B600B"/>
    <w:rsid w:val="005B6639"/>
    <w:rsid w:val="005B6BA8"/>
    <w:rsid w:val="005B72FA"/>
    <w:rsid w:val="005B7DA0"/>
    <w:rsid w:val="005C01DC"/>
    <w:rsid w:val="005C0399"/>
    <w:rsid w:val="005C0863"/>
    <w:rsid w:val="005C0B4F"/>
    <w:rsid w:val="005C0FF8"/>
    <w:rsid w:val="005C1856"/>
    <w:rsid w:val="005C205F"/>
    <w:rsid w:val="005C20A9"/>
    <w:rsid w:val="005C23D1"/>
    <w:rsid w:val="005C278F"/>
    <w:rsid w:val="005C3204"/>
    <w:rsid w:val="005C369E"/>
    <w:rsid w:val="005C3E69"/>
    <w:rsid w:val="005C3EF1"/>
    <w:rsid w:val="005C44FC"/>
    <w:rsid w:val="005C4A64"/>
    <w:rsid w:val="005C4AE9"/>
    <w:rsid w:val="005C4B49"/>
    <w:rsid w:val="005C5027"/>
    <w:rsid w:val="005C5067"/>
    <w:rsid w:val="005C5437"/>
    <w:rsid w:val="005C5460"/>
    <w:rsid w:val="005C6A55"/>
    <w:rsid w:val="005C7427"/>
    <w:rsid w:val="005D177D"/>
    <w:rsid w:val="005D2036"/>
    <w:rsid w:val="005D24B0"/>
    <w:rsid w:val="005D2608"/>
    <w:rsid w:val="005D2ADC"/>
    <w:rsid w:val="005D2C66"/>
    <w:rsid w:val="005D2F19"/>
    <w:rsid w:val="005D342B"/>
    <w:rsid w:val="005D358B"/>
    <w:rsid w:val="005D37D2"/>
    <w:rsid w:val="005D39A0"/>
    <w:rsid w:val="005D3D0A"/>
    <w:rsid w:val="005D3D43"/>
    <w:rsid w:val="005D3D69"/>
    <w:rsid w:val="005D4075"/>
    <w:rsid w:val="005D445B"/>
    <w:rsid w:val="005D46D9"/>
    <w:rsid w:val="005D47E4"/>
    <w:rsid w:val="005D4FFD"/>
    <w:rsid w:val="005D5738"/>
    <w:rsid w:val="005D5940"/>
    <w:rsid w:val="005D59BB"/>
    <w:rsid w:val="005D5FB1"/>
    <w:rsid w:val="005D63CA"/>
    <w:rsid w:val="005D65D1"/>
    <w:rsid w:val="005D6831"/>
    <w:rsid w:val="005D6CEF"/>
    <w:rsid w:val="005D7ABA"/>
    <w:rsid w:val="005E1ADB"/>
    <w:rsid w:val="005E1D92"/>
    <w:rsid w:val="005E20CE"/>
    <w:rsid w:val="005E2792"/>
    <w:rsid w:val="005E293E"/>
    <w:rsid w:val="005E2EA0"/>
    <w:rsid w:val="005E2EF6"/>
    <w:rsid w:val="005E3557"/>
    <w:rsid w:val="005E390F"/>
    <w:rsid w:val="005E3BE9"/>
    <w:rsid w:val="005E479E"/>
    <w:rsid w:val="005E4BC8"/>
    <w:rsid w:val="005E56FD"/>
    <w:rsid w:val="005E5735"/>
    <w:rsid w:val="005E58B8"/>
    <w:rsid w:val="005E5D50"/>
    <w:rsid w:val="005E6D02"/>
    <w:rsid w:val="005E7E36"/>
    <w:rsid w:val="005F06FC"/>
    <w:rsid w:val="005F1824"/>
    <w:rsid w:val="005F196C"/>
    <w:rsid w:val="005F1980"/>
    <w:rsid w:val="005F1EC4"/>
    <w:rsid w:val="005F1EFF"/>
    <w:rsid w:val="005F26B4"/>
    <w:rsid w:val="005F272D"/>
    <w:rsid w:val="005F2AF2"/>
    <w:rsid w:val="005F304D"/>
    <w:rsid w:val="005F30E5"/>
    <w:rsid w:val="005F3B10"/>
    <w:rsid w:val="005F3B6E"/>
    <w:rsid w:val="005F42E6"/>
    <w:rsid w:val="005F4827"/>
    <w:rsid w:val="005F4861"/>
    <w:rsid w:val="005F4B5B"/>
    <w:rsid w:val="005F4DE7"/>
    <w:rsid w:val="005F5290"/>
    <w:rsid w:val="005F54E5"/>
    <w:rsid w:val="005F54FA"/>
    <w:rsid w:val="005F5D42"/>
    <w:rsid w:val="005F62E7"/>
    <w:rsid w:val="005F6625"/>
    <w:rsid w:val="005F736A"/>
    <w:rsid w:val="005F7511"/>
    <w:rsid w:val="005F7569"/>
    <w:rsid w:val="005F7A0B"/>
    <w:rsid w:val="005F7D6D"/>
    <w:rsid w:val="00600DF9"/>
    <w:rsid w:val="00601249"/>
    <w:rsid w:val="00601AD0"/>
    <w:rsid w:val="00601E4B"/>
    <w:rsid w:val="006021DA"/>
    <w:rsid w:val="006023CF"/>
    <w:rsid w:val="006026AC"/>
    <w:rsid w:val="00602C50"/>
    <w:rsid w:val="00603DB8"/>
    <w:rsid w:val="006044CC"/>
    <w:rsid w:val="006050DD"/>
    <w:rsid w:val="00605483"/>
    <w:rsid w:val="006057AE"/>
    <w:rsid w:val="0060615C"/>
    <w:rsid w:val="00606555"/>
    <w:rsid w:val="006068C0"/>
    <w:rsid w:val="00606981"/>
    <w:rsid w:val="00607053"/>
    <w:rsid w:val="00607090"/>
    <w:rsid w:val="006074CA"/>
    <w:rsid w:val="00607510"/>
    <w:rsid w:val="0061073D"/>
    <w:rsid w:val="0061120F"/>
    <w:rsid w:val="00611437"/>
    <w:rsid w:val="00611B40"/>
    <w:rsid w:val="00611C0D"/>
    <w:rsid w:val="00612047"/>
    <w:rsid w:val="006120E1"/>
    <w:rsid w:val="00612B98"/>
    <w:rsid w:val="00613BA2"/>
    <w:rsid w:val="00613E38"/>
    <w:rsid w:val="00614249"/>
    <w:rsid w:val="006148D8"/>
    <w:rsid w:val="00615F1C"/>
    <w:rsid w:val="006163AD"/>
    <w:rsid w:val="00616F49"/>
    <w:rsid w:val="006171C6"/>
    <w:rsid w:val="006175E8"/>
    <w:rsid w:val="006176B3"/>
    <w:rsid w:val="0062003B"/>
    <w:rsid w:val="006201A1"/>
    <w:rsid w:val="006208D1"/>
    <w:rsid w:val="006215C0"/>
    <w:rsid w:val="006221F8"/>
    <w:rsid w:val="00622719"/>
    <w:rsid w:val="0062285E"/>
    <w:rsid w:val="0062338E"/>
    <w:rsid w:val="006233CB"/>
    <w:rsid w:val="00623A13"/>
    <w:rsid w:val="00624126"/>
    <w:rsid w:val="00624D48"/>
    <w:rsid w:val="00624D4D"/>
    <w:rsid w:val="006250B9"/>
    <w:rsid w:val="00625329"/>
    <w:rsid w:val="00625357"/>
    <w:rsid w:val="00625AEA"/>
    <w:rsid w:val="00626DA6"/>
    <w:rsid w:val="0062711F"/>
    <w:rsid w:val="00627595"/>
    <w:rsid w:val="006277BD"/>
    <w:rsid w:val="00627A58"/>
    <w:rsid w:val="00630572"/>
    <w:rsid w:val="00630D58"/>
    <w:rsid w:val="006326D9"/>
    <w:rsid w:val="006327AB"/>
    <w:rsid w:val="006331C7"/>
    <w:rsid w:val="00633504"/>
    <w:rsid w:val="00633796"/>
    <w:rsid w:val="00633C34"/>
    <w:rsid w:val="00633E40"/>
    <w:rsid w:val="00634235"/>
    <w:rsid w:val="00635494"/>
    <w:rsid w:val="00635C68"/>
    <w:rsid w:val="00636071"/>
    <w:rsid w:val="0063624A"/>
    <w:rsid w:val="00636688"/>
    <w:rsid w:val="0063693A"/>
    <w:rsid w:val="00636FC0"/>
    <w:rsid w:val="006378C3"/>
    <w:rsid w:val="00640A52"/>
    <w:rsid w:val="00640A8A"/>
    <w:rsid w:val="00641D05"/>
    <w:rsid w:val="006430B2"/>
    <w:rsid w:val="00643255"/>
    <w:rsid w:val="00643FA8"/>
    <w:rsid w:val="00644B1D"/>
    <w:rsid w:val="00644E9F"/>
    <w:rsid w:val="006455D9"/>
    <w:rsid w:val="00645833"/>
    <w:rsid w:val="00645AE2"/>
    <w:rsid w:val="00645B18"/>
    <w:rsid w:val="00646666"/>
    <w:rsid w:val="00650A04"/>
    <w:rsid w:val="00652098"/>
    <w:rsid w:val="00652371"/>
    <w:rsid w:val="00653218"/>
    <w:rsid w:val="00653220"/>
    <w:rsid w:val="006535C5"/>
    <w:rsid w:val="006537AF"/>
    <w:rsid w:val="00653BC9"/>
    <w:rsid w:val="00654B92"/>
    <w:rsid w:val="00655051"/>
    <w:rsid w:val="006550C9"/>
    <w:rsid w:val="00655FBB"/>
    <w:rsid w:val="00656335"/>
    <w:rsid w:val="0065651E"/>
    <w:rsid w:val="0065663F"/>
    <w:rsid w:val="00656867"/>
    <w:rsid w:val="006572B4"/>
    <w:rsid w:val="00657F90"/>
    <w:rsid w:val="00660387"/>
    <w:rsid w:val="00660397"/>
    <w:rsid w:val="0066053E"/>
    <w:rsid w:val="0066086E"/>
    <w:rsid w:val="00661241"/>
    <w:rsid w:val="006615B1"/>
    <w:rsid w:val="00662B47"/>
    <w:rsid w:val="00663FAD"/>
    <w:rsid w:val="00665A64"/>
    <w:rsid w:val="00665A83"/>
    <w:rsid w:val="0066629E"/>
    <w:rsid w:val="0066735B"/>
    <w:rsid w:val="00670396"/>
    <w:rsid w:val="00671068"/>
    <w:rsid w:val="0067135C"/>
    <w:rsid w:val="00671AAE"/>
    <w:rsid w:val="00672528"/>
    <w:rsid w:val="00672F46"/>
    <w:rsid w:val="00673479"/>
    <w:rsid w:val="006736F3"/>
    <w:rsid w:val="006737BF"/>
    <w:rsid w:val="00673C3F"/>
    <w:rsid w:val="00673EFE"/>
    <w:rsid w:val="00674104"/>
    <w:rsid w:val="00674141"/>
    <w:rsid w:val="0067425E"/>
    <w:rsid w:val="0067523D"/>
    <w:rsid w:val="00675881"/>
    <w:rsid w:val="006758F7"/>
    <w:rsid w:val="0067661E"/>
    <w:rsid w:val="00676BFD"/>
    <w:rsid w:val="0067708E"/>
    <w:rsid w:val="00677250"/>
    <w:rsid w:val="0067786A"/>
    <w:rsid w:val="00677B44"/>
    <w:rsid w:val="00677F27"/>
    <w:rsid w:val="0068017D"/>
    <w:rsid w:val="006802C4"/>
    <w:rsid w:val="00680739"/>
    <w:rsid w:val="00681DD0"/>
    <w:rsid w:val="0068215C"/>
    <w:rsid w:val="00682F7A"/>
    <w:rsid w:val="00683143"/>
    <w:rsid w:val="00684A36"/>
    <w:rsid w:val="00684DD0"/>
    <w:rsid w:val="006852D0"/>
    <w:rsid w:val="00685463"/>
    <w:rsid w:val="006859C6"/>
    <w:rsid w:val="00685B33"/>
    <w:rsid w:val="00685F80"/>
    <w:rsid w:val="00686391"/>
    <w:rsid w:val="00686C47"/>
    <w:rsid w:val="006876AB"/>
    <w:rsid w:val="00687E2D"/>
    <w:rsid w:val="00690E1E"/>
    <w:rsid w:val="006912F3"/>
    <w:rsid w:val="00691541"/>
    <w:rsid w:val="0069157B"/>
    <w:rsid w:val="00691672"/>
    <w:rsid w:val="00692159"/>
    <w:rsid w:val="00694647"/>
    <w:rsid w:val="00694684"/>
    <w:rsid w:val="00695150"/>
    <w:rsid w:val="00695839"/>
    <w:rsid w:val="00695B32"/>
    <w:rsid w:val="00695CD0"/>
    <w:rsid w:val="00696695"/>
    <w:rsid w:val="006970FE"/>
    <w:rsid w:val="00697453"/>
    <w:rsid w:val="006978AB"/>
    <w:rsid w:val="00697987"/>
    <w:rsid w:val="006A1602"/>
    <w:rsid w:val="006A1CC9"/>
    <w:rsid w:val="006A2517"/>
    <w:rsid w:val="006A26AF"/>
    <w:rsid w:val="006A282B"/>
    <w:rsid w:val="006A317C"/>
    <w:rsid w:val="006A3773"/>
    <w:rsid w:val="006A4E99"/>
    <w:rsid w:val="006A52B8"/>
    <w:rsid w:val="006A5AC9"/>
    <w:rsid w:val="006A5E0D"/>
    <w:rsid w:val="006A5F2D"/>
    <w:rsid w:val="006A6438"/>
    <w:rsid w:val="006A688E"/>
    <w:rsid w:val="006A6E2E"/>
    <w:rsid w:val="006A7320"/>
    <w:rsid w:val="006B0B1E"/>
    <w:rsid w:val="006B0E7F"/>
    <w:rsid w:val="006B1411"/>
    <w:rsid w:val="006B1D16"/>
    <w:rsid w:val="006B298A"/>
    <w:rsid w:val="006B3BDE"/>
    <w:rsid w:val="006B3FDA"/>
    <w:rsid w:val="006B41DE"/>
    <w:rsid w:val="006B501A"/>
    <w:rsid w:val="006B5539"/>
    <w:rsid w:val="006B5F23"/>
    <w:rsid w:val="006B60C8"/>
    <w:rsid w:val="006B638C"/>
    <w:rsid w:val="006B650B"/>
    <w:rsid w:val="006B688D"/>
    <w:rsid w:val="006B6EB3"/>
    <w:rsid w:val="006B7085"/>
    <w:rsid w:val="006B72CC"/>
    <w:rsid w:val="006B7591"/>
    <w:rsid w:val="006B79D7"/>
    <w:rsid w:val="006C146E"/>
    <w:rsid w:val="006C2042"/>
    <w:rsid w:val="006C2471"/>
    <w:rsid w:val="006C36ED"/>
    <w:rsid w:val="006C4CEA"/>
    <w:rsid w:val="006C5293"/>
    <w:rsid w:val="006C530E"/>
    <w:rsid w:val="006C5967"/>
    <w:rsid w:val="006C5992"/>
    <w:rsid w:val="006C5FB9"/>
    <w:rsid w:val="006C5FD5"/>
    <w:rsid w:val="006C60B8"/>
    <w:rsid w:val="006C6105"/>
    <w:rsid w:val="006C650F"/>
    <w:rsid w:val="006C7DAE"/>
    <w:rsid w:val="006D04D2"/>
    <w:rsid w:val="006D0EC7"/>
    <w:rsid w:val="006D146A"/>
    <w:rsid w:val="006D2247"/>
    <w:rsid w:val="006D2425"/>
    <w:rsid w:val="006D358D"/>
    <w:rsid w:val="006D3B30"/>
    <w:rsid w:val="006D3DEA"/>
    <w:rsid w:val="006D4063"/>
    <w:rsid w:val="006D48FE"/>
    <w:rsid w:val="006D4985"/>
    <w:rsid w:val="006D4BF6"/>
    <w:rsid w:val="006D52D5"/>
    <w:rsid w:val="006D564D"/>
    <w:rsid w:val="006D621A"/>
    <w:rsid w:val="006D73B8"/>
    <w:rsid w:val="006D7B3E"/>
    <w:rsid w:val="006E01C9"/>
    <w:rsid w:val="006E021D"/>
    <w:rsid w:val="006E0944"/>
    <w:rsid w:val="006E183A"/>
    <w:rsid w:val="006E1A25"/>
    <w:rsid w:val="006E1BC1"/>
    <w:rsid w:val="006E24A5"/>
    <w:rsid w:val="006E25E4"/>
    <w:rsid w:val="006E2A23"/>
    <w:rsid w:val="006E2F4D"/>
    <w:rsid w:val="006E3AE7"/>
    <w:rsid w:val="006E3E4D"/>
    <w:rsid w:val="006E4077"/>
    <w:rsid w:val="006E5C25"/>
    <w:rsid w:val="006E5D98"/>
    <w:rsid w:val="006E6226"/>
    <w:rsid w:val="006E643D"/>
    <w:rsid w:val="006E6776"/>
    <w:rsid w:val="006E6CEE"/>
    <w:rsid w:val="006E7339"/>
    <w:rsid w:val="006E7F28"/>
    <w:rsid w:val="006F000A"/>
    <w:rsid w:val="006F0BA4"/>
    <w:rsid w:val="006F193D"/>
    <w:rsid w:val="006F1ED3"/>
    <w:rsid w:val="006F2C73"/>
    <w:rsid w:val="006F31B3"/>
    <w:rsid w:val="006F3C55"/>
    <w:rsid w:val="006F40BE"/>
    <w:rsid w:val="006F4A8F"/>
    <w:rsid w:val="006F4C21"/>
    <w:rsid w:val="006F5786"/>
    <w:rsid w:val="006F62F3"/>
    <w:rsid w:val="006F72FC"/>
    <w:rsid w:val="006F7966"/>
    <w:rsid w:val="006F7AB2"/>
    <w:rsid w:val="007003D9"/>
    <w:rsid w:val="007007AA"/>
    <w:rsid w:val="00700DE1"/>
    <w:rsid w:val="00700F29"/>
    <w:rsid w:val="007012C6"/>
    <w:rsid w:val="0070135A"/>
    <w:rsid w:val="007015EE"/>
    <w:rsid w:val="00701A3F"/>
    <w:rsid w:val="007023F1"/>
    <w:rsid w:val="00702EC9"/>
    <w:rsid w:val="00703648"/>
    <w:rsid w:val="00703DD9"/>
    <w:rsid w:val="007046BC"/>
    <w:rsid w:val="00704A23"/>
    <w:rsid w:val="00704A2E"/>
    <w:rsid w:val="00705BD6"/>
    <w:rsid w:val="00705D17"/>
    <w:rsid w:val="00705E34"/>
    <w:rsid w:val="0070616E"/>
    <w:rsid w:val="00706437"/>
    <w:rsid w:val="007064B9"/>
    <w:rsid w:val="00707522"/>
    <w:rsid w:val="00707554"/>
    <w:rsid w:val="00707AED"/>
    <w:rsid w:val="00707E93"/>
    <w:rsid w:val="0071041E"/>
    <w:rsid w:val="00710D93"/>
    <w:rsid w:val="00711223"/>
    <w:rsid w:val="00711A41"/>
    <w:rsid w:val="00711AEC"/>
    <w:rsid w:val="00711DAD"/>
    <w:rsid w:val="00711F35"/>
    <w:rsid w:val="00712669"/>
    <w:rsid w:val="00712CD1"/>
    <w:rsid w:val="00712E3A"/>
    <w:rsid w:val="00712FDB"/>
    <w:rsid w:val="00713C85"/>
    <w:rsid w:val="00713D60"/>
    <w:rsid w:val="00713DB7"/>
    <w:rsid w:val="00713E74"/>
    <w:rsid w:val="007140B9"/>
    <w:rsid w:val="00714C87"/>
    <w:rsid w:val="00714F25"/>
    <w:rsid w:val="0071545A"/>
    <w:rsid w:val="00715533"/>
    <w:rsid w:val="007156F4"/>
    <w:rsid w:val="0071583E"/>
    <w:rsid w:val="00715EDF"/>
    <w:rsid w:val="00716016"/>
    <w:rsid w:val="0071623A"/>
    <w:rsid w:val="007164D7"/>
    <w:rsid w:val="007169A1"/>
    <w:rsid w:val="00716BCC"/>
    <w:rsid w:val="00716E73"/>
    <w:rsid w:val="00717179"/>
    <w:rsid w:val="00720012"/>
    <w:rsid w:val="0072086A"/>
    <w:rsid w:val="00720D1A"/>
    <w:rsid w:val="00721392"/>
    <w:rsid w:val="00722683"/>
    <w:rsid w:val="00722AA4"/>
    <w:rsid w:val="007235BE"/>
    <w:rsid w:val="00723E48"/>
    <w:rsid w:val="00724C88"/>
    <w:rsid w:val="00724F5A"/>
    <w:rsid w:val="00725278"/>
    <w:rsid w:val="00725C90"/>
    <w:rsid w:val="00727325"/>
    <w:rsid w:val="0072741B"/>
    <w:rsid w:val="0072763E"/>
    <w:rsid w:val="007303DA"/>
    <w:rsid w:val="007307B2"/>
    <w:rsid w:val="0073081A"/>
    <w:rsid w:val="00730B9A"/>
    <w:rsid w:val="00730F3A"/>
    <w:rsid w:val="0073114E"/>
    <w:rsid w:val="0073192F"/>
    <w:rsid w:val="007319D1"/>
    <w:rsid w:val="00731A3C"/>
    <w:rsid w:val="00731E9D"/>
    <w:rsid w:val="00731F18"/>
    <w:rsid w:val="0073279D"/>
    <w:rsid w:val="00732D00"/>
    <w:rsid w:val="00732F76"/>
    <w:rsid w:val="007332E1"/>
    <w:rsid w:val="00735570"/>
    <w:rsid w:val="00736175"/>
    <w:rsid w:val="00736264"/>
    <w:rsid w:val="0073657B"/>
    <w:rsid w:val="00736755"/>
    <w:rsid w:val="0073694F"/>
    <w:rsid w:val="0073736A"/>
    <w:rsid w:val="007401EE"/>
    <w:rsid w:val="007402A9"/>
    <w:rsid w:val="00740543"/>
    <w:rsid w:val="00741872"/>
    <w:rsid w:val="0074193D"/>
    <w:rsid w:val="00741C0E"/>
    <w:rsid w:val="007425A6"/>
    <w:rsid w:val="007438F1"/>
    <w:rsid w:val="00743CEC"/>
    <w:rsid w:val="0074496A"/>
    <w:rsid w:val="00744ABA"/>
    <w:rsid w:val="00744AE5"/>
    <w:rsid w:val="0074505F"/>
    <w:rsid w:val="00745508"/>
    <w:rsid w:val="00745C9F"/>
    <w:rsid w:val="007460E2"/>
    <w:rsid w:val="00746435"/>
    <w:rsid w:val="00746815"/>
    <w:rsid w:val="00746C36"/>
    <w:rsid w:val="007473D0"/>
    <w:rsid w:val="007478C7"/>
    <w:rsid w:val="00747E08"/>
    <w:rsid w:val="00747F13"/>
    <w:rsid w:val="00747FDC"/>
    <w:rsid w:val="0075073E"/>
    <w:rsid w:val="00750B22"/>
    <w:rsid w:val="00750B51"/>
    <w:rsid w:val="00750B8F"/>
    <w:rsid w:val="00750C6F"/>
    <w:rsid w:val="00751C40"/>
    <w:rsid w:val="007536D6"/>
    <w:rsid w:val="007539DF"/>
    <w:rsid w:val="00753BA5"/>
    <w:rsid w:val="00753D69"/>
    <w:rsid w:val="00753F64"/>
    <w:rsid w:val="00754745"/>
    <w:rsid w:val="00754778"/>
    <w:rsid w:val="00754AE8"/>
    <w:rsid w:val="00754B69"/>
    <w:rsid w:val="00755356"/>
    <w:rsid w:val="00755B7C"/>
    <w:rsid w:val="00756DF6"/>
    <w:rsid w:val="00757157"/>
    <w:rsid w:val="007572EE"/>
    <w:rsid w:val="00757463"/>
    <w:rsid w:val="00757B5D"/>
    <w:rsid w:val="007609E0"/>
    <w:rsid w:val="00760BE6"/>
    <w:rsid w:val="0076133C"/>
    <w:rsid w:val="00761B28"/>
    <w:rsid w:val="00762547"/>
    <w:rsid w:val="0076460A"/>
    <w:rsid w:val="00764863"/>
    <w:rsid w:val="00764C44"/>
    <w:rsid w:val="00764C8A"/>
    <w:rsid w:val="00765022"/>
    <w:rsid w:val="007659AE"/>
    <w:rsid w:val="00765F89"/>
    <w:rsid w:val="007661DB"/>
    <w:rsid w:val="007663D5"/>
    <w:rsid w:val="0076662E"/>
    <w:rsid w:val="0076705A"/>
    <w:rsid w:val="007670F3"/>
    <w:rsid w:val="0076754F"/>
    <w:rsid w:val="00767570"/>
    <w:rsid w:val="00767A28"/>
    <w:rsid w:val="0077015F"/>
    <w:rsid w:val="0077053A"/>
    <w:rsid w:val="007712BF"/>
    <w:rsid w:val="00771D15"/>
    <w:rsid w:val="007720BC"/>
    <w:rsid w:val="0077214A"/>
    <w:rsid w:val="00772D21"/>
    <w:rsid w:val="00772EBE"/>
    <w:rsid w:val="0077487C"/>
    <w:rsid w:val="00774C72"/>
    <w:rsid w:val="007751A7"/>
    <w:rsid w:val="00775642"/>
    <w:rsid w:val="00775D39"/>
    <w:rsid w:val="00776274"/>
    <w:rsid w:val="00776B7A"/>
    <w:rsid w:val="00776EBF"/>
    <w:rsid w:val="007776A2"/>
    <w:rsid w:val="00777D9A"/>
    <w:rsid w:val="00777FA7"/>
    <w:rsid w:val="007808A2"/>
    <w:rsid w:val="00781F36"/>
    <w:rsid w:val="0078299A"/>
    <w:rsid w:val="00782DC2"/>
    <w:rsid w:val="00783531"/>
    <w:rsid w:val="00783B5D"/>
    <w:rsid w:val="00783BE6"/>
    <w:rsid w:val="00784066"/>
    <w:rsid w:val="0078489C"/>
    <w:rsid w:val="00784B81"/>
    <w:rsid w:val="0078591E"/>
    <w:rsid w:val="00785EC6"/>
    <w:rsid w:val="00785F72"/>
    <w:rsid w:val="007867F9"/>
    <w:rsid w:val="00786E23"/>
    <w:rsid w:val="00786F00"/>
    <w:rsid w:val="00787CBA"/>
    <w:rsid w:val="00787F41"/>
    <w:rsid w:val="00790286"/>
    <w:rsid w:val="007905A2"/>
    <w:rsid w:val="007906B2"/>
    <w:rsid w:val="007908FF"/>
    <w:rsid w:val="00791034"/>
    <w:rsid w:val="007910A0"/>
    <w:rsid w:val="007911BC"/>
    <w:rsid w:val="0079154A"/>
    <w:rsid w:val="007916B0"/>
    <w:rsid w:val="007916F2"/>
    <w:rsid w:val="00791B1E"/>
    <w:rsid w:val="00791D89"/>
    <w:rsid w:val="00791ED4"/>
    <w:rsid w:val="007924DC"/>
    <w:rsid w:val="00792DE7"/>
    <w:rsid w:val="00792DFD"/>
    <w:rsid w:val="00793C86"/>
    <w:rsid w:val="00795242"/>
    <w:rsid w:val="007967E3"/>
    <w:rsid w:val="0079758C"/>
    <w:rsid w:val="007A08D9"/>
    <w:rsid w:val="007A11BF"/>
    <w:rsid w:val="007A1984"/>
    <w:rsid w:val="007A1993"/>
    <w:rsid w:val="007A1B44"/>
    <w:rsid w:val="007A1F6F"/>
    <w:rsid w:val="007A27C1"/>
    <w:rsid w:val="007A3F5C"/>
    <w:rsid w:val="007A451B"/>
    <w:rsid w:val="007A5A63"/>
    <w:rsid w:val="007A6176"/>
    <w:rsid w:val="007A69EC"/>
    <w:rsid w:val="007A71CF"/>
    <w:rsid w:val="007A71D6"/>
    <w:rsid w:val="007B071F"/>
    <w:rsid w:val="007B0F22"/>
    <w:rsid w:val="007B1054"/>
    <w:rsid w:val="007B1D00"/>
    <w:rsid w:val="007B26DE"/>
    <w:rsid w:val="007B28BB"/>
    <w:rsid w:val="007B3439"/>
    <w:rsid w:val="007B454F"/>
    <w:rsid w:val="007B48EC"/>
    <w:rsid w:val="007B4CBE"/>
    <w:rsid w:val="007B4D0C"/>
    <w:rsid w:val="007B4DA1"/>
    <w:rsid w:val="007B5BDE"/>
    <w:rsid w:val="007B5F45"/>
    <w:rsid w:val="007B5FB3"/>
    <w:rsid w:val="007B6123"/>
    <w:rsid w:val="007B6467"/>
    <w:rsid w:val="007B75EE"/>
    <w:rsid w:val="007B778F"/>
    <w:rsid w:val="007C0099"/>
    <w:rsid w:val="007C0CFD"/>
    <w:rsid w:val="007C0FCE"/>
    <w:rsid w:val="007C1977"/>
    <w:rsid w:val="007C1D7A"/>
    <w:rsid w:val="007C2272"/>
    <w:rsid w:val="007C2FD7"/>
    <w:rsid w:val="007C3223"/>
    <w:rsid w:val="007C48AF"/>
    <w:rsid w:val="007C5366"/>
    <w:rsid w:val="007C554E"/>
    <w:rsid w:val="007C59B8"/>
    <w:rsid w:val="007C5E25"/>
    <w:rsid w:val="007C7C46"/>
    <w:rsid w:val="007C7F15"/>
    <w:rsid w:val="007C7F71"/>
    <w:rsid w:val="007D0A00"/>
    <w:rsid w:val="007D183E"/>
    <w:rsid w:val="007D268C"/>
    <w:rsid w:val="007D2CE4"/>
    <w:rsid w:val="007D3080"/>
    <w:rsid w:val="007D3D94"/>
    <w:rsid w:val="007D3E22"/>
    <w:rsid w:val="007D3F3C"/>
    <w:rsid w:val="007D43E5"/>
    <w:rsid w:val="007D44FE"/>
    <w:rsid w:val="007D476C"/>
    <w:rsid w:val="007D4C54"/>
    <w:rsid w:val="007D520B"/>
    <w:rsid w:val="007D5626"/>
    <w:rsid w:val="007D6D69"/>
    <w:rsid w:val="007D6DA5"/>
    <w:rsid w:val="007D7193"/>
    <w:rsid w:val="007D7662"/>
    <w:rsid w:val="007D79AF"/>
    <w:rsid w:val="007D7CED"/>
    <w:rsid w:val="007E0A98"/>
    <w:rsid w:val="007E20D9"/>
    <w:rsid w:val="007E3A7D"/>
    <w:rsid w:val="007E3F41"/>
    <w:rsid w:val="007E484E"/>
    <w:rsid w:val="007E4922"/>
    <w:rsid w:val="007E49CE"/>
    <w:rsid w:val="007E4E57"/>
    <w:rsid w:val="007E54CF"/>
    <w:rsid w:val="007E5C96"/>
    <w:rsid w:val="007E664B"/>
    <w:rsid w:val="007E671B"/>
    <w:rsid w:val="007E7546"/>
    <w:rsid w:val="007F0A76"/>
    <w:rsid w:val="007F0BE9"/>
    <w:rsid w:val="007F0DCA"/>
    <w:rsid w:val="007F0F7C"/>
    <w:rsid w:val="007F1978"/>
    <w:rsid w:val="007F1B1A"/>
    <w:rsid w:val="007F1C61"/>
    <w:rsid w:val="007F214B"/>
    <w:rsid w:val="007F25CE"/>
    <w:rsid w:val="007F29E0"/>
    <w:rsid w:val="007F2A1C"/>
    <w:rsid w:val="007F2A35"/>
    <w:rsid w:val="007F329D"/>
    <w:rsid w:val="007F32CD"/>
    <w:rsid w:val="007F343E"/>
    <w:rsid w:val="007F34D3"/>
    <w:rsid w:val="007F3908"/>
    <w:rsid w:val="007F3B9D"/>
    <w:rsid w:val="007F428E"/>
    <w:rsid w:val="007F4512"/>
    <w:rsid w:val="007F4B4F"/>
    <w:rsid w:val="007F4E41"/>
    <w:rsid w:val="007F539E"/>
    <w:rsid w:val="007F53A2"/>
    <w:rsid w:val="007F5427"/>
    <w:rsid w:val="007F5A05"/>
    <w:rsid w:val="007F6A06"/>
    <w:rsid w:val="007F71C4"/>
    <w:rsid w:val="007F7613"/>
    <w:rsid w:val="007F7AD3"/>
    <w:rsid w:val="007F7C40"/>
    <w:rsid w:val="00800794"/>
    <w:rsid w:val="00800B29"/>
    <w:rsid w:val="00800BBB"/>
    <w:rsid w:val="00800CB2"/>
    <w:rsid w:val="00800DE3"/>
    <w:rsid w:val="00802620"/>
    <w:rsid w:val="0080273E"/>
    <w:rsid w:val="00802B94"/>
    <w:rsid w:val="008032C9"/>
    <w:rsid w:val="008035F0"/>
    <w:rsid w:val="008038C0"/>
    <w:rsid w:val="00803AD0"/>
    <w:rsid w:val="008046A8"/>
    <w:rsid w:val="00804FFB"/>
    <w:rsid w:val="0080502C"/>
    <w:rsid w:val="00805194"/>
    <w:rsid w:val="00805219"/>
    <w:rsid w:val="008054EC"/>
    <w:rsid w:val="008056B1"/>
    <w:rsid w:val="00807450"/>
    <w:rsid w:val="00807BE0"/>
    <w:rsid w:val="00807E7E"/>
    <w:rsid w:val="00810AF5"/>
    <w:rsid w:val="00811217"/>
    <w:rsid w:val="00811485"/>
    <w:rsid w:val="008123F9"/>
    <w:rsid w:val="00812447"/>
    <w:rsid w:val="0081278F"/>
    <w:rsid w:val="00812C86"/>
    <w:rsid w:val="00812CE3"/>
    <w:rsid w:val="0081303E"/>
    <w:rsid w:val="00813D83"/>
    <w:rsid w:val="008143F4"/>
    <w:rsid w:val="00814A3E"/>
    <w:rsid w:val="00814B53"/>
    <w:rsid w:val="0081776D"/>
    <w:rsid w:val="00817B39"/>
    <w:rsid w:val="00820219"/>
    <w:rsid w:val="00820BFC"/>
    <w:rsid w:val="00821752"/>
    <w:rsid w:val="0082209D"/>
    <w:rsid w:val="00822100"/>
    <w:rsid w:val="0082270D"/>
    <w:rsid w:val="00822810"/>
    <w:rsid w:val="00824F06"/>
    <w:rsid w:val="00824FF8"/>
    <w:rsid w:val="00825469"/>
    <w:rsid w:val="00826302"/>
    <w:rsid w:val="0082632F"/>
    <w:rsid w:val="008266F2"/>
    <w:rsid w:val="0082671C"/>
    <w:rsid w:val="00826A65"/>
    <w:rsid w:val="00826DE2"/>
    <w:rsid w:val="00826EAC"/>
    <w:rsid w:val="0082710C"/>
    <w:rsid w:val="00827420"/>
    <w:rsid w:val="00827E19"/>
    <w:rsid w:val="008311C2"/>
    <w:rsid w:val="00831659"/>
    <w:rsid w:val="008317E1"/>
    <w:rsid w:val="008318BB"/>
    <w:rsid w:val="008319D1"/>
    <w:rsid w:val="00831A2D"/>
    <w:rsid w:val="00831CB5"/>
    <w:rsid w:val="00831DF0"/>
    <w:rsid w:val="00832C1C"/>
    <w:rsid w:val="0083430A"/>
    <w:rsid w:val="00834514"/>
    <w:rsid w:val="008355D1"/>
    <w:rsid w:val="00835DB5"/>
    <w:rsid w:val="00836315"/>
    <w:rsid w:val="00836897"/>
    <w:rsid w:val="008369DE"/>
    <w:rsid w:val="008406B7"/>
    <w:rsid w:val="00840766"/>
    <w:rsid w:val="008408AF"/>
    <w:rsid w:val="00840DD6"/>
    <w:rsid w:val="00842360"/>
    <w:rsid w:val="00842BCB"/>
    <w:rsid w:val="008431E7"/>
    <w:rsid w:val="008434F0"/>
    <w:rsid w:val="0084424D"/>
    <w:rsid w:val="008452F1"/>
    <w:rsid w:val="00845720"/>
    <w:rsid w:val="00845B52"/>
    <w:rsid w:val="00845FFC"/>
    <w:rsid w:val="008462E6"/>
    <w:rsid w:val="00846641"/>
    <w:rsid w:val="00846BCB"/>
    <w:rsid w:val="00846C12"/>
    <w:rsid w:val="0084737D"/>
    <w:rsid w:val="0084749F"/>
    <w:rsid w:val="00847DE6"/>
    <w:rsid w:val="00847EC9"/>
    <w:rsid w:val="00847FBF"/>
    <w:rsid w:val="0085064B"/>
    <w:rsid w:val="00850945"/>
    <w:rsid w:val="00850B87"/>
    <w:rsid w:val="008510F1"/>
    <w:rsid w:val="008517C2"/>
    <w:rsid w:val="0085206C"/>
    <w:rsid w:val="00852627"/>
    <w:rsid w:val="00852BB3"/>
    <w:rsid w:val="00852F08"/>
    <w:rsid w:val="00852F95"/>
    <w:rsid w:val="00853622"/>
    <w:rsid w:val="00854436"/>
    <w:rsid w:val="0085449E"/>
    <w:rsid w:val="00854DF9"/>
    <w:rsid w:val="00855618"/>
    <w:rsid w:val="008559D1"/>
    <w:rsid w:val="00855AA0"/>
    <w:rsid w:val="0085672B"/>
    <w:rsid w:val="00857A28"/>
    <w:rsid w:val="008603B9"/>
    <w:rsid w:val="00860A2D"/>
    <w:rsid w:val="0086234F"/>
    <w:rsid w:val="00862DC5"/>
    <w:rsid w:val="00862F89"/>
    <w:rsid w:val="00863024"/>
    <w:rsid w:val="0086313E"/>
    <w:rsid w:val="008639B0"/>
    <w:rsid w:val="00863D4E"/>
    <w:rsid w:val="00863E1D"/>
    <w:rsid w:val="00864547"/>
    <w:rsid w:val="00864925"/>
    <w:rsid w:val="00864966"/>
    <w:rsid w:val="00864C82"/>
    <w:rsid w:val="00864E0C"/>
    <w:rsid w:val="00864F13"/>
    <w:rsid w:val="00865315"/>
    <w:rsid w:val="008653CC"/>
    <w:rsid w:val="008654B8"/>
    <w:rsid w:val="00865F3E"/>
    <w:rsid w:val="00866490"/>
    <w:rsid w:val="00866934"/>
    <w:rsid w:val="0086725A"/>
    <w:rsid w:val="00870126"/>
    <w:rsid w:val="0087012A"/>
    <w:rsid w:val="00870247"/>
    <w:rsid w:val="00870456"/>
    <w:rsid w:val="008708F1"/>
    <w:rsid w:val="008708F7"/>
    <w:rsid w:val="00871256"/>
    <w:rsid w:val="00872C38"/>
    <w:rsid w:val="00872CC6"/>
    <w:rsid w:val="0087308C"/>
    <w:rsid w:val="00873603"/>
    <w:rsid w:val="00873AF4"/>
    <w:rsid w:val="00873B2D"/>
    <w:rsid w:val="00873E20"/>
    <w:rsid w:val="0087481C"/>
    <w:rsid w:val="00874910"/>
    <w:rsid w:val="00874AD7"/>
    <w:rsid w:val="00875488"/>
    <w:rsid w:val="00875B3D"/>
    <w:rsid w:val="008760C9"/>
    <w:rsid w:val="008761C8"/>
    <w:rsid w:val="00876201"/>
    <w:rsid w:val="008767C8"/>
    <w:rsid w:val="008771BB"/>
    <w:rsid w:val="008771C1"/>
    <w:rsid w:val="008772DD"/>
    <w:rsid w:val="00877A3E"/>
    <w:rsid w:val="00877AE2"/>
    <w:rsid w:val="00880AF3"/>
    <w:rsid w:val="00880C37"/>
    <w:rsid w:val="00881186"/>
    <w:rsid w:val="00881B6B"/>
    <w:rsid w:val="00882E79"/>
    <w:rsid w:val="00883514"/>
    <w:rsid w:val="008837F2"/>
    <w:rsid w:val="0088397D"/>
    <w:rsid w:val="00883CA1"/>
    <w:rsid w:val="00883EE1"/>
    <w:rsid w:val="0088424B"/>
    <w:rsid w:val="00884357"/>
    <w:rsid w:val="00884920"/>
    <w:rsid w:val="00884E10"/>
    <w:rsid w:val="008850A1"/>
    <w:rsid w:val="00885390"/>
    <w:rsid w:val="00885558"/>
    <w:rsid w:val="0088635B"/>
    <w:rsid w:val="00886AEF"/>
    <w:rsid w:val="00886C74"/>
    <w:rsid w:val="008878DF"/>
    <w:rsid w:val="00887C86"/>
    <w:rsid w:val="00887D1A"/>
    <w:rsid w:val="00887D77"/>
    <w:rsid w:val="00887ECA"/>
    <w:rsid w:val="008909F5"/>
    <w:rsid w:val="00891A95"/>
    <w:rsid w:val="00892450"/>
    <w:rsid w:val="00893818"/>
    <w:rsid w:val="00893E21"/>
    <w:rsid w:val="00893E54"/>
    <w:rsid w:val="0089499C"/>
    <w:rsid w:val="00895083"/>
    <w:rsid w:val="00895483"/>
    <w:rsid w:val="00895923"/>
    <w:rsid w:val="00896030"/>
    <w:rsid w:val="00896590"/>
    <w:rsid w:val="00896630"/>
    <w:rsid w:val="008967C9"/>
    <w:rsid w:val="00896809"/>
    <w:rsid w:val="00896A78"/>
    <w:rsid w:val="00896CAE"/>
    <w:rsid w:val="0089740F"/>
    <w:rsid w:val="008974C2"/>
    <w:rsid w:val="008974CB"/>
    <w:rsid w:val="00897651"/>
    <w:rsid w:val="00897846"/>
    <w:rsid w:val="00897E14"/>
    <w:rsid w:val="00897FE5"/>
    <w:rsid w:val="008A068F"/>
    <w:rsid w:val="008A0C4C"/>
    <w:rsid w:val="008A20ED"/>
    <w:rsid w:val="008A43FC"/>
    <w:rsid w:val="008A53C7"/>
    <w:rsid w:val="008A56E0"/>
    <w:rsid w:val="008A58CC"/>
    <w:rsid w:val="008A652A"/>
    <w:rsid w:val="008A687C"/>
    <w:rsid w:val="008A6C5E"/>
    <w:rsid w:val="008A6DF6"/>
    <w:rsid w:val="008A7E12"/>
    <w:rsid w:val="008B0C6E"/>
    <w:rsid w:val="008B1162"/>
    <w:rsid w:val="008B11A6"/>
    <w:rsid w:val="008B2406"/>
    <w:rsid w:val="008B2505"/>
    <w:rsid w:val="008B3C26"/>
    <w:rsid w:val="008B3CBC"/>
    <w:rsid w:val="008B4087"/>
    <w:rsid w:val="008B41DD"/>
    <w:rsid w:val="008B42AA"/>
    <w:rsid w:val="008B48DA"/>
    <w:rsid w:val="008B49E8"/>
    <w:rsid w:val="008B4A83"/>
    <w:rsid w:val="008B4F0F"/>
    <w:rsid w:val="008B5B83"/>
    <w:rsid w:val="008B6139"/>
    <w:rsid w:val="008B6C95"/>
    <w:rsid w:val="008B7EA4"/>
    <w:rsid w:val="008C149A"/>
    <w:rsid w:val="008C178E"/>
    <w:rsid w:val="008C1B1B"/>
    <w:rsid w:val="008C1C1E"/>
    <w:rsid w:val="008C23F0"/>
    <w:rsid w:val="008C270D"/>
    <w:rsid w:val="008C3781"/>
    <w:rsid w:val="008C389A"/>
    <w:rsid w:val="008C3D77"/>
    <w:rsid w:val="008C667B"/>
    <w:rsid w:val="008C67AE"/>
    <w:rsid w:val="008C6D5D"/>
    <w:rsid w:val="008C6D89"/>
    <w:rsid w:val="008C6EE8"/>
    <w:rsid w:val="008C70DD"/>
    <w:rsid w:val="008C7A31"/>
    <w:rsid w:val="008C7E2B"/>
    <w:rsid w:val="008C7F30"/>
    <w:rsid w:val="008D055F"/>
    <w:rsid w:val="008D0AF4"/>
    <w:rsid w:val="008D0CA7"/>
    <w:rsid w:val="008D1A15"/>
    <w:rsid w:val="008D1F88"/>
    <w:rsid w:val="008D1F9D"/>
    <w:rsid w:val="008D2074"/>
    <w:rsid w:val="008D2375"/>
    <w:rsid w:val="008D39FF"/>
    <w:rsid w:val="008D3CB4"/>
    <w:rsid w:val="008D54C0"/>
    <w:rsid w:val="008D6BB1"/>
    <w:rsid w:val="008D723D"/>
    <w:rsid w:val="008D7479"/>
    <w:rsid w:val="008D78C5"/>
    <w:rsid w:val="008D78EB"/>
    <w:rsid w:val="008D7EBF"/>
    <w:rsid w:val="008E0517"/>
    <w:rsid w:val="008E0529"/>
    <w:rsid w:val="008E056B"/>
    <w:rsid w:val="008E07E1"/>
    <w:rsid w:val="008E0DD1"/>
    <w:rsid w:val="008E0FA3"/>
    <w:rsid w:val="008E15BA"/>
    <w:rsid w:val="008E15EE"/>
    <w:rsid w:val="008E1D2F"/>
    <w:rsid w:val="008E1DE0"/>
    <w:rsid w:val="008E21F3"/>
    <w:rsid w:val="008E3DA6"/>
    <w:rsid w:val="008E4095"/>
    <w:rsid w:val="008E4B0A"/>
    <w:rsid w:val="008E55EF"/>
    <w:rsid w:val="008E60DD"/>
    <w:rsid w:val="008E61E1"/>
    <w:rsid w:val="008E6416"/>
    <w:rsid w:val="008E6627"/>
    <w:rsid w:val="008E7556"/>
    <w:rsid w:val="008E75B9"/>
    <w:rsid w:val="008E76E9"/>
    <w:rsid w:val="008E78F2"/>
    <w:rsid w:val="008F1420"/>
    <w:rsid w:val="008F177D"/>
    <w:rsid w:val="008F1CF5"/>
    <w:rsid w:val="008F1E77"/>
    <w:rsid w:val="008F2163"/>
    <w:rsid w:val="008F24C8"/>
    <w:rsid w:val="008F2795"/>
    <w:rsid w:val="008F3291"/>
    <w:rsid w:val="008F33FA"/>
    <w:rsid w:val="008F35A4"/>
    <w:rsid w:val="008F3773"/>
    <w:rsid w:val="008F3836"/>
    <w:rsid w:val="008F3A80"/>
    <w:rsid w:val="008F4810"/>
    <w:rsid w:val="008F4860"/>
    <w:rsid w:val="008F4947"/>
    <w:rsid w:val="008F4C64"/>
    <w:rsid w:val="008F4E9A"/>
    <w:rsid w:val="008F5556"/>
    <w:rsid w:val="008F57A2"/>
    <w:rsid w:val="008F5DAC"/>
    <w:rsid w:val="008F62C2"/>
    <w:rsid w:val="008F63CA"/>
    <w:rsid w:val="008F73BC"/>
    <w:rsid w:val="008F754D"/>
    <w:rsid w:val="008F7AFA"/>
    <w:rsid w:val="008F7CE7"/>
    <w:rsid w:val="0090019B"/>
    <w:rsid w:val="009015F7"/>
    <w:rsid w:val="0090173B"/>
    <w:rsid w:val="00902622"/>
    <w:rsid w:val="00902634"/>
    <w:rsid w:val="00902A93"/>
    <w:rsid w:val="00903839"/>
    <w:rsid w:val="009044C9"/>
    <w:rsid w:val="009044D0"/>
    <w:rsid w:val="009044D3"/>
    <w:rsid w:val="009046CA"/>
    <w:rsid w:val="00904A67"/>
    <w:rsid w:val="00904DAD"/>
    <w:rsid w:val="0090532B"/>
    <w:rsid w:val="00905408"/>
    <w:rsid w:val="00905452"/>
    <w:rsid w:val="00905991"/>
    <w:rsid w:val="0090616C"/>
    <w:rsid w:val="00906520"/>
    <w:rsid w:val="009065B5"/>
    <w:rsid w:val="00906D75"/>
    <w:rsid w:val="009078FE"/>
    <w:rsid w:val="00907B76"/>
    <w:rsid w:val="00910124"/>
    <w:rsid w:val="009102FB"/>
    <w:rsid w:val="0091030F"/>
    <w:rsid w:val="00910403"/>
    <w:rsid w:val="00910663"/>
    <w:rsid w:val="00910C95"/>
    <w:rsid w:val="0091109F"/>
    <w:rsid w:val="00911B41"/>
    <w:rsid w:val="00912658"/>
    <w:rsid w:val="009128AA"/>
    <w:rsid w:val="0091296E"/>
    <w:rsid w:val="00913246"/>
    <w:rsid w:val="009132B0"/>
    <w:rsid w:val="00913ED9"/>
    <w:rsid w:val="0091436B"/>
    <w:rsid w:val="009153EC"/>
    <w:rsid w:val="009156DA"/>
    <w:rsid w:val="009157E9"/>
    <w:rsid w:val="00915916"/>
    <w:rsid w:val="00915B15"/>
    <w:rsid w:val="009165A6"/>
    <w:rsid w:val="0091675F"/>
    <w:rsid w:val="009168D8"/>
    <w:rsid w:val="009170C8"/>
    <w:rsid w:val="00917454"/>
    <w:rsid w:val="009176FA"/>
    <w:rsid w:val="00917E82"/>
    <w:rsid w:val="00917F12"/>
    <w:rsid w:val="00917F61"/>
    <w:rsid w:val="009208A8"/>
    <w:rsid w:val="00921186"/>
    <w:rsid w:val="0092118E"/>
    <w:rsid w:val="0092146D"/>
    <w:rsid w:val="009223AE"/>
    <w:rsid w:val="00922F7F"/>
    <w:rsid w:val="00923347"/>
    <w:rsid w:val="0092374F"/>
    <w:rsid w:val="00923DF5"/>
    <w:rsid w:val="00924BFF"/>
    <w:rsid w:val="009251D9"/>
    <w:rsid w:val="00925A7F"/>
    <w:rsid w:val="0092603B"/>
    <w:rsid w:val="009260A7"/>
    <w:rsid w:val="009262BF"/>
    <w:rsid w:val="00926D05"/>
    <w:rsid w:val="0092710B"/>
    <w:rsid w:val="009304DE"/>
    <w:rsid w:val="00930847"/>
    <w:rsid w:val="009308EF"/>
    <w:rsid w:val="0093094F"/>
    <w:rsid w:val="00930E29"/>
    <w:rsid w:val="00931F7D"/>
    <w:rsid w:val="00932980"/>
    <w:rsid w:val="00933235"/>
    <w:rsid w:val="0093347D"/>
    <w:rsid w:val="00933673"/>
    <w:rsid w:val="00933842"/>
    <w:rsid w:val="00933CA5"/>
    <w:rsid w:val="00934946"/>
    <w:rsid w:val="00934C9E"/>
    <w:rsid w:val="009366CD"/>
    <w:rsid w:val="00937069"/>
    <w:rsid w:val="009373E5"/>
    <w:rsid w:val="00937D95"/>
    <w:rsid w:val="00937FD1"/>
    <w:rsid w:val="0094038C"/>
    <w:rsid w:val="00940532"/>
    <w:rsid w:val="00940DEC"/>
    <w:rsid w:val="00940E42"/>
    <w:rsid w:val="00941F22"/>
    <w:rsid w:val="00942014"/>
    <w:rsid w:val="00943039"/>
    <w:rsid w:val="0094360D"/>
    <w:rsid w:val="00943ECA"/>
    <w:rsid w:val="00944D09"/>
    <w:rsid w:val="00945260"/>
    <w:rsid w:val="00945A1A"/>
    <w:rsid w:val="00945E26"/>
    <w:rsid w:val="00945FF2"/>
    <w:rsid w:val="0094636C"/>
    <w:rsid w:val="009500F2"/>
    <w:rsid w:val="00950202"/>
    <w:rsid w:val="00950756"/>
    <w:rsid w:val="00950F20"/>
    <w:rsid w:val="00951058"/>
    <w:rsid w:val="00951B13"/>
    <w:rsid w:val="0095203A"/>
    <w:rsid w:val="009524D6"/>
    <w:rsid w:val="00952698"/>
    <w:rsid w:val="0095381D"/>
    <w:rsid w:val="0095385B"/>
    <w:rsid w:val="00953DC2"/>
    <w:rsid w:val="00954107"/>
    <w:rsid w:val="009546F9"/>
    <w:rsid w:val="00954A50"/>
    <w:rsid w:val="00954A6C"/>
    <w:rsid w:val="00955FD1"/>
    <w:rsid w:val="009561C5"/>
    <w:rsid w:val="009565A1"/>
    <w:rsid w:val="0095723D"/>
    <w:rsid w:val="0095725D"/>
    <w:rsid w:val="009573E0"/>
    <w:rsid w:val="00957E17"/>
    <w:rsid w:val="00960101"/>
    <w:rsid w:val="0096093E"/>
    <w:rsid w:val="009609E4"/>
    <w:rsid w:val="0096129B"/>
    <w:rsid w:val="0096132B"/>
    <w:rsid w:val="00961396"/>
    <w:rsid w:val="009624C3"/>
    <w:rsid w:val="00962549"/>
    <w:rsid w:val="00963019"/>
    <w:rsid w:val="00963548"/>
    <w:rsid w:val="00963B9E"/>
    <w:rsid w:val="009640E6"/>
    <w:rsid w:val="009652E9"/>
    <w:rsid w:val="00965629"/>
    <w:rsid w:val="00966610"/>
    <w:rsid w:val="00966B09"/>
    <w:rsid w:val="00967E6B"/>
    <w:rsid w:val="0097031C"/>
    <w:rsid w:val="009708C5"/>
    <w:rsid w:val="0097105E"/>
    <w:rsid w:val="00971488"/>
    <w:rsid w:val="00971985"/>
    <w:rsid w:val="009729FA"/>
    <w:rsid w:val="00972AF1"/>
    <w:rsid w:val="00973A95"/>
    <w:rsid w:val="0097431D"/>
    <w:rsid w:val="009745B1"/>
    <w:rsid w:val="009745CF"/>
    <w:rsid w:val="00974CBF"/>
    <w:rsid w:val="00974D53"/>
    <w:rsid w:val="00975086"/>
    <w:rsid w:val="009751F0"/>
    <w:rsid w:val="009756CE"/>
    <w:rsid w:val="009758F4"/>
    <w:rsid w:val="00975C17"/>
    <w:rsid w:val="00975F59"/>
    <w:rsid w:val="009766B6"/>
    <w:rsid w:val="009769DE"/>
    <w:rsid w:val="00976D1A"/>
    <w:rsid w:val="00977137"/>
    <w:rsid w:val="0097738B"/>
    <w:rsid w:val="00977501"/>
    <w:rsid w:val="00980F30"/>
    <w:rsid w:val="009817F7"/>
    <w:rsid w:val="00981BBB"/>
    <w:rsid w:val="00981BFC"/>
    <w:rsid w:val="00982882"/>
    <w:rsid w:val="00982A48"/>
    <w:rsid w:val="00983A1C"/>
    <w:rsid w:val="00984170"/>
    <w:rsid w:val="00984C5A"/>
    <w:rsid w:val="00984D34"/>
    <w:rsid w:val="00984E95"/>
    <w:rsid w:val="0098532C"/>
    <w:rsid w:val="009870EC"/>
    <w:rsid w:val="0098733C"/>
    <w:rsid w:val="00987BAD"/>
    <w:rsid w:val="00987EF5"/>
    <w:rsid w:val="00990143"/>
    <w:rsid w:val="009914DD"/>
    <w:rsid w:val="009914EE"/>
    <w:rsid w:val="0099154A"/>
    <w:rsid w:val="009915E0"/>
    <w:rsid w:val="00991824"/>
    <w:rsid w:val="00991A0C"/>
    <w:rsid w:val="00991B65"/>
    <w:rsid w:val="00991FBD"/>
    <w:rsid w:val="00992DBB"/>
    <w:rsid w:val="0099336F"/>
    <w:rsid w:val="00993B5B"/>
    <w:rsid w:val="00994213"/>
    <w:rsid w:val="009942D5"/>
    <w:rsid w:val="00994B4F"/>
    <w:rsid w:val="00994CEA"/>
    <w:rsid w:val="009951A6"/>
    <w:rsid w:val="0099567E"/>
    <w:rsid w:val="0099593A"/>
    <w:rsid w:val="009959C6"/>
    <w:rsid w:val="00995D4A"/>
    <w:rsid w:val="009A0472"/>
    <w:rsid w:val="009A13A9"/>
    <w:rsid w:val="009A1AD1"/>
    <w:rsid w:val="009A1C7B"/>
    <w:rsid w:val="009A2B12"/>
    <w:rsid w:val="009A357F"/>
    <w:rsid w:val="009A3AB2"/>
    <w:rsid w:val="009A3BBE"/>
    <w:rsid w:val="009A3D51"/>
    <w:rsid w:val="009A3F91"/>
    <w:rsid w:val="009A4456"/>
    <w:rsid w:val="009A4572"/>
    <w:rsid w:val="009A4A10"/>
    <w:rsid w:val="009A4F92"/>
    <w:rsid w:val="009A5525"/>
    <w:rsid w:val="009A59E9"/>
    <w:rsid w:val="009A5D78"/>
    <w:rsid w:val="009A60DA"/>
    <w:rsid w:val="009A66E3"/>
    <w:rsid w:val="009B0EE7"/>
    <w:rsid w:val="009B1B0C"/>
    <w:rsid w:val="009B1C9E"/>
    <w:rsid w:val="009B1D73"/>
    <w:rsid w:val="009B27D8"/>
    <w:rsid w:val="009B3696"/>
    <w:rsid w:val="009B36E3"/>
    <w:rsid w:val="009B404A"/>
    <w:rsid w:val="009B495F"/>
    <w:rsid w:val="009B4CFF"/>
    <w:rsid w:val="009B53A2"/>
    <w:rsid w:val="009B53C4"/>
    <w:rsid w:val="009B6668"/>
    <w:rsid w:val="009B66C9"/>
    <w:rsid w:val="009B6C46"/>
    <w:rsid w:val="009B6F0E"/>
    <w:rsid w:val="009B6F4C"/>
    <w:rsid w:val="009B7410"/>
    <w:rsid w:val="009B7CA6"/>
    <w:rsid w:val="009C00E7"/>
    <w:rsid w:val="009C0BBE"/>
    <w:rsid w:val="009C115D"/>
    <w:rsid w:val="009C2353"/>
    <w:rsid w:val="009C2605"/>
    <w:rsid w:val="009C2A3B"/>
    <w:rsid w:val="009C30AA"/>
    <w:rsid w:val="009C3263"/>
    <w:rsid w:val="009C3510"/>
    <w:rsid w:val="009C4013"/>
    <w:rsid w:val="009C42D2"/>
    <w:rsid w:val="009C43F4"/>
    <w:rsid w:val="009C4F72"/>
    <w:rsid w:val="009C4FFC"/>
    <w:rsid w:val="009C61ED"/>
    <w:rsid w:val="009C79CA"/>
    <w:rsid w:val="009C7DAF"/>
    <w:rsid w:val="009D06AB"/>
    <w:rsid w:val="009D0F02"/>
    <w:rsid w:val="009D126E"/>
    <w:rsid w:val="009D1756"/>
    <w:rsid w:val="009D1B7C"/>
    <w:rsid w:val="009D1EE8"/>
    <w:rsid w:val="009D1FA8"/>
    <w:rsid w:val="009D1FEF"/>
    <w:rsid w:val="009D27ED"/>
    <w:rsid w:val="009D3449"/>
    <w:rsid w:val="009D3811"/>
    <w:rsid w:val="009D3B1A"/>
    <w:rsid w:val="009D3BF6"/>
    <w:rsid w:val="009D462A"/>
    <w:rsid w:val="009D46CB"/>
    <w:rsid w:val="009D4EBB"/>
    <w:rsid w:val="009D51C2"/>
    <w:rsid w:val="009D589A"/>
    <w:rsid w:val="009D603A"/>
    <w:rsid w:val="009D719D"/>
    <w:rsid w:val="009E09E7"/>
    <w:rsid w:val="009E1CB6"/>
    <w:rsid w:val="009E2A06"/>
    <w:rsid w:val="009E3469"/>
    <w:rsid w:val="009E3747"/>
    <w:rsid w:val="009E3965"/>
    <w:rsid w:val="009E3F12"/>
    <w:rsid w:val="009E472F"/>
    <w:rsid w:val="009E47B9"/>
    <w:rsid w:val="009E47E2"/>
    <w:rsid w:val="009E5BFB"/>
    <w:rsid w:val="009E5F30"/>
    <w:rsid w:val="009E5FA0"/>
    <w:rsid w:val="009E6754"/>
    <w:rsid w:val="009E7352"/>
    <w:rsid w:val="009F02D3"/>
    <w:rsid w:val="009F0A4C"/>
    <w:rsid w:val="009F0D3B"/>
    <w:rsid w:val="009F10DB"/>
    <w:rsid w:val="009F1A40"/>
    <w:rsid w:val="009F1E36"/>
    <w:rsid w:val="009F21AD"/>
    <w:rsid w:val="009F27B2"/>
    <w:rsid w:val="009F2DBD"/>
    <w:rsid w:val="009F35CB"/>
    <w:rsid w:val="009F5371"/>
    <w:rsid w:val="009F5D4D"/>
    <w:rsid w:val="009F6986"/>
    <w:rsid w:val="009F6E9E"/>
    <w:rsid w:val="009F745D"/>
    <w:rsid w:val="009F7519"/>
    <w:rsid w:val="009F75B9"/>
    <w:rsid w:val="009F7AD4"/>
    <w:rsid w:val="00A0153E"/>
    <w:rsid w:val="00A02820"/>
    <w:rsid w:val="00A02F09"/>
    <w:rsid w:val="00A03065"/>
    <w:rsid w:val="00A03739"/>
    <w:rsid w:val="00A038A3"/>
    <w:rsid w:val="00A03A55"/>
    <w:rsid w:val="00A03E45"/>
    <w:rsid w:val="00A04628"/>
    <w:rsid w:val="00A04E75"/>
    <w:rsid w:val="00A056FF"/>
    <w:rsid w:val="00A060B5"/>
    <w:rsid w:val="00A06CD5"/>
    <w:rsid w:val="00A07241"/>
    <w:rsid w:val="00A07727"/>
    <w:rsid w:val="00A07B66"/>
    <w:rsid w:val="00A104BF"/>
    <w:rsid w:val="00A109D7"/>
    <w:rsid w:val="00A10F29"/>
    <w:rsid w:val="00A11200"/>
    <w:rsid w:val="00A11486"/>
    <w:rsid w:val="00A119B7"/>
    <w:rsid w:val="00A126B9"/>
    <w:rsid w:val="00A136C0"/>
    <w:rsid w:val="00A13A1C"/>
    <w:rsid w:val="00A13A6B"/>
    <w:rsid w:val="00A142BB"/>
    <w:rsid w:val="00A14B4D"/>
    <w:rsid w:val="00A14CCF"/>
    <w:rsid w:val="00A14EA3"/>
    <w:rsid w:val="00A15027"/>
    <w:rsid w:val="00A15090"/>
    <w:rsid w:val="00A15AE1"/>
    <w:rsid w:val="00A15BB0"/>
    <w:rsid w:val="00A15D3A"/>
    <w:rsid w:val="00A15F8D"/>
    <w:rsid w:val="00A1699A"/>
    <w:rsid w:val="00A169E1"/>
    <w:rsid w:val="00A16D41"/>
    <w:rsid w:val="00A177E4"/>
    <w:rsid w:val="00A20131"/>
    <w:rsid w:val="00A20219"/>
    <w:rsid w:val="00A205BC"/>
    <w:rsid w:val="00A20AA4"/>
    <w:rsid w:val="00A20FC7"/>
    <w:rsid w:val="00A2323C"/>
    <w:rsid w:val="00A234E7"/>
    <w:rsid w:val="00A2371E"/>
    <w:rsid w:val="00A23A04"/>
    <w:rsid w:val="00A24FE0"/>
    <w:rsid w:val="00A25189"/>
    <w:rsid w:val="00A252ED"/>
    <w:rsid w:val="00A2532C"/>
    <w:rsid w:val="00A2588B"/>
    <w:rsid w:val="00A25BEB"/>
    <w:rsid w:val="00A25E5B"/>
    <w:rsid w:val="00A25FA9"/>
    <w:rsid w:val="00A26065"/>
    <w:rsid w:val="00A265C8"/>
    <w:rsid w:val="00A26A45"/>
    <w:rsid w:val="00A276ED"/>
    <w:rsid w:val="00A30108"/>
    <w:rsid w:val="00A302B9"/>
    <w:rsid w:val="00A3040C"/>
    <w:rsid w:val="00A30649"/>
    <w:rsid w:val="00A308A6"/>
    <w:rsid w:val="00A30B32"/>
    <w:rsid w:val="00A31367"/>
    <w:rsid w:val="00A313EB"/>
    <w:rsid w:val="00A31B3D"/>
    <w:rsid w:val="00A31B5E"/>
    <w:rsid w:val="00A321DA"/>
    <w:rsid w:val="00A32228"/>
    <w:rsid w:val="00A3271E"/>
    <w:rsid w:val="00A32A9A"/>
    <w:rsid w:val="00A32D2C"/>
    <w:rsid w:val="00A32F1C"/>
    <w:rsid w:val="00A33C71"/>
    <w:rsid w:val="00A34F2C"/>
    <w:rsid w:val="00A35817"/>
    <w:rsid w:val="00A3587C"/>
    <w:rsid w:val="00A35A66"/>
    <w:rsid w:val="00A35E00"/>
    <w:rsid w:val="00A35EEF"/>
    <w:rsid w:val="00A35FA3"/>
    <w:rsid w:val="00A365F1"/>
    <w:rsid w:val="00A36F81"/>
    <w:rsid w:val="00A37097"/>
    <w:rsid w:val="00A37244"/>
    <w:rsid w:val="00A40098"/>
    <w:rsid w:val="00A40270"/>
    <w:rsid w:val="00A41B24"/>
    <w:rsid w:val="00A429A5"/>
    <w:rsid w:val="00A4341B"/>
    <w:rsid w:val="00A44158"/>
    <w:rsid w:val="00A442FF"/>
    <w:rsid w:val="00A44ACC"/>
    <w:rsid w:val="00A44ED1"/>
    <w:rsid w:val="00A45997"/>
    <w:rsid w:val="00A4602E"/>
    <w:rsid w:val="00A465E1"/>
    <w:rsid w:val="00A467F8"/>
    <w:rsid w:val="00A46EFF"/>
    <w:rsid w:val="00A470DA"/>
    <w:rsid w:val="00A473F7"/>
    <w:rsid w:val="00A50B91"/>
    <w:rsid w:val="00A50D5B"/>
    <w:rsid w:val="00A50F9A"/>
    <w:rsid w:val="00A5110B"/>
    <w:rsid w:val="00A5141F"/>
    <w:rsid w:val="00A51A7E"/>
    <w:rsid w:val="00A51FC1"/>
    <w:rsid w:val="00A52170"/>
    <w:rsid w:val="00A526E8"/>
    <w:rsid w:val="00A527E4"/>
    <w:rsid w:val="00A52DA1"/>
    <w:rsid w:val="00A5341F"/>
    <w:rsid w:val="00A53447"/>
    <w:rsid w:val="00A5347E"/>
    <w:rsid w:val="00A53BC0"/>
    <w:rsid w:val="00A53C9F"/>
    <w:rsid w:val="00A53F75"/>
    <w:rsid w:val="00A54321"/>
    <w:rsid w:val="00A5512D"/>
    <w:rsid w:val="00A55391"/>
    <w:rsid w:val="00A56D51"/>
    <w:rsid w:val="00A57DE0"/>
    <w:rsid w:val="00A57DF7"/>
    <w:rsid w:val="00A57FEA"/>
    <w:rsid w:val="00A606EF"/>
    <w:rsid w:val="00A6074F"/>
    <w:rsid w:val="00A60796"/>
    <w:rsid w:val="00A609F9"/>
    <w:rsid w:val="00A6111E"/>
    <w:rsid w:val="00A612EC"/>
    <w:rsid w:val="00A6164C"/>
    <w:rsid w:val="00A61877"/>
    <w:rsid w:val="00A61D02"/>
    <w:rsid w:val="00A62119"/>
    <w:rsid w:val="00A624D4"/>
    <w:rsid w:val="00A62C30"/>
    <w:rsid w:val="00A63E7D"/>
    <w:rsid w:val="00A64231"/>
    <w:rsid w:val="00A643AB"/>
    <w:rsid w:val="00A64528"/>
    <w:rsid w:val="00A64A9C"/>
    <w:rsid w:val="00A64B89"/>
    <w:rsid w:val="00A65022"/>
    <w:rsid w:val="00A660B6"/>
    <w:rsid w:val="00A667EA"/>
    <w:rsid w:val="00A675DA"/>
    <w:rsid w:val="00A71700"/>
    <w:rsid w:val="00A71752"/>
    <w:rsid w:val="00A73389"/>
    <w:rsid w:val="00A73595"/>
    <w:rsid w:val="00A73DC6"/>
    <w:rsid w:val="00A74D5B"/>
    <w:rsid w:val="00A7511C"/>
    <w:rsid w:val="00A75242"/>
    <w:rsid w:val="00A75641"/>
    <w:rsid w:val="00A760D1"/>
    <w:rsid w:val="00A76613"/>
    <w:rsid w:val="00A76A0D"/>
    <w:rsid w:val="00A772F7"/>
    <w:rsid w:val="00A77428"/>
    <w:rsid w:val="00A800DB"/>
    <w:rsid w:val="00A80214"/>
    <w:rsid w:val="00A80956"/>
    <w:rsid w:val="00A8236C"/>
    <w:rsid w:val="00A82C11"/>
    <w:rsid w:val="00A82EDA"/>
    <w:rsid w:val="00A83AE7"/>
    <w:rsid w:val="00A83CD3"/>
    <w:rsid w:val="00A83F5C"/>
    <w:rsid w:val="00A8402C"/>
    <w:rsid w:val="00A84290"/>
    <w:rsid w:val="00A843A8"/>
    <w:rsid w:val="00A847A5"/>
    <w:rsid w:val="00A84CFB"/>
    <w:rsid w:val="00A8522F"/>
    <w:rsid w:val="00A85381"/>
    <w:rsid w:val="00A85607"/>
    <w:rsid w:val="00A857F0"/>
    <w:rsid w:val="00A8598E"/>
    <w:rsid w:val="00A85BE7"/>
    <w:rsid w:val="00A86A61"/>
    <w:rsid w:val="00A86B0C"/>
    <w:rsid w:val="00A87238"/>
    <w:rsid w:val="00A87B89"/>
    <w:rsid w:val="00A90A0D"/>
    <w:rsid w:val="00A913EC"/>
    <w:rsid w:val="00A91AE0"/>
    <w:rsid w:val="00A9237B"/>
    <w:rsid w:val="00A92641"/>
    <w:rsid w:val="00A93840"/>
    <w:rsid w:val="00A93A8B"/>
    <w:rsid w:val="00A93F2A"/>
    <w:rsid w:val="00A94A59"/>
    <w:rsid w:val="00A94E4F"/>
    <w:rsid w:val="00A95060"/>
    <w:rsid w:val="00A957A1"/>
    <w:rsid w:val="00A95C2A"/>
    <w:rsid w:val="00A9612E"/>
    <w:rsid w:val="00A97184"/>
    <w:rsid w:val="00A973CF"/>
    <w:rsid w:val="00A977AF"/>
    <w:rsid w:val="00AA13D0"/>
    <w:rsid w:val="00AA2918"/>
    <w:rsid w:val="00AA2B94"/>
    <w:rsid w:val="00AA3023"/>
    <w:rsid w:val="00AA32E1"/>
    <w:rsid w:val="00AA346C"/>
    <w:rsid w:val="00AA4173"/>
    <w:rsid w:val="00AA492F"/>
    <w:rsid w:val="00AA5552"/>
    <w:rsid w:val="00AA558E"/>
    <w:rsid w:val="00AA58C4"/>
    <w:rsid w:val="00AA596B"/>
    <w:rsid w:val="00AA5C6D"/>
    <w:rsid w:val="00AA5C77"/>
    <w:rsid w:val="00AA5F8C"/>
    <w:rsid w:val="00AA650C"/>
    <w:rsid w:val="00AA77D6"/>
    <w:rsid w:val="00AA7D6F"/>
    <w:rsid w:val="00AA7DEF"/>
    <w:rsid w:val="00AA7E00"/>
    <w:rsid w:val="00AB061D"/>
    <w:rsid w:val="00AB0A83"/>
    <w:rsid w:val="00AB0F13"/>
    <w:rsid w:val="00AB11D9"/>
    <w:rsid w:val="00AB2777"/>
    <w:rsid w:val="00AB33A9"/>
    <w:rsid w:val="00AB33B8"/>
    <w:rsid w:val="00AB3444"/>
    <w:rsid w:val="00AB3C47"/>
    <w:rsid w:val="00AB4108"/>
    <w:rsid w:val="00AB4147"/>
    <w:rsid w:val="00AB4B24"/>
    <w:rsid w:val="00AB522B"/>
    <w:rsid w:val="00AB5E05"/>
    <w:rsid w:val="00AB6633"/>
    <w:rsid w:val="00AB7A59"/>
    <w:rsid w:val="00AB7E42"/>
    <w:rsid w:val="00AB7F80"/>
    <w:rsid w:val="00AC10A8"/>
    <w:rsid w:val="00AC1AC7"/>
    <w:rsid w:val="00AC2469"/>
    <w:rsid w:val="00AC2A0C"/>
    <w:rsid w:val="00AC3087"/>
    <w:rsid w:val="00AC34C6"/>
    <w:rsid w:val="00AC3B5F"/>
    <w:rsid w:val="00AC4633"/>
    <w:rsid w:val="00AC4F78"/>
    <w:rsid w:val="00AC60B4"/>
    <w:rsid w:val="00AC74AB"/>
    <w:rsid w:val="00AC7798"/>
    <w:rsid w:val="00AC7EB3"/>
    <w:rsid w:val="00AD021A"/>
    <w:rsid w:val="00AD03D9"/>
    <w:rsid w:val="00AD0957"/>
    <w:rsid w:val="00AD0C86"/>
    <w:rsid w:val="00AD0DB9"/>
    <w:rsid w:val="00AD0F9C"/>
    <w:rsid w:val="00AD10CF"/>
    <w:rsid w:val="00AD15F6"/>
    <w:rsid w:val="00AD15FE"/>
    <w:rsid w:val="00AD2493"/>
    <w:rsid w:val="00AD24A1"/>
    <w:rsid w:val="00AD2F30"/>
    <w:rsid w:val="00AD37FE"/>
    <w:rsid w:val="00AD3AF0"/>
    <w:rsid w:val="00AD3F49"/>
    <w:rsid w:val="00AD4E80"/>
    <w:rsid w:val="00AD52CC"/>
    <w:rsid w:val="00AD5BF0"/>
    <w:rsid w:val="00AD68A0"/>
    <w:rsid w:val="00AD7765"/>
    <w:rsid w:val="00AD798E"/>
    <w:rsid w:val="00AD7A31"/>
    <w:rsid w:val="00AD7BC1"/>
    <w:rsid w:val="00AD7C1E"/>
    <w:rsid w:val="00AE0B17"/>
    <w:rsid w:val="00AE0F72"/>
    <w:rsid w:val="00AE106C"/>
    <w:rsid w:val="00AE145E"/>
    <w:rsid w:val="00AE1A27"/>
    <w:rsid w:val="00AE2855"/>
    <w:rsid w:val="00AE2DCB"/>
    <w:rsid w:val="00AE3622"/>
    <w:rsid w:val="00AE37AD"/>
    <w:rsid w:val="00AE3C9C"/>
    <w:rsid w:val="00AE4389"/>
    <w:rsid w:val="00AE4B86"/>
    <w:rsid w:val="00AE5232"/>
    <w:rsid w:val="00AE5AF0"/>
    <w:rsid w:val="00AE5FA6"/>
    <w:rsid w:val="00AE6484"/>
    <w:rsid w:val="00AE7777"/>
    <w:rsid w:val="00AE79CA"/>
    <w:rsid w:val="00AE7E84"/>
    <w:rsid w:val="00AF02B6"/>
    <w:rsid w:val="00AF0D5C"/>
    <w:rsid w:val="00AF0FD4"/>
    <w:rsid w:val="00AF1364"/>
    <w:rsid w:val="00AF1847"/>
    <w:rsid w:val="00AF207F"/>
    <w:rsid w:val="00AF20DA"/>
    <w:rsid w:val="00AF2399"/>
    <w:rsid w:val="00AF24FE"/>
    <w:rsid w:val="00AF31DF"/>
    <w:rsid w:val="00AF4452"/>
    <w:rsid w:val="00AF45B5"/>
    <w:rsid w:val="00AF4952"/>
    <w:rsid w:val="00AF4A21"/>
    <w:rsid w:val="00AF4D24"/>
    <w:rsid w:val="00AF51C7"/>
    <w:rsid w:val="00AF592A"/>
    <w:rsid w:val="00AF5C2E"/>
    <w:rsid w:val="00AF651B"/>
    <w:rsid w:val="00AF6642"/>
    <w:rsid w:val="00AF66E2"/>
    <w:rsid w:val="00AF6C4D"/>
    <w:rsid w:val="00AF6F35"/>
    <w:rsid w:val="00AF746C"/>
    <w:rsid w:val="00AF782C"/>
    <w:rsid w:val="00AF7AD6"/>
    <w:rsid w:val="00AF7D21"/>
    <w:rsid w:val="00AF7FCE"/>
    <w:rsid w:val="00B002B5"/>
    <w:rsid w:val="00B0089D"/>
    <w:rsid w:val="00B00F1B"/>
    <w:rsid w:val="00B0133F"/>
    <w:rsid w:val="00B0179A"/>
    <w:rsid w:val="00B02060"/>
    <w:rsid w:val="00B02983"/>
    <w:rsid w:val="00B02CE6"/>
    <w:rsid w:val="00B031E8"/>
    <w:rsid w:val="00B03C00"/>
    <w:rsid w:val="00B041AD"/>
    <w:rsid w:val="00B04689"/>
    <w:rsid w:val="00B04815"/>
    <w:rsid w:val="00B04829"/>
    <w:rsid w:val="00B048C3"/>
    <w:rsid w:val="00B05035"/>
    <w:rsid w:val="00B05537"/>
    <w:rsid w:val="00B055F2"/>
    <w:rsid w:val="00B0575E"/>
    <w:rsid w:val="00B0709C"/>
    <w:rsid w:val="00B0768F"/>
    <w:rsid w:val="00B07ABB"/>
    <w:rsid w:val="00B07DEB"/>
    <w:rsid w:val="00B07F76"/>
    <w:rsid w:val="00B105D3"/>
    <w:rsid w:val="00B1061B"/>
    <w:rsid w:val="00B10758"/>
    <w:rsid w:val="00B10CFE"/>
    <w:rsid w:val="00B11102"/>
    <w:rsid w:val="00B11982"/>
    <w:rsid w:val="00B11A98"/>
    <w:rsid w:val="00B12CE8"/>
    <w:rsid w:val="00B12D56"/>
    <w:rsid w:val="00B12FFD"/>
    <w:rsid w:val="00B13D8A"/>
    <w:rsid w:val="00B15E90"/>
    <w:rsid w:val="00B163AE"/>
    <w:rsid w:val="00B16A11"/>
    <w:rsid w:val="00B20160"/>
    <w:rsid w:val="00B201F7"/>
    <w:rsid w:val="00B20E9E"/>
    <w:rsid w:val="00B2106C"/>
    <w:rsid w:val="00B2149A"/>
    <w:rsid w:val="00B21D11"/>
    <w:rsid w:val="00B21E16"/>
    <w:rsid w:val="00B21E3E"/>
    <w:rsid w:val="00B226E4"/>
    <w:rsid w:val="00B22726"/>
    <w:rsid w:val="00B22B7B"/>
    <w:rsid w:val="00B234F9"/>
    <w:rsid w:val="00B23B70"/>
    <w:rsid w:val="00B23DA7"/>
    <w:rsid w:val="00B23DEC"/>
    <w:rsid w:val="00B242EB"/>
    <w:rsid w:val="00B2464C"/>
    <w:rsid w:val="00B248BF"/>
    <w:rsid w:val="00B24A23"/>
    <w:rsid w:val="00B24B9A"/>
    <w:rsid w:val="00B255F3"/>
    <w:rsid w:val="00B25A72"/>
    <w:rsid w:val="00B26590"/>
    <w:rsid w:val="00B26605"/>
    <w:rsid w:val="00B26CBB"/>
    <w:rsid w:val="00B270B6"/>
    <w:rsid w:val="00B27115"/>
    <w:rsid w:val="00B2712D"/>
    <w:rsid w:val="00B30197"/>
    <w:rsid w:val="00B30286"/>
    <w:rsid w:val="00B30A23"/>
    <w:rsid w:val="00B319D9"/>
    <w:rsid w:val="00B31A89"/>
    <w:rsid w:val="00B31C60"/>
    <w:rsid w:val="00B31FB3"/>
    <w:rsid w:val="00B325AB"/>
    <w:rsid w:val="00B3548B"/>
    <w:rsid w:val="00B354A6"/>
    <w:rsid w:val="00B35ADF"/>
    <w:rsid w:val="00B35C35"/>
    <w:rsid w:val="00B36432"/>
    <w:rsid w:val="00B3678D"/>
    <w:rsid w:val="00B370B1"/>
    <w:rsid w:val="00B37127"/>
    <w:rsid w:val="00B3762A"/>
    <w:rsid w:val="00B3765A"/>
    <w:rsid w:val="00B37D2A"/>
    <w:rsid w:val="00B401CA"/>
    <w:rsid w:val="00B407C6"/>
    <w:rsid w:val="00B40DDB"/>
    <w:rsid w:val="00B41E3C"/>
    <w:rsid w:val="00B42574"/>
    <w:rsid w:val="00B42932"/>
    <w:rsid w:val="00B42A7C"/>
    <w:rsid w:val="00B4332B"/>
    <w:rsid w:val="00B43507"/>
    <w:rsid w:val="00B43A30"/>
    <w:rsid w:val="00B4420E"/>
    <w:rsid w:val="00B4493F"/>
    <w:rsid w:val="00B44A28"/>
    <w:rsid w:val="00B44AA7"/>
    <w:rsid w:val="00B44CBF"/>
    <w:rsid w:val="00B44FCE"/>
    <w:rsid w:val="00B45255"/>
    <w:rsid w:val="00B45715"/>
    <w:rsid w:val="00B4582D"/>
    <w:rsid w:val="00B459A9"/>
    <w:rsid w:val="00B45D03"/>
    <w:rsid w:val="00B46356"/>
    <w:rsid w:val="00B468B5"/>
    <w:rsid w:val="00B46C3F"/>
    <w:rsid w:val="00B472FC"/>
    <w:rsid w:val="00B47319"/>
    <w:rsid w:val="00B479E8"/>
    <w:rsid w:val="00B5073C"/>
    <w:rsid w:val="00B508DC"/>
    <w:rsid w:val="00B50A1D"/>
    <w:rsid w:val="00B50DC8"/>
    <w:rsid w:val="00B51C4E"/>
    <w:rsid w:val="00B523EF"/>
    <w:rsid w:val="00B52945"/>
    <w:rsid w:val="00B53109"/>
    <w:rsid w:val="00B536EB"/>
    <w:rsid w:val="00B539BD"/>
    <w:rsid w:val="00B53A26"/>
    <w:rsid w:val="00B53A63"/>
    <w:rsid w:val="00B53C58"/>
    <w:rsid w:val="00B53DDB"/>
    <w:rsid w:val="00B53FC9"/>
    <w:rsid w:val="00B5439C"/>
    <w:rsid w:val="00B54B66"/>
    <w:rsid w:val="00B54F4C"/>
    <w:rsid w:val="00B550C6"/>
    <w:rsid w:val="00B577C1"/>
    <w:rsid w:val="00B60B4B"/>
    <w:rsid w:val="00B611F0"/>
    <w:rsid w:val="00B614F7"/>
    <w:rsid w:val="00B61653"/>
    <w:rsid w:val="00B625EE"/>
    <w:rsid w:val="00B62B3E"/>
    <w:rsid w:val="00B62DC3"/>
    <w:rsid w:val="00B66170"/>
    <w:rsid w:val="00B66420"/>
    <w:rsid w:val="00B66475"/>
    <w:rsid w:val="00B66521"/>
    <w:rsid w:val="00B670DE"/>
    <w:rsid w:val="00B67541"/>
    <w:rsid w:val="00B67649"/>
    <w:rsid w:val="00B70B30"/>
    <w:rsid w:val="00B70FE5"/>
    <w:rsid w:val="00B7159C"/>
    <w:rsid w:val="00B716DD"/>
    <w:rsid w:val="00B72667"/>
    <w:rsid w:val="00B728BC"/>
    <w:rsid w:val="00B72A20"/>
    <w:rsid w:val="00B731D2"/>
    <w:rsid w:val="00B73503"/>
    <w:rsid w:val="00B73B14"/>
    <w:rsid w:val="00B7448A"/>
    <w:rsid w:val="00B7450F"/>
    <w:rsid w:val="00B7568D"/>
    <w:rsid w:val="00B75C81"/>
    <w:rsid w:val="00B75D54"/>
    <w:rsid w:val="00B76072"/>
    <w:rsid w:val="00B760FD"/>
    <w:rsid w:val="00B76DC5"/>
    <w:rsid w:val="00B77927"/>
    <w:rsid w:val="00B80414"/>
    <w:rsid w:val="00B80961"/>
    <w:rsid w:val="00B81795"/>
    <w:rsid w:val="00B82B34"/>
    <w:rsid w:val="00B82E0C"/>
    <w:rsid w:val="00B84255"/>
    <w:rsid w:val="00B843F9"/>
    <w:rsid w:val="00B84577"/>
    <w:rsid w:val="00B84E24"/>
    <w:rsid w:val="00B85221"/>
    <w:rsid w:val="00B855BB"/>
    <w:rsid w:val="00B85623"/>
    <w:rsid w:val="00B85B87"/>
    <w:rsid w:val="00B85E84"/>
    <w:rsid w:val="00B86891"/>
    <w:rsid w:val="00B86912"/>
    <w:rsid w:val="00B86CD4"/>
    <w:rsid w:val="00B900DB"/>
    <w:rsid w:val="00B9015C"/>
    <w:rsid w:val="00B902F5"/>
    <w:rsid w:val="00B909EF"/>
    <w:rsid w:val="00B90CB6"/>
    <w:rsid w:val="00B90CE9"/>
    <w:rsid w:val="00B91C35"/>
    <w:rsid w:val="00B91EB3"/>
    <w:rsid w:val="00B923B1"/>
    <w:rsid w:val="00B927B2"/>
    <w:rsid w:val="00B92EE3"/>
    <w:rsid w:val="00B938E0"/>
    <w:rsid w:val="00B94617"/>
    <w:rsid w:val="00B9470C"/>
    <w:rsid w:val="00B94A3B"/>
    <w:rsid w:val="00B95726"/>
    <w:rsid w:val="00B9678C"/>
    <w:rsid w:val="00B96B30"/>
    <w:rsid w:val="00B9705C"/>
    <w:rsid w:val="00B9797D"/>
    <w:rsid w:val="00BA0074"/>
    <w:rsid w:val="00BA1509"/>
    <w:rsid w:val="00BA1CA8"/>
    <w:rsid w:val="00BA21C2"/>
    <w:rsid w:val="00BA23A6"/>
    <w:rsid w:val="00BA2460"/>
    <w:rsid w:val="00BA27DF"/>
    <w:rsid w:val="00BA2D4B"/>
    <w:rsid w:val="00BA34FB"/>
    <w:rsid w:val="00BA3AA6"/>
    <w:rsid w:val="00BA3C3D"/>
    <w:rsid w:val="00BA45B1"/>
    <w:rsid w:val="00BA51F1"/>
    <w:rsid w:val="00BA5E9B"/>
    <w:rsid w:val="00BA61D4"/>
    <w:rsid w:val="00BA6533"/>
    <w:rsid w:val="00BA70D7"/>
    <w:rsid w:val="00BA73A0"/>
    <w:rsid w:val="00BA740F"/>
    <w:rsid w:val="00BA7871"/>
    <w:rsid w:val="00BB08D1"/>
    <w:rsid w:val="00BB0A1F"/>
    <w:rsid w:val="00BB10B4"/>
    <w:rsid w:val="00BB1798"/>
    <w:rsid w:val="00BB22B5"/>
    <w:rsid w:val="00BB283C"/>
    <w:rsid w:val="00BB35FB"/>
    <w:rsid w:val="00BB3C79"/>
    <w:rsid w:val="00BB3DBE"/>
    <w:rsid w:val="00BB41C8"/>
    <w:rsid w:val="00BB45E1"/>
    <w:rsid w:val="00BB4899"/>
    <w:rsid w:val="00BB4983"/>
    <w:rsid w:val="00BB4989"/>
    <w:rsid w:val="00BB4AC5"/>
    <w:rsid w:val="00BB4F82"/>
    <w:rsid w:val="00BB504F"/>
    <w:rsid w:val="00BB56F0"/>
    <w:rsid w:val="00BB6248"/>
    <w:rsid w:val="00BB6B88"/>
    <w:rsid w:val="00BB6D95"/>
    <w:rsid w:val="00BB7C52"/>
    <w:rsid w:val="00BC0470"/>
    <w:rsid w:val="00BC075A"/>
    <w:rsid w:val="00BC0C66"/>
    <w:rsid w:val="00BC0FC3"/>
    <w:rsid w:val="00BC1179"/>
    <w:rsid w:val="00BC13E6"/>
    <w:rsid w:val="00BC214A"/>
    <w:rsid w:val="00BC24F1"/>
    <w:rsid w:val="00BC2BAE"/>
    <w:rsid w:val="00BC2EDA"/>
    <w:rsid w:val="00BC44BF"/>
    <w:rsid w:val="00BC498E"/>
    <w:rsid w:val="00BC57B9"/>
    <w:rsid w:val="00BC586D"/>
    <w:rsid w:val="00BC58F1"/>
    <w:rsid w:val="00BC59C3"/>
    <w:rsid w:val="00BC5FA5"/>
    <w:rsid w:val="00BC660E"/>
    <w:rsid w:val="00BC685C"/>
    <w:rsid w:val="00BC6E84"/>
    <w:rsid w:val="00BC729D"/>
    <w:rsid w:val="00BC7760"/>
    <w:rsid w:val="00BC7ADF"/>
    <w:rsid w:val="00BD0550"/>
    <w:rsid w:val="00BD0B50"/>
    <w:rsid w:val="00BD0BD4"/>
    <w:rsid w:val="00BD12B5"/>
    <w:rsid w:val="00BD13FB"/>
    <w:rsid w:val="00BD1A31"/>
    <w:rsid w:val="00BD1C35"/>
    <w:rsid w:val="00BD1E03"/>
    <w:rsid w:val="00BD2217"/>
    <w:rsid w:val="00BD2B19"/>
    <w:rsid w:val="00BD3428"/>
    <w:rsid w:val="00BD3663"/>
    <w:rsid w:val="00BD3C59"/>
    <w:rsid w:val="00BD3CD7"/>
    <w:rsid w:val="00BD451E"/>
    <w:rsid w:val="00BD4A93"/>
    <w:rsid w:val="00BD51CB"/>
    <w:rsid w:val="00BD5347"/>
    <w:rsid w:val="00BD618B"/>
    <w:rsid w:val="00BD7E88"/>
    <w:rsid w:val="00BE035F"/>
    <w:rsid w:val="00BE0378"/>
    <w:rsid w:val="00BE0443"/>
    <w:rsid w:val="00BE09F6"/>
    <w:rsid w:val="00BE131E"/>
    <w:rsid w:val="00BE1D5F"/>
    <w:rsid w:val="00BE227C"/>
    <w:rsid w:val="00BE2CF0"/>
    <w:rsid w:val="00BE395F"/>
    <w:rsid w:val="00BE470C"/>
    <w:rsid w:val="00BE4AEE"/>
    <w:rsid w:val="00BE547D"/>
    <w:rsid w:val="00BE6457"/>
    <w:rsid w:val="00BE6BB9"/>
    <w:rsid w:val="00BE7204"/>
    <w:rsid w:val="00BE72A6"/>
    <w:rsid w:val="00BE75CA"/>
    <w:rsid w:val="00BF0155"/>
    <w:rsid w:val="00BF0209"/>
    <w:rsid w:val="00BF0382"/>
    <w:rsid w:val="00BF1488"/>
    <w:rsid w:val="00BF1C42"/>
    <w:rsid w:val="00BF1D4F"/>
    <w:rsid w:val="00BF2073"/>
    <w:rsid w:val="00BF243E"/>
    <w:rsid w:val="00BF258A"/>
    <w:rsid w:val="00BF2817"/>
    <w:rsid w:val="00BF2AAC"/>
    <w:rsid w:val="00BF2EE1"/>
    <w:rsid w:val="00BF31C8"/>
    <w:rsid w:val="00BF37D3"/>
    <w:rsid w:val="00BF3F0E"/>
    <w:rsid w:val="00BF42F7"/>
    <w:rsid w:val="00BF4628"/>
    <w:rsid w:val="00BF4AB5"/>
    <w:rsid w:val="00BF5477"/>
    <w:rsid w:val="00BF566B"/>
    <w:rsid w:val="00BF5942"/>
    <w:rsid w:val="00BF5CCE"/>
    <w:rsid w:val="00BF5D4C"/>
    <w:rsid w:val="00BF5E2B"/>
    <w:rsid w:val="00BF6230"/>
    <w:rsid w:val="00BF637F"/>
    <w:rsid w:val="00BF6665"/>
    <w:rsid w:val="00BF74D2"/>
    <w:rsid w:val="00BF7B75"/>
    <w:rsid w:val="00C0004C"/>
    <w:rsid w:val="00C005C5"/>
    <w:rsid w:val="00C0153D"/>
    <w:rsid w:val="00C0191B"/>
    <w:rsid w:val="00C01E6A"/>
    <w:rsid w:val="00C02775"/>
    <w:rsid w:val="00C02949"/>
    <w:rsid w:val="00C02F8C"/>
    <w:rsid w:val="00C03BB9"/>
    <w:rsid w:val="00C04C81"/>
    <w:rsid w:val="00C04DC1"/>
    <w:rsid w:val="00C04F39"/>
    <w:rsid w:val="00C0512C"/>
    <w:rsid w:val="00C0533E"/>
    <w:rsid w:val="00C055C1"/>
    <w:rsid w:val="00C05B0E"/>
    <w:rsid w:val="00C05CB2"/>
    <w:rsid w:val="00C05D20"/>
    <w:rsid w:val="00C06D39"/>
    <w:rsid w:val="00C10151"/>
    <w:rsid w:val="00C1053C"/>
    <w:rsid w:val="00C109D3"/>
    <w:rsid w:val="00C10AC4"/>
    <w:rsid w:val="00C10E37"/>
    <w:rsid w:val="00C11485"/>
    <w:rsid w:val="00C11F35"/>
    <w:rsid w:val="00C121AB"/>
    <w:rsid w:val="00C126CC"/>
    <w:rsid w:val="00C12A0E"/>
    <w:rsid w:val="00C12F7F"/>
    <w:rsid w:val="00C13069"/>
    <w:rsid w:val="00C14489"/>
    <w:rsid w:val="00C14A47"/>
    <w:rsid w:val="00C14EEB"/>
    <w:rsid w:val="00C1542B"/>
    <w:rsid w:val="00C15755"/>
    <w:rsid w:val="00C15BB1"/>
    <w:rsid w:val="00C16119"/>
    <w:rsid w:val="00C16668"/>
    <w:rsid w:val="00C16C3F"/>
    <w:rsid w:val="00C17383"/>
    <w:rsid w:val="00C174B8"/>
    <w:rsid w:val="00C1774A"/>
    <w:rsid w:val="00C20255"/>
    <w:rsid w:val="00C20478"/>
    <w:rsid w:val="00C2081B"/>
    <w:rsid w:val="00C20A7B"/>
    <w:rsid w:val="00C20B99"/>
    <w:rsid w:val="00C2128F"/>
    <w:rsid w:val="00C2156D"/>
    <w:rsid w:val="00C215E9"/>
    <w:rsid w:val="00C215FB"/>
    <w:rsid w:val="00C220E7"/>
    <w:rsid w:val="00C22C9F"/>
    <w:rsid w:val="00C22E01"/>
    <w:rsid w:val="00C23300"/>
    <w:rsid w:val="00C2411F"/>
    <w:rsid w:val="00C242CB"/>
    <w:rsid w:val="00C24908"/>
    <w:rsid w:val="00C24CD7"/>
    <w:rsid w:val="00C25486"/>
    <w:rsid w:val="00C2592A"/>
    <w:rsid w:val="00C2784C"/>
    <w:rsid w:val="00C279CD"/>
    <w:rsid w:val="00C310F5"/>
    <w:rsid w:val="00C31469"/>
    <w:rsid w:val="00C31472"/>
    <w:rsid w:val="00C316FD"/>
    <w:rsid w:val="00C31CF1"/>
    <w:rsid w:val="00C31E70"/>
    <w:rsid w:val="00C31F99"/>
    <w:rsid w:val="00C327FA"/>
    <w:rsid w:val="00C32D97"/>
    <w:rsid w:val="00C332B1"/>
    <w:rsid w:val="00C33305"/>
    <w:rsid w:val="00C34560"/>
    <w:rsid w:val="00C34ABD"/>
    <w:rsid w:val="00C3540E"/>
    <w:rsid w:val="00C354CD"/>
    <w:rsid w:val="00C35598"/>
    <w:rsid w:val="00C36354"/>
    <w:rsid w:val="00C368D2"/>
    <w:rsid w:val="00C36F11"/>
    <w:rsid w:val="00C36F1A"/>
    <w:rsid w:val="00C37102"/>
    <w:rsid w:val="00C373BE"/>
    <w:rsid w:val="00C37E27"/>
    <w:rsid w:val="00C37F16"/>
    <w:rsid w:val="00C40B07"/>
    <w:rsid w:val="00C40CFA"/>
    <w:rsid w:val="00C40FA5"/>
    <w:rsid w:val="00C41047"/>
    <w:rsid w:val="00C414E6"/>
    <w:rsid w:val="00C41A6C"/>
    <w:rsid w:val="00C41C74"/>
    <w:rsid w:val="00C4252C"/>
    <w:rsid w:val="00C425FC"/>
    <w:rsid w:val="00C42E32"/>
    <w:rsid w:val="00C42F25"/>
    <w:rsid w:val="00C42F36"/>
    <w:rsid w:val="00C42FA2"/>
    <w:rsid w:val="00C43234"/>
    <w:rsid w:val="00C43A99"/>
    <w:rsid w:val="00C440FE"/>
    <w:rsid w:val="00C44D86"/>
    <w:rsid w:val="00C45CD5"/>
    <w:rsid w:val="00C45D88"/>
    <w:rsid w:val="00C461CB"/>
    <w:rsid w:val="00C46AD3"/>
    <w:rsid w:val="00C46B10"/>
    <w:rsid w:val="00C46B51"/>
    <w:rsid w:val="00C47796"/>
    <w:rsid w:val="00C47FBC"/>
    <w:rsid w:val="00C514A3"/>
    <w:rsid w:val="00C514AF"/>
    <w:rsid w:val="00C51870"/>
    <w:rsid w:val="00C51C5D"/>
    <w:rsid w:val="00C51D1C"/>
    <w:rsid w:val="00C520A8"/>
    <w:rsid w:val="00C524E0"/>
    <w:rsid w:val="00C52C1B"/>
    <w:rsid w:val="00C539B4"/>
    <w:rsid w:val="00C53C63"/>
    <w:rsid w:val="00C54D45"/>
    <w:rsid w:val="00C559EC"/>
    <w:rsid w:val="00C56117"/>
    <w:rsid w:val="00C567C4"/>
    <w:rsid w:val="00C576B0"/>
    <w:rsid w:val="00C57C7F"/>
    <w:rsid w:val="00C57CAD"/>
    <w:rsid w:val="00C57E9D"/>
    <w:rsid w:val="00C60829"/>
    <w:rsid w:val="00C60892"/>
    <w:rsid w:val="00C610E5"/>
    <w:rsid w:val="00C62A15"/>
    <w:rsid w:val="00C62CEC"/>
    <w:rsid w:val="00C62F0F"/>
    <w:rsid w:val="00C63466"/>
    <w:rsid w:val="00C63E34"/>
    <w:rsid w:val="00C641A0"/>
    <w:rsid w:val="00C649C8"/>
    <w:rsid w:val="00C64C6D"/>
    <w:rsid w:val="00C64E40"/>
    <w:rsid w:val="00C653F4"/>
    <w:rsid w:val="00C654C4"/>
    <w:rsid w:val="00C65ABB"/>
    <w:rsid w:val="00C65D36"/>
    <w:rsid w:val="00C65F68"/>
    <w:rsid w:val="00C662BB"/>
    <w:rsid w:val="00C6670C"/>
    <w:rsid w:val="00C66A42"/>
    <w:rsid w:val="00C66D13"/>
    <w:rsid w:val="00C671FF"/>
    <w:rsid w:val="00C67544"/>
    <w:rsid w:val="00C67BB8"/>
    <w:rsid w:val="00C71092"/>
    <w:rsid w:val="00C719E2"/>
    <w:rsid w:val="00C71B34"/>
    <w:rsid w:val="00C7252C"/>
    <w:rsid w:val="00C72897"/>
    <w:rsid w:val="00C7373D"/>
    <w:rsid w:val="00C73832"/>
    <w:rsid w:val="00C74787"/>
    <w:rsid w:val="00C748DE"/>
    <w:rsid w:val="00C74A16"/>
    <w:rsid w:val="00C74A6F"/>
    <w:rsid w:val="00C754F7"/>
    <w:rsid w:val="00C765FD"/>
    <w:rsid w:val="00C77CCF"/>
    <w:rsid w:val="00C801AA"/>
    <w:rsid w:val="00C80770"/>
    <w:rsid w:val="00C811BE"/>
    <w:rsid w:val="00C8265E"/>
    <w:rsid w:val="00C82FD6"/>
    <w:rsid w:val="00C83866"/>
    <w:rsid w:val="00C84B5E"/>
    <w:rsid w:val="00C8566C"/>
    <w:rsid w:val="00C8623A"/>
    <w:rsid w:val="00C8653F"/>
    <w:rsid w:val="00C86A7C"/>
    <w:rsid w:val="00C86C42"/>
    <w:rsid w:val="00C86FAA"/>
    <w:rsid w:val="00C9030C"/>
    <w:rsid w:val="00C90330"/>
    <w:rsid w:val="00C90B46"/>
    <w:rsid w:val="00C90CD6"/>
    <w:rsid w:val="00C912AB"/>
    <w:rsid w:val="00C91D92"/>
    <w:rsid w:val="00C9201C"/>
    <w:rsid w:val="00C92340"/>
    <w:rsid w:val="00C92352"/>
    <w:rsid w:val="00C927BC"/>
    <w:rsid w:val="00C92D20"/>
    <w:rsid w:val="00C92E4D"/>
    <w:rsid w:val="00C92FEC"/>
    <w:rsid w:val="00C937B1"/>
    <w:rsid w:val="00C93952"/>
    <w:rsid w:val="00C93A26"/>
    <w:rsid w:val="00C940E5"/>
    <w:rsid w:val="00C94423"/>
    <w:rsid w:val="00C94EE2"/>
    <w:rsid w:val="00C94FE9"/>
    <w:rsid w:val="00C9514F"/>
    <w:rsid w:val="00C95413"/>
    <w:rsid w:val="00C9542D"/>
    <w:rsid w:val="00C95627"/>
    <w:rsid w:val="00C95BAC"/>
    <w:rsid w:val="00C960BB"/>
    <w:rsid w:val="00C9690F"/>
    <w:rsid w:val="00C97072"/>
    <w:rsid w:val="00C971F6"/>
    <w:rsid w:val="00C976A6"/>
    <w:rsid w:val="00C97736"/>
    <w:rsid w:val="00C97770"/>
    <w:rsid w:val="00C97A2F"/>
    <w:rsid w:val="00C97E14"/>
    <w:rsid w:val="00CA043A"/>
    <w:rsid w:val="00CA0E70"/>
    <w:rsid w:val="00CA1EF0"/>
    <w:rsid w:val="00CA2C8F"/>
    <w:rsid w:val="00CA3027"/>
    <w:rsid w:val="00CA3054"/>
    <w:rsid w:val="00CA3E87"/>
    <w:rsid w:val="00CA474E"/>
    <w:rsid w:val="00CA5696"/>
    <w:rsid w:val="00CA570E"/>
    <w:rsid w:val="00CA69ED"/>
    <w:rsid w:val="00CA6AE1"/>
    <w:rsid w:val="00CA6E45"/>
    <w:rsid w:val="00CA759A"/>
    <w:rsid w:val="00CA786B"/>
    <w:rsid w:val="00CA7A2C"/>
    <w:rsid w:val="00CA7B0E"/>
    <w:rsid w:val="00CB0FCF"/>
    <w:rsid w:val="00CB14E7"/>
    <w:rsid w:val="00CB189C"/>
    <w:rsid w:val="00CB18A8"/>
    <w:rsid w:val="00CB19C3"/>
    <w:rsid w:val="00CB1DF3"/>
    <w:rsid w:val="00CB1F84"/>
    <w:rsid w:val="00CB2498"/>
    <w:rsid w:val="00CB2AD3"/>
    <w:rsid w:val="00CB2AEA"/>
    <w:rsid w:val="00CB2E09"/>
    <w:rsid w:val="00CB3016"/>
    <w:rsid w:val="00CB36F6"/>
    <w:rsid w:val="00CB3763"/>
    <w:rsid w:val="00CB4508"/>
    <w:rsid w:val="00CB53B8"/>
    <w:rsid w:val="00CB6CD2"/>
    <w:rsid w:val="00CB6D59"/>
    <w:rsid w:val="00CB71CE"/>
    <w:rsid w:val="00CB71FA"/>
    <w:rsid w:val="00CB7F7B"/>
    <w:rsid w:val="00CC02E2"/>
    <w:rsid w:val="00CC077B"/>
    <w:rsid w:val="00CC0DBC"/>
    <w:rsid w:val="00CC1241"/>
    <w:rsid w:val="00CC2327"/>
    <w:rsid w:val="00CC28C3"/>
    <w:rsid w:val="00CC2DAF"/>
    <w:rsid w:val="00CC349C"/>
    <w:rsid w:val="00CC3BBF"/>
    <w:rsid w:val="00CC3E4B"/>
    <w:rsid w:val="00CC435B"/>
    <w:rsid w:val="00CC43D1"/>
    <w:rsid w:val="00CC4449"/>
    <w:rsid w:val="00CC53C4"/>
    <w:rsid w:val="00CC54AF"/>
    <w:rsid w:val="00CC54BD"/>
    <w:rsid w:val="00CC5BC4"/>
    <w:rsid w:val="00CC5DBF"/>
    <w:rsid w:val="00CC5EE4"/>
    <w:rsid w:val="00CC72EE"/>
    <w:rsid w:val="00CD107C"/>
    <w:rsid w:val="00CD126A"/>
    <w:rsid w:val="00CD1279"/>
    <w:rsid w:val="00CD12F1"/>
    <w:rsid w:val="00CD1B84"/>
    <w:rsid w:val="00CD1C63"/>
    <w:rsid w:val="00CD1D9F"/>
    <w:rsid w:val="00CD20C2"/>
    <w:rsid w:val="00CD2200"/>
    <w:rsid w:val="00CD267E"/>
    <w:rsid w:val="00CD2CCC"/>
    <w:rsid w:val="00CD2D4C"/>
    <w:rsid w:val="00CD2E9F"/>
    <w:rsid w:val="00CD3DA5"/>
    <w:rsid w:val="00CD43EF"/>
    <w:rsid w:val="00CD552B"/>
    <w:rsid w:val="00CD61CC"/>
    <w:rsid w:val="00CD64E5"/>
    <w:rsid w:val="00CD6696"/>
    <w:rsid w:val="00CD762B"/>
    <w:rsid w:val="00CD7DE0"/>
    <w:rsid w:val="00CE01D1"/>
    <w:rsid w:val="00CE04BA"/>
    <w:rsid w:val="00CE1C1C"/>
    <w:rsid w:val="00CE2058"/>
    <w:rsid w:val="00CE2266"/>
    <w:rsid w:val="00CE483C"/>
    <w:rsid w:val="00CE4F94"/>
    <w:rsid w:val="00CE52EB"/>
    <w:rsid w:val="00CE5667"/>
    <w:rsid w:val="00CE572D"/>
    <w:rsid w:val="00CE64EF"/>
    <w:rsid w:val="00CE66BA"/>
    <w:rsid w:val="00CE6A19"/>
    <w:rsid w:val="00CE74FE"/>
    <w:rsid w:val="00CE7552"/>
    <w:rsid w:val="00CF0262"/>
    <w:rsid w:val="00CF02EA"/>
    <w:rsid w:val="00CF10D9"/>
    <w:rsid w:val="00CF11C2"/>
    <w:rsid w:val="00CF141A"/>
    <w:rsid w:val="00CF16DB"/>
    <w:rsid w:val="00CF1F5A"/>
    <w:rsid w:val="00CF20B6"/>
    <w:rsid w:val="00CF2716"/>
    <w:rsid w:val="00CF2AED"/>
    <w:rsid w:val="00CF4276"/>
    <w:rsid w:val="00CF4345"/>
    <w:rsid w:val="00CF4488"/>
    <w:rsid w:val="00CF4842"/>
    <w:rsid w:val="00CF4961"/>
    <w:rsid w:val="00CF49C8"/>
    <w:rsid w:val="00CF4F6E"/>
    <w:rsid w:val="00CF4FB3"/>
    <w:rsid w:val="00CF58FE"/>
    <w:rsid w:val="00CF5AC4"/>
    <w:rsid w:val="00CF66F8"/>
    <w:rsid w:val="00CF7A97"/>
    <w:rsid w:val="00CF7AA0"/>
    <w:rsid w:val="00CF7ED2"/>
    <w:rsid w:val="00CF7FC4"/>
    <w:rsid w:val="00D000C1"/>
    <w:rsid w:val="00D00399"/>
    <w:rsid w:val="00D00B5C"/>
    <w:rsid w:val="00D00B76"/>
    <w:rsid w:val="00D0103E"/>
    <w:rsid w:val="00D01553"/>
    <w:rsid w:val="00D0175D"/>
    <w:rsid w:val="00D01986"/>
    <w:rsid w:val="00D01A31"/>
    <w:rsid w:val="00D01B18"/>
    <w:rsid w:val="00D01F0D"/>
    <w:rsid w:val="00D02004"/>
    <w:rsid w:val="00D02160"/>
    <w:rsid w:val="00D0252F"/>
    <w:rsid w:val="00D02831"/>
    <w:rsid w:val="00D03302"/>
    <w:rsid w:val="00D03589"/>
    <w:rsid w:val="00D03AAF"/>
    <w:rsid w:val="00D041B8"/>
    <w:rsid w:val="00D048BA"/>
    <w:rsid w:val="00D049FC"/>
    <w:rsid w:val="00D05B06"/>
    <w:rsid w:val="00D05EE3"/>
    <w:rsid w:val="00D06816"/>
    <w:rsid w:val="00D069B4"/>
    <w:rsid w:val="00D06A4B"/>
    <w:rsid w:val="00D06DBF"/>
    <w:rsid w:val="00D07C11"/>
    <w:rsid w:val="00D10C6A"/>
    <w:rsid w:val="00D11821"/>
    <w:rsid w:val="00D11D8C"/>
    <w:rsid w:val="00D11DDB"/>
    <w:rsid w:val="00D12231"/>
    <w:rsid w:val="00D1322F"/>
    <w:rsid w:val="00D13345"/>
    <w:rsid w:val="00D1334E"/>
    <w:rsid w:val="00D13515"/>
    <w:rsid w:val="00D136F6"/>
    <w:rsid w:val="00D139A4"/>
    <w:rsid w:val="00D14661"/>
    <w:rsid w:val="00D14F21"/>
    <w:rsid w:val="00D156EE"/>
    <w:rsid w:val="00D15E4D"/>
    <w:rsid w:val="00D16756"/>
    <w:rsid w:val="00D16F0B"/>
    <w:rsid w:val="00D20235"/>
    <w:rsid w:val="00D20379"/>
    <w:rsid w:val="00D214AB"/>
    <w:rsid w:val="00D226E4"/>
    <w:rsid w:val="00D2280B"/>
    <w:rsid w:val="00D228D5"/>
    <w:rsid w:val="00D22D60"/>
    <w:rsid w:val="00D233EB"/>
    <w:rsid w:val="00D23455"/>
    <w:rsid w:val="00D236A3"/>
    <w:rsid w:val="00D23FA8"/>
    <w:rsid w:val="00D240A3"/>
    <w:rsid w:val="00D249D5"/>
    <w:rsid w:val="00D250FE"/>
    <w:rsid w:val="00D2529A"/>
    <w:rsid w:val="00D25E34"/>
    <w:rsid w:val="00D25E9B"/>
    <w:rsid w:val="00D27024"/>
    <w:rsid w:val="00D272DD"/>
    <w:rsid w:val="00D30F85"/>
    <w:rsid w:val="00D30FA3"/>
    <w:rsid w:val="00D316A0"/>
    <w:rsid w:val="00D3249C"/>
    <w:rsid w:val="00D32D25"/>
    <w:rsid w:val="00D33C13"/>
    <w:rsid w:val="00D34854"/>
    <w:rsid w:val="00D349EE"/>
    <w:rsid w:val="00D34A58"/>
    <w:rsid w:val="00D34AAC"/>
    <w:rsid w:val="00D350E0"/>
    <w:rsid w:val="00D35BA9"/>
    <w:rsid w:val="00D35CE4"/>
    <w:rsid w:val="00D35F5D"/>
    <w:rsid w:val="00D36245"/>
    <w:rsid w:val="00D368D8"/>
    <w:rsid w:val="00D36F12"/>
    <w:rsid w:val="00D3726E"/>
    <w:rsid w:val="00D37862"/>
    <w:rsid w:val="00D40AAB"/>
    <w:rsid w:val="00D40ADF"/>
    <w:rsid w:val="00D40CF2"/>
    <w:rsid w:val="00D40DFC"/>
    <w:rsid w:val="00D40EC4"/>
    <w:rsid w:val="00D40F74"/>
    <w:rsid w:val="00D411F4"/>
    <w:rsid w:val="00D413F4"/>
    <w:rsid w:val="00D41EEC"/>
    <w:rsid w:val="00D420BB"/>
    <w:rsid w:val="00D4215E"/>
    <w:rsid w:val="00D426A5"/>
    <w:rsid w:val="00D42DF3"/>
    <w:rsid w:val="00D42E50"/>
    <w:rsid w:val="00D42E80"/>
    <w:rsid w:val="00D43351"/>
    <w:rsid w:val="00D4342F"/>
    <w:rsid w:val="00D43961"/>
    <w:rsid w:val="00D4445E"/>
    <w:rsid w:val="00D44D1C"/>
    <w:rsid w:val="00D45A1C"/>
    <w:rsid w:val="00D46492"/>
    <w:rsid w:val="00D474CC"/>
    <w:rsid w:val="00D47503"/>
    <w:rsid w:val="00D50190"/>
    <w:rsid w:val="00D50206"/>
    <w:rsid w:val="00D50DF6"/>
    <w:rsid w:val="00D51328"/>
    <w:rsid w:val="00D51D3B"/>
    <w:rsid w:val="00D51F3D"/>
    <w:rsid w:val="00D5211D"/>
    <w:rsid w:val="00D522DF"/>
    <w:rsid w:val="00D52525"/>
    <w:rsid w:val="00D53331"/>
    <w:rsid w:val="00D53A6C"/>
    <w:rsid w:val="00D53CFB"/>
    <w:rsid w:val="00D53DBA"/>
    <w:rsid w:val="00D53DD6"/>
    <w:rsid w:val="00D540EA"/>
    <w:rsid w:val="00D5487C"/>
    <w:rsid w:val="00D549F7"/>
    <w:rsid w:val="00D54A86"/>
    <w:rsid w:val="00D54B08"/>
    <w:rsid w:val="00D55019"/>
    <w:rsid w:val="00D55EC3"/>
    <w:rsid w:val="00D55F7F"/>
    <w:rsid w:val="00D56140"/>
    <w:rsid w:val="00D5630C"/>
    <w:rsid w:val="00D5645C"/>
    <w:rsid w:val="00D57048"/>
    <w:rsid w:val="00D5747B"/>
    <w:rsid w:val="00D5754E"/>
    <w:rsid w:val="00D575DA"/>
    <w:rsid w:val="00D57795"/>
    <w:rsid w:val="00D601ED"/>
    <w:rsid w:val="00D60A49"/>
    <w:rsid w:val="00D60BD3"/>
    <w:rsid w:val="00D6300A"/>
    <w:rsid w:val="00D630AD"/>
    <w:rsid w:val="00D63AC9"/>
    <w:rsid w:val="00D63B63"/>
    <w:rsid w:val="00D6437C"/>
    <w:rsid w:val="00D644AA"/>
    <w:rsid w:val="00D64BB8"/>
    <w:rsid w:val="00D651EB"/>
    <w:rsid w:val="00D65790"/>
    <w:rsid w:val="00D665B6"/>
    <w:rsid w:val="00D67141"/>
    <w:rsid w:val="00D673AF"/>
    <w:rsid w:val="00D70747"/>
    <w:rsid w:val="00D70A09"/>
    <w:rsid w:val="00D70CCB"/>
    <w:rsid w:val="00D70D36"/>
    <w:rsid w:val="00D7161F"/>
    <w:rsid w:val="00D724FF"/>
    <w:rsid w:val="00D73280"/>
    <w:rsid w:val="00D733D8"/>
    <w:rsid w:val="00D7393B"/>
    <w:rsid w:val="00D73957"/>
    <w:rsid w:val="00D73DA4"/>
    <w:rsid w:val="00D7420C"/>
    <w:rsid w:val="00D74C55"/>
    <w:rsid w:val="00D7552F"/>
    <w:rsid w:val="00D76081"/>
    <w:rsid w:val="00D76443"/>
    <w:rsid w:val="00D7703F"/>
    <w:rsid w:val="00D77370"/>
    <w:rsid w:val="00D77410"/>
    <w:rsid w:val="00D77978"/>
    <w:rsid w:val="00D77A00"/>
    <w:rsid w:val="00D77CE5"/>
    <w:rsid w:val="00D81BA0"/>
    <w:rsid w:val="00D82C52"/>
    <w:rsid w:val="00D83960"/>
    <w:rsid w:val="00D84064"/>
    <w:rsid w:val="00D842B3"/>
    <w:rsid w:val="00D846A7"/>
    <w:rsid w:val="00D846FE"/>
    <w:rsid w:val="00D84BFE"/>
    <w:rsid w:val="00D85286"/>
    <w:rsid w:val="00D8591B"/>
    <w:rsid w:val="00D85C53"/>
    <w:rsid w:val="00D85F09"/>
    <w:rsid w:val="00D86506"/>
    <w:rsid w:val="00D87118"/>
    <w:rsid w:val="00D8742D"/>
    <w:rsid w:val="00D87B0F"/>
    <w:rsid w:val="00D90F44"/>
    <w:rsid w:val="00D91573"/>
    <w:rsid w:val="00D9183E"/>
    <w:rsid w:val="00D91AB2"/>
    <w:rsid w:val="00D92330"/>
    <w:rsid w:val="00D929DF"/>
    <w:rsid w:val="00D92A6A"/>
    <w:rsid w:val="00D92DD7"/>
    <w:rsid w:val="00D92E03"/>
    <w:rsid w:val="00D92FB6"/>
    <w:rsid w:val="00D93113"/>
    <w:rsid w:val="00D9345B"/>
    <w:rsid w:val="00D93551"/>
    <w:rsid w:val="00D93D33"/>
    <w:rsid w:val="00D94F18"/>
    <w:rsid w:val="00D95005"/>
    <w:rsid w:val="00D95441"/>
    <w:rsid w:val="00D9697D"/>
    <w:rsid w:val="00D96AF0"/>
    <w:rsid w:val="00D9729B"/>
    <w:rsid w:val="00DA005B"/>
    <w:rsid w:val="00DA14DC"/>
    <w:rsid w:val="00DA183D"/>
    <w:rsid w:val="00DA19B9"/>
    <w:rsid w:val="00DA1E61"/>
    <w:rsid w:val="00DA31CE"/>
    <w:rsid w:val="00DA33D5"/>
    <w:rsid w:val="00DA4100"/>
    <w:rsid w:val="00DA4371"/>
    <w:rsid w:val="00DA4A5E"/>
    <w:rsid w:val="00DA5774"/>
    <w:rsid w:val="00DA63DE"/>
    <w:rsid w:val="00DA6710"/>
    <w:rsid w:val="00DA6BC9"/>
    <w:rsid w:val="00DA7420"/>
    <w:rsid w:val="00DA780D"/>
    <w:rsid w:val="00DA7E1A"/>
    <w:rsid w:val="00DB04C6"/>
    <w:rsid w:val="00DB05E4"/>
    <w:rsid w:val="00DB083D"/>
    <w:rsid w:val="00DB088A"/>
    <w:rsid w:val="00DB13A3"/>
    <w:rsid w:val="00DB1525"/>
    <w:rsid w:val="00DB205D"/>
    <w:rsid w:val="00DB260B"/>
    <w:rsid w:val="00DB2ED8"/>
    <w:rsid w:val="00DB377C"/>
    <w:rsid w:val="00DB4568"/>
    <w:rsid w:val="00DB582D"/>
    <w:rsid w:val="00DB64A2"/>
    <w:rsid w:val="00DB6783"/>
    <w:rsid w:val="00DB6A6E"/>
    <w:rsid w:val="00DB6CCD"/>
    <w:rsid w:val="00DB78D3"/>
    <w:rsid w:val="00DC06CB"/>
    <w:rsid w:val="00DC0709"/>
    <w:rsid w:val="00DC100C"/>
    <w:rsid w:val="00DC1580"/>
    <w:rsid w:val="00DC16D5"/>
    <w:rsid w:val="00DC18B5"/>
    <w:rsid w:val="00DC1C01"/>
    <w:rsid w:val="00DC2E33"/>
    <w:rsid w:val="00DC3BD4"/>
    <w:rsid w:val="00DC3C54"/>
    <w:rsid w:val="00DC3F99"/>
    <w:rsid w:val="00DC4320"/>
    <w:rsid w:val="00DC45DB"/>
    <w:rsid w:val="00DC50C6"/>
    <w:rsid w:val="00DC5CA4"/>
    <w:rsid w:val="00DC5DE5"/>
    <w:rsid w:val="00DC675A"/>
    <w:rsid w:val="00DC67E5"/>
    <w:rsid w:val="00DC706F"/>
    <w:rsid w:val="00DC7276"/>
    <w:rsid w:val="00DC7868"/>
    <w:rsid w:val="00DD00F4"/>
    <w:rsid w:val="00DD026B"/>
    <w:rsid w:val="00DD0552"/>
    <w:rsid w:val="00DD09CF"/>
    <w:rsid w:val="00DD1071"/>
    <w:rsid w:val="00DD1105"/>
    <w:rsid w:val="00DD1A7E"/>
    <w:rsid w:val="00DD1C36"/>
    <w:rsid w:val="00DD1E75"/>
    <w:rsid w:val="00DD1F5F"/>
    <w:rsid w:val="00DD2284"/>
    <w:rsid w:val="00DD2D32"/>
    <w:rsid w:val="00DD2FEB"/>
    <w:rsid w:val="00DD37AE"/>
    <w:rsid w:val="00DD3D95"/>
    <w:rsid w:val="00DD41C8"/>
    <w:rsid w:val="00DD444B"/>
    <w:rsid w:val="00DD6721"/>
    <w:rsid w:val="00DD6CBA"/>
    <w:rsid w:val="00DD6E17"/>
    <w:rsid w:val="00DD7253"/>
    <w:rsid w:val="00DD7671"/>
    <w:rsid w:val="00DE0D24"/>
    <w:rsid w:val="00DE0DD8"/>
    <w:rsid w:val="00DE13C9"/>
    <w:rsid w:val="00DE18B7"/>
    <w:rsid w:val="00DE1A20"/>
    <w:rsid w:val="00DE1EA7"/>
    <w:rsid w:val="00DE226E"/>
    <w:rsid w:val="00DE3870"/>
    <w:rsid w:val="00DE3879"/>
    <w:rsid w:val="00DE38AD"/>
    <w:rsid w:val="00DE3ADD"/>
    <w:rsid w:val="00DE3F52"/>
    <w:rsid w:val="00DE462A"/>
    <w:rsid w:val="00DE4C65"/>
    <w:rsid w:val="00DE55BE"/>
    <w:rsid w:val="00DE62A3"/>
    <w:rsid w:val="00DE685D"/>
    <w:rsid w:val="00DE73ED"/>
    <w:rsid w:val="00DE7917"/>
    <w:rsid w:val="00DE79D7"/>
    <w:rsid w:val="00DE7DE8"/>
    <w:rsid w:val="00DF06B2"/>
    <w:rsid w:val="00DF13F5"/>
    <w:rsid w:val="00DF29FE"/>
    <w:rsid w:val="00DF2D38"/>
    <w:rsid w:val="00DF2F90"/>
    <w:rsid w:val="00DF3D50"/>
    <w:rsid w:val="00DF3FE1"/>
    <w:rsid w:val="00DF4A4A"/>
    <w:rsid w:val="00DF4E89"/>
    <w:rsid w:val="00DF4FA6"/>
    <w:rsid w:val="00DF5407"/>
    <w:rsid w:val="00DF5B92"/>
    <w:rsid w:val="00DF5D9F"/>
    <w:rsid w:val="00DF6076"/>
    <w:rsid w:val="00DF7F27"/>
    <w:rsid w:val="00E00414"/>
    <w:rsid w:val="00E005E9"/>
    <w:rsid w:val="00E0157E"/>
    <w:rsid w:val="00E016DA"/>
    <w:rsid w:val="00E01885"/>
    <w:rsid w:val="00E024FC"/>
    <w:rsid w:val="00E028E5"/>
    <w:rsid w:val="00E02DF7"/>
    <w:rsid w:val="00E0352E"/>
    <w:rsid w:val="00E03EDC"/>
    <w:rsid w:val="00E040BF"/>
    <w:rsid w:val="00E0522A"/>
    <w:rsid w:val="00E05359"/>
    <w:rsid w:val="00E05A42"/>
    <w:rsid w:val="00E05BE4"/>
    <w:rsid w:val="00E067FB"/>
    <w:rsid w:val="00E068FE"/>
    <w:rsid w:val="00E06BB1"/>
    <w:rsid w:val="00E0711F"/>
    <w:rsid w:val="00E07962"/>
    <w:rsid w:val="00E10AC9"/>
    <w:rsid w:val="00E10CE7"/>
    <w:rsid w:val="00E10EC1"/>
    <w:rsid w:val="00E1184D"/>
    <w:rsid w:val="00E11DEA"/>
    <w:rsid w:val="00E12102"/>
    <w:rsid w:val="00E128CF"/>
    <w:rsid w:val="00E128D1"/>
    <w:rsid w:val="00E13EC1"/>
    <w:rsid w:val="00E14946"/>
    <w:rsid w:val="00E15701"/>
    <w:rsid w:val="00E16032"/>
    <w:rsid w:val="00E1622C"/>
    <w:rsid w:val="00E1679A"/>
    <w:rsid w:val="00E1691A"/>
    <w:rsid w:val="00E16A93"/>
    <w:rsid w:val="00E16B15"/>
    <w:rsid w:val="00E17ED2"/>
    <w:rsid w:val="00E20DFC"/>
    <w:rsid w:val="00E2108A"/>
    <w:rsid w:val="00E22537"/>
    <w:rsid w:val="00E22587"/>
    <w:rsid w:val="00E236F9"/>
    <w:rsid w:val="00E23F3C"/>
    <w:rsid w:val="00E2432E"/>
    <w:rsid w:val="00E249FC"/>
    <w:rsid w:val="00E24D4A"/>
    <w:rsid w:val="00E24F59"/>
    <w:rsid w:val="00E25832"/>
    <w:rsid w:val="00E25D4F"/>
    <w:rsid w:val="00E264D9"/>
    <w:rsid w:val="00E267FE"/>
    <w:rsid w:val="00E278B5"/>
    <w:rsid w:val="00E301AC"/>
    <w:rsid w:val="00E30440"/>
    <w:rsid w:val="00E307D3"/>
    <w:rsid w:val="00E30970"/>
    <w:rsid w:val="00E30A3C"/>
    <w:rsid w:val="00E30D6C"/>
    <w:rsid w:val="00E3102E"/>
    <w:rsid w:val="00E31A11"/>
    <w:rsid w:val="00E31D9A"/>
    <w:rsid w:val="00E31E3D"/>
    <w:rsid w:val="00E3261E"/>
    <w:rsid w:val="00E3335A"/>
    <w:rsid w:val="00E3341C"/>
    <w:rsid w:val="00E33644"/>
    <w:rsid w:val="00E33870"/>
    <w:rsid w:val="00E33B43"/>
    <w:rsid w:val="00E341EE"/>
    <w:rsid w:val="00E34354"/>
    <w:rsid w:val="00E34EDC"/>
    <w:rsid w:val="00E36A1C"/>
    <w:rsid w:val="00E37035"/>
    <w:rsid w:val="00E37DE6"/>
    <w:rsid w:val="00E40726"/>
    <w:rsid w:val="00E409D1"/>
    <w:rsid w:val="00E411C1"/>
    <w:rsid w:val="00E41928"/>
    <w:rsid w:val="00E419FA"/>
    <w:rsid w:val="00E42D31"/>
    <w:rsid w:val="00E4345D"/>
    <w:rsid w:val="00E44D52"/>
    <w:rsid w:val="00E45234"/>
    <w:rsid w:val="00E46823"/>
    <w:rsid w:val="00E46E72"/>
    <w:rsid w:val="00E47608"/>
    <w:rsid w:val="00E47688"/>
    <w:rsid w:val="00E47832"/>
    <w:rsid w:val="00E47F31"/>
    <w:rsid w:val="00E50B88"/>
    <w:rsid w:val="00E515BB"/>
    <w:rsid w:val="00E5168B"/>
    <w:rsid w:val="00E51D4D"/>
    <w:rsid w:val="00E5213C"/>
    <w:rsid w:val="00E52169"/>
    <w:rsid w:val="00E521A3"/>
    <w:rsid w:val="00E52976"/>
    <w:rsid w:val="00E52A37"/>
    <w:rsid w:val="00E539C1"/>
    <w:rsid w:val="00E54081"/>
    <w:rsid w:val="00E5471A"/>
    <w:rsid w:val="00E5492C"/>
    <w:rsid w:val="00E54E47"/>
    <w:rsid w:val="00E553D7"/>
    <w:rsid w:val="00E554A4"/>
    <w:rsid w:val="00E5584C"/>
    <w:rsid w:val="00E5624E"/>
    <w:rsid w:val="00E562C4"/>
    <w:rsid w:val="00E5659E"/>
    <w:rsid w:val="00E56738"/>
    <w:rsid w:val="00E567B4"/>
    <w:rsid w:val="00E56EE1"/>
    <w:rsid w:val="00E56F42"/>
    <w:rsid w:val="00E57A08"/>
    <w:rsid w:val="00E6006A"/>
    <w:rsid w:val="00E6036E"/>
    <w:rsid w:val="00E60728"/>
    <w:rsid w:val="00E60A1D"/>
    <w:rsid w:val="00E6176E"/>
    <w:rsid w:val="00E61C34"/>
    <w:rsid w:val="00E631E5"/>
    <w:rsid w:val="00E63298"/>
    <w:rsid w:val="00E634A1"/>
    <w:rsid w:val="00E636F1"/>
    <w:rsid w:val="00E638CA"/>
    <w:rsid w:val="00E64D2E"/>
    <w:rsid w:val="00E64FC6"/>
    <w:rsid w:val="00E659F8"/>
    <w:rsid w:val="00E66915"/>
    <w:rsid w:val="00E66AD3"/>
    <w:rsid w:val="00E67745"/>
    <w:rsid w:val="00E67906"/>
    <w:rsid w:val="00E67F4B"/>
    <w:rsid w:val="00E701D4"/>
    <w:rsid w:val="00E7049F"/>
    <w:rsid w:val="00E70D0A"/>
    <w:rsid w:val="00E71537"/>
    <w:rsid w:val="00E71E3D"/>
    <w:rsid w:val="00E71E56"/>
    <w:rsid w:val="00E729AA"/>
    <w:rsid w:val="00E72C72"/>
    <w:rsid w:val="00E73B06"/>
    <w:rsid w:val="00E742BF"/>
    <w:rsid w:val="00E7452C"/>
    <w:rsid w:val="00E74894"/>
    <w:rsid w:val="00E7522C"/>
    <w:rsid w:val="00E76537"/>
    <w:rsid w:val="00E76AD5"/>
    <w:rsid w:val="00E76B1D"/>
    <w:rsid w:val="00E76B6D"/>
    <w:rsid w:val="00E76FB7"/>
    <w:rsid w:val="00E77F47"/>
    <w:rsid w:val="00E80307"/>
    <w:rsid w:val="00E80AFA"/>
    <w:rsid w:val="00E80DCF"/>
    <w:rsid w:val="00E80E21"/>
    <w:rsid w:val="00E80EE3"/>
    <w:rsid w:val="00E81592"/>
    <w:rsid w:val="00E828A5"/>
    <w:rsid w:val="00E82C00"/>
    <w:rsid w:val="00E83075"/>
    <w:rsid w:val="00E830FA"/>
    <w:rsid w:val="00E8351C"/>
    <w:rsid w:val="00E83856"/>
    <w:rsid w:val="00E838DF"/>
    <w:rsid w:val="00E83960"/>
    <w:rsid w:val="00E841F8"/>
    <w:rsid w:val="00E845F3"/>
    <w:rsid w:val="00E851DE"/>
    <w:rsid w:val="00E85360"/>
    <w:rsid w:val="00E856F8"/>
    <w:rsid w:val="00E85CAB"/>
    <w:rsid w:val="00E86316"/>
    <w:rsid w:val="00E863E5"/>
    <w:rsid w:val="00E86BDE"/>
    <w:rsid w:val="00E86EF5"/>
    <w:rsid w:val="00E8711E"/>
    <w:rsid w:val="00E873DB"/>
    <w:rsid w:val="00E87528"/>
    <w:rsid w:val="00E87A0D"/>
    <w:rsid w:val="00E87E2E"/>
    <w:rsid w:val="00E87EED"/>
    <w:rsid w:val="00E9001F"/>
    <w:rsid w:val="00E91415"/>
    <w:rsid w:val="00E9150B"/>
    <w:rsid w:val="00E91661"/>
    <w:rsid w:val="00E92A64"/>
    <w:rsid w:val="00E93169"/>
    <w:rsid w:val="00E931AA"/>
    <w:rsid w:val="00E93875"/>
    <w:rsid w:val="00E93FB6"/>
    <w:rsid w:val="00E9452D"/>
    <w:rsid w:val="00E947E1"/>
    <w:rsid w:val="00E94BF5"/>
    <w:rsid w:val="00E94D05"/>
    <w:rsid w:val="00E94FA1"/>
    <w:rsid w:val="00E9556E"/>
    <w:rsid w:val="00E95847"/>
    <w:rsid w:val="00E95BFC"/>
    <w:rsid w:val="00E9602E"/>
    <w:rsid w:val="00EA0452"/>
    <w:rsid w:val="00EA0B29"/>
    <w:rsid w:val="00EA16CE"/>
    <w:rsid w:val="00EA196A"/>
    <w:rsid w:val="00EA1A3B"/>
    <w:rsid w:val="00EA1A5C"/>
    <w:rsid w:val="00EA2D41"/>
    <w:rsid w:val="00EA2D43"/>
    <w:rsid w:val="00EA37D4"/>
    <w:rsid w:val="00EA39BE"/>
    <w:rsid w:val="00EA3E3C"/>
    <w:rsid w:val="00EA4569"/>
    <w:rsid w:val="00EA4785"/>
    <w:rsid w:val="00EA49C1"/>
    <w:rsid w:val="00EA4BAB"/>
    <w:rsid w:val="00EA4F4F"/>
    <w:rsid w:val="00EA55E0"/>
    <w:rsid w:val="00EA586F"/>
    <w:rsid w:val="00EA5ACB"/>
    <w:rsid w:val="00EA6882"/>
    <w:rsid w:val="00EA6F57"/>
    <w:rsid w:val="00EA72B2"/>
    <w:rsid w:val="00EA78BF"/>
    <w:rsid w:val="00EA7FF5"/>
    <w:rsid w:val="00EB0232"/>
    <w:rsid w:val="00EB08B8"/>
    <w:rsid w:val="00EB0E6D"/>
    <w:rsid w:val="00EB0EDF"/>
    <w:rsid w:val="00EB1055"/>
    <w:rsid w:val="00EB1066"/>
    <w:rsid w:val="00EB131D"/>
    <w:rsid w:val="00EB1DDC"/>
    <w:rsid w:val="00EB2363"/>
    <w:rsid w:val="00EB2417"/>
    <w:rsid w:val="00EB2721"/>
    <w:rsid w:val="00EB3979"/>
    <w:rsid w:val="00EB3EC0"/>
    <w:rsid w:val="00EB3ECE"/>
    <w:rsid w:val="00EB408A"/>
    <w:rsid w:val="00EB40A2"/>
    <w:rsid w:val="00EB452D"/>
    <w:rsid w:val="00EB4C5F"/>
    <w:rsid w:val="00EB5258"/>
    <w:rsid w:val="00EB5359"/>
    <w:rsid w:val="00EB55E2"/>
    <w:rsid w:val="00EB571B"/>
    <w:rsid w:val="00EB5977"/>
    <w:rsid w:val="00EB59FE"/>
    <w:rsid w:val="00EB60AA"/>
    <w:rsid w:val="00EB68E0"/>
    <w:rsid w:val="00EB6F59"/>
    <w:rsid w:val="00EB76BC"/>
    <w:rsid w:val="00EB7783"/>
    <w:rsid w:val="00EB7836"/>
    <w:rsid w:val="00EC0759"/>
    <w:rsid w:val="00EC093D"/>
    <w:rsid w:val="00EC0B34"/>
    <w:rsid w:val="00EC1214"/>
    <w:rsid w:val="00EC147B"/>
    <w:rsid w:val="00EC14CD"/>
    <w:rsid w:val="00EC155C"/>
    <w:rsid w:val="00EC1DF5"/>
    <w:rsid w:val="00EC244E"/>
    <w:rsid w:val="00EC2B02"/>
    <w:rsid w:val="00EC2FFC"/>
    <w:rsid w:val="00EC464B"/>
    <w:rsid w:val="00EC4B31"/>
    <w:rsid w:val="00EC4FC0"/>
    <w:rsid w:val="00EC55BE"/>
    <w:rsid w:val="00EC601E"/>
    <w:rsid w:val="00EC63D9"/>
    <w:rsid w:val="00EC7692"/>
    <w:rsid w:val="00EC7924"/>
    <w:rsid w:val="00ED0052"/>
    <w:rsid w:val="00ED0394"/>
    <w:rsid w:val="00ED0F57"/>
    <w:rsid w:val="00ED101F"/>
    <w:rsid w:val="00ED21AE"/>
    <w:rsid w:val="00ED3233"/>
    <w:rsid w:val="00ED386A"/>
    <w:rsid w:val="00ED3B54"/>
    <w:rsid w:val="00ED3E96"/>
    <w:rsid w:val="00ED460B"/>
    <w:rsid w:val="00ED4A39"/>
    <w:rsid w:val="00ED518C"/>
    <w:rsid w:val="00ED5F36"/>
    <w:rsid w:val="00ED61BF"/>
    <w:rsid w:val="00ED63F1"/>
    <w:rsid w:val="00ED7899"/>
    <w:rsid w:val="00EE07C3"/>
    <w:rsid w:val="00EE0F8F"/>
    <w:rsid w:val="00EE1041"/>
    <w:rsid w:val="00EE18DE"/>
    <w:rsid w:val="00EE237E"/>
    <w:rsid w:val="00EE2FB1"/>
    <w:rsid w:val="00EE382B"/>
    <w:rsid w:val="00EE3CDC"/>
    <w:rsid w:val="00EE3F2B"/>
    <w:rsid w:val="00EE41B2"/>
    <w:rsid w:val="00EE439F"/>
    <w:rsid w:val="00EE49FB"/>
    <w:rsid w:val="00EE4B41"/>
    <w:rsid w:val="00EE4C1F"/>
    <w:rsid w:val="00EE5FB9"/>
    <w:rsid w:val="00EE696C"/>
    <w:rsid w:val="00EE6B83"/>
    <w:rsid w:val="00EE726E"/>
    <w:rsid w:val="00EE74A9"/>
    <w:rsid w:val="00EE7625"/>
    <w:rsid w:val="00EE7BF2"/>
    <w:rsid w:val="00EE7D7D"/>
    <w:rsid w:val="00EE7DC3"/>
    <w:rsid w:val="00EF00D4"/>
    <w:rsid w:val="00EF0FFE"/>
    <w:rsid w:val="00EF1218"/>
    <w:rsid w:val="00EF28D8"/>
    <w:rsid w:val="00EF4235"/>
    <w:rsid w:val="00EF5D37"/>
    <w:rsid w:val="00EF6A61"/>
    <w:rsid w:val="00F004B2"/>
    <w:rsid w:val="00F008B7"/>
    <w:rsid w:val="00F00F4C"/>
    <w:rsid w:val="00F011F4"/>
    <w:rsid w:val="00F01BB6"/>
    <w:rsid w:val="00F01ED0"/>
    <w:rsid w:val="00F02418"/>
    <w:rsid w:val="00F0246B"/>
    <w:rsid w:val="00F02758"/>
    <w:rsid w:val="00F02ECA"/>
    <w:rsid w:val="00F039F9"/>
    <w:rsid w:val="00F03B4A"/>
    <w:rsid w:val="00F03EBD"/>
    <w:rsid w:val="00F04148"/>
    <w:rsid w:val="00F0555A"/>
    <w:rsid w:val="00F05E48"/>
    <w:rsid w:val="00F06836"/>
    <w:rsid w:val="00F072F9"/>
    <w:rsid w:val="00F07330"/>
    <w:rsid w:val="00F07A74"/>
    <w:rsid w:val="00F07F0F"/>
    <w:rsid w:val="00F105D4"/>
    <w:rsid w:val="00F10A15"/>
    <w:rsid w:val="00F118D2"/>
    <w:rsid w:val="00F11AD1"/>
    <w:rsid w:val="00F11B74"/>
    <w:rsid w:val="00F11BA5"/>
    <w:rsid w:val="00F12F7B"/>
    <w:rsid w:val="00F130EC"/>
    <w:rsid w:val="00F137EB"/>
    <w:rsid w:val="00F146AC"/>
    <w:rsid w:val="00F1568C"/>
    <w:rsid w:val="00F15FFC"/>
    <w:rsid w:val="00F160EF"/>
    <w:rsid w:val="00F17D51"/>
    <w:rsid w:val="00F20634"/>
    <w:rsid w:val="00F20708"/>
    <w:rsid w:val="00F20E0C"/>
    <w:rsid w:val="00F22226"/>
    <w:rsid w:val="00F231C6"/>
    <w:rsid w:val="00F23325"/>
    <w:rsid w:val="00F2340F"/>
    <w:rsid w:val="00F23F5B"/>
    <w:rsid w:val="00F26145"/>
    <w:rsid w:val="00F26603"/>
    <w:rsid w:val="00F2725E"/>
    <w:rsid w:val="00F27D96"/>
    <w:rsid w:val="00F3021F"/>
    <w:rsid w:val="00F30870"/>
    <w:rsid w:val="00F3094B"/>
    <w:rsid w:val="00F30D4E"/>
    <w:rsid w:val="00F31124"/>
    <w:rsid w:val="00F324AC"/>
    <w:rsid w:val="00F32F60"/>
    <w:rsid w:val="00F33D4F"/>
    <w:rsid w:val="00F33F88"/>
    <w:rsid w:val="00F3413D"/>
    <w:rsid w:val="00F34814"/>
    <w:rsid w:val="00F34D53"/>
    <w:rsid w:val="00F34E06"/>
    <w:rsid w:val="00F359FF"/>
    <w:rsid w:val="00F35BC3"/>
    <w:rsid w:val="00F36496"/>
    <w:rsid w:val="00F3665E"/>
    <w:rsid w:val="00F36C5E"/>
    <w:rsid w:val="00F36E1E"/>
    <w:rsid w:val="00F37F10"/>
    <w:rsid w:val="00F408BF"/>
    <w:rsid w:val="00F40F4D"/>
    <w:rsid w:val="00F40F7D"/>
    <w:rsid w:val="00F41186"/>
    <w:rsid w:val="00F41728"/>
    <w:rsid w:val="00F41FA4"/>
    <w:rsid w:val="00F422CF"/>
    <w:rsid w:val="00F42C74"/>
    <w:rsid w:val="00F4370A"/>
    <w:rsid w:val="00F43F39"/>
    <w:rsid w:val="00F43FEA"/>
    <w:rsid w:val="00F44326"/>
    <w:rsid w:val="00F4499A"/>
    <w:rsid w:val="00F44EEF"/>
    <w:rsid w:val="00F45CE5"/>
    <w:rsid w:val="00F461A8"/>
    <w:rsid w:val="00F46DF2"/>
    <w:rsid w:val="00F47547"/>
    <w:rsid w:val="00F47D94"/>
    <w:rsid w:val="00F5285C"/>
    <w:rsid w:val="00F528E9"/>
    <w:rsid w:val="00F5347F"/>
    <w:rsid w:val="00F534D6"/>
    <w:rsid w:val="00F535B2"/>
    <w:rsid w:val="00F53A10"/>
    <w:rsid w:val="00F53D16"/>
    <w:rsid w:val="00F54898"/>
    <w:rsid w:val="00F55118"/>
    <w:rsid w:val="00F5538C"/>
    <w:rsid w:val="00F5657A"/>
    <w:rsid w:val="00F56E31"/>
    <w:rsid w:val="00F573DA"/>
    <w:rsid w:val="00F57D68"/>
    <w:rsid w:val="00F60331"/>
    <w:rsid w:val="00F607B7"/>
    <w:rsid w:val="00F61329"/>
    <w:rsid w:val="00F61787"/>
    <w:rsid w:val="00F61F2E"/>
    <w:rsid w:val="00F61FAB"/>
    <w:rsid w:val="00F62267"/>
    <w:rsid w:val="00F62FAD"/>
    <w:rsid w:val="00F63F0C"/>
    <w:rsid w:val="00F64D99"/>
    <w:rsid w:val="00F64E0D"/>
    <w:rsid w:val="00F658AB"/>
    <w:rsid w:val="00F65C99"/>
    <w:rsid w:val="00F65D36"/>
    <w:rsid w:val="00F65D44"/>
    <w:rsid w:val="00F65D96"/>
    <w:rsid w:val="00F65F47"/>
    <w:rsid w:val="00F6671D"/>
    <w:rsid w:val="00F6675C"/>
    <w:rsid w:val="00F66E03"/>
    <w:rsid w:val="00F6711F"/>
    <w:rsid w:val="00F6756F"/>
    <w:rsid w:val="00F67A2F"/>
    <w:rsid w:val="00F70044"/>
    <w:rsid w:val="00F701AF"/>
    <w:rsid w:val="00F705C1"/>
    <w:rsid w:val="00F70B18"/>
    <w:rsid w:val="00F71011"/>
    <w:rsid w:val="00F71854"/>
    <w:rsid w:val="00F719D4"/>
    <w:rsid w:val="00F71A4D"/>
    <w:rsid w:val="00F722F8"/>
    <w:rsid w:val="00F72660"/>
    <w:rsid w:val="00F72B4B"/>
    <w:rsid w:val="00F74BA2"/>
    <w:rsid w:val="00F74F91"/>
    <w:rsid w:val="00F753D8"/>
    <w:rsid w:val="00F76101"/>
    <w:rsid w:val="00F76312"/>
    <w:rsid w:val="00F76682"/>
    <w:rsid w:val="00F7669E"/>
    <w:rsid w:val="00F76DFD"/>
    <w:rsid w:val="00F77DD6"/>
    <w:rsid w:val="00F803F8"/>
    <w:rsid w:val="00F82208"/>
    <w:rsid w:val="00F837F6"/>
    <w:rsid w:val="00F83981"/>
    <w:rsid w:val="00F83C3E"/>
    <w:rsid w:val="00F8419B"/>
    <w:rsid w:val="00F84AB5"/>
    <w:rsid w:val="00F852EF"/>
    <w:rsid w:val="00F85BA2"/>
    <w:rsid w:val="00F866C3"/>
    <w:rsid w:val="00F8684C"/>
    <w:rsid w:val="00F87BDF"/>
    <w:rsid w:val="00F87CD0"/>
    <w:rsid w:val="00F87DD5"/>
    <w:rsid w:val="00F87FBD"/>
    <w:rsid w:val="00F90657"/>
    <w:rsid w:val="00F90CA2"/>
    <w:rsid w:val="00F92272"/>
    <w:rsid w:val="00F9236B"/>
    <w:rsid w:val="00F92827"/>
    <w:rsid w:val="00F92973"/>
    <w:rsid w:val="00F92E39"/>
    <w:rsid w:val="00F934D5"/>
    <w:rsid w:val="00F935C9"/>
    <w:rsid w:val="00F93611"/>
    <w:rsid w:val="00F939A5"/>
    <w:rsid w:val="00F94D55"/>
    <w:rsid w:val="00F9508C"/>
    <w:rsid w:val="00F953C8"/>
    <w:rsid w:val="00F95C51"/>
    <w:rsid w:val="00F964E2"/>
    <w:rsid w:val="00F966AC"/>
    <w:rsid w:val="00F9688A"/>
    <w:rsid w:val="00F96D65"/>
    <w:rsid w:val="00F96E02"/>
    <w:rsid w:val="00F97146"/>
    <w:rsid w:val="00F97559"/>
    <w:rsid w:val="00F97721"/>
    <w:rsid w:val="00F97862"/>
    <w:rsid w:val="00F97A00"/>
    <w:rsid w:val="00FA0944"/>
    <w:rsid w:val="00FA0B31"/>
    <w:rsid w:val="00FA0C5F"/>
    <w:rsid w:val="00FA135D"/>
    <w:rsid w:val="00FA20DF"/>
    <w:rsid w:val="00FA2152"/>
    <w:rsid w:val="00FA2E24"/>
    <w:rsid w:val="00FA3029"/>
    <w:rsid w:val="00FA37BF"/>
    <w:rsid w:val="00FA39FE"/>
    <w:rsid w:val="00FA3B48"/>
    <w:rsid w:val="00FA3FA5"/>
    <w:rsid w:val="00FA46D7"/>
    <w:rsid w:val="00FA654D"/>
    <w:rsid w:val="00FA686C"/>
    <w:rsid w:val="00FA6DF1"/>
    <w:rsid w:val="00FA7899"/>
    <w:rsid w:val="00FB009A"/>
    <w:rsid w:val="00FB0325"/>
    <w:rsid w:val="00FB0A75"/>
    <w:rsid w:val="00FB2FBB"/>
    <w:rsid w:val="00FB348C"/>
    <w:rsid w:val="00FB3540"/>
    <w:rsid w:val="00FB3644"/>
    <w:rsid w:val="00FB41EC"/>
    <w:rsid w:val="00FB4A9E"/>
    <w:rsid w:val="00FB59C2"/>
    <w:rsid w:val="00FB5E82"/>
    <w:rsid w:val="00FB67C1"/>
    <w:rsid w:val="00FB7463"/>
    <w:rsid w:val="00FB78CF"/>
    <w:rsid w:val="00FB7AFB"/>
    <w:rsid w:val="00FC0092"/>
    <w:rsid w:val="00FC009E"/>
    <w:rsid w:val="00FC0322"/>
    <w:rsid w:val="00FC1298"/>
    <w:rsid w:val="00FC1810"/>
    <w:rsid w:val="00FC1993"/>
    <w:rsid w:val="00FC1E2E"/>
    <w:rsid w:val="00FC3543"/>
    <w:rsid w:val="00FC3F27"/>
    <w:rsid w:val="00FC4A44"/>
    <w:rsid w:val="00FC51D4"/>
    <w:rsid w:val="00FC6703"/>
    <w:rsid w:val="00FC7E6E"/>
    <w:rsid w:val="00FD071D"/>
    <w:rsid w:val="00FD0733"/>
    <w:rsid w:val="00FD0CEA"/>
    <w:rsid w:val="00FD10B6"/>
    <w:rsid w:val="00FD140A"/>
    <w:rsid w:val="00FD15A1"/>
    <w:rsid w:val="00FD1A84"/>
    <w:rsid w:val="00FD1E0B"/>
    <w:rsid w:val="00FD1E30"/>
    <w:rsid w:val="00FD2BC5"/>
    <w:rsid w:val="00FD31E1"/>
    <w:rsid w:val="00FD357D"/>
    <w:rsid w:val="00FD4810"/>
    <w:rsid w:val="00FD48F9"/>
    <w:rsid w:val="00FD4AC1"/>
    <w:rsid w:val="00FD51EE"/>
    <w:rsid w:val="00FD5EC9"/>
    <w:rsid w:val="00FD6764"/>
    <w:rsid w:val="00FD6AEC"/>
    <w:rsid w:val="00FD6FAE"/>
    <w:rsid w:val="00FD725B"/>
    <w:rsid w:val="00FD7545"/>
    <w:rsid w:val="00FD774E"/>
    <w:rsid w:val="00FE0502"/>
    <w:rsid w:val="00FE1C40"/>
    <w:rsid w:val="00FE1CAB"/>
    <w:rsid w:val="00FE1FD6"/>
    <w:rsid w:val="00FE39DE"/>
    <w:rsid w:val="00FE3BD9"/>
    <w:rsid w:val="00FE3BF3"/>
    <w:rsid w:val="00FE3D97"/>
    <w:rsid w:val="00FE3FB9"/>
    <w:rsid w:val="00FE41FD"/>
    <w:rsid w:val="00FE572B"/>
    <w:rsid w:val="00FE577D"/>
    <w:rsid w:val="00FE5806"/>
    <w:rsid w:val="00FE5FBA"/>
    <w:rsid w:val="00FE63E4"/>
    <w:rsid w:val="00FE66EE"/>
    <w:rsid w:val="00FE6A83"/>
    <w:rsid w:val="00FE6AE9"/>
    <w:rsid w:val="00FE6FAD"/>
    <w:rsid w:val="00FE76BC"/>
    <w:rsid w:val="00FF14AB"/>
    <w:rsid w:val="00FF1691"/>
    <w:rsid w:val="00FF2281"/>
    <w:rsid w:val="00FF27B9"/>
    <w:rsid w:val="00FF28D1"/>
    <w:rsid w:val="00FF2A93"/>
    <w:rsid w:val="00FF2B5E"/>
    <w:rsid w:val="00FF3939"/>
    <w:rsid w:val="00FF3CB2"/>
    <w:rsid w:val="00FF3DC7"/>
    <w:rsid w:val="00FF3FB6"/>
    <w:rsid w:val="00FF4E17"/>
    <w:rsid w:val="00FF50E1"/>
    <w:rsid w:val="00FF523A"/>
    <w:rsid w:val="00FF5564"/>
    <w:rsid w:val="00FF5883"/>
    <w:rsid w:val="00FF603A"/>
    <w:rsid w:val="00FF616C"/>
    <w:rsid w:val="00FF619E"/>
    <w:rsid w:val="00FF67A8"/>
    <w:rsid w:val="00FF71AC"/>
    <w:rsid w:val="00FF7241"/>
    <w:rsid w:val="00FF773E"/>
    <w:rsid w:val="00FF7A21"/>
    <w:rsid w:val="00FF7B8F"/>
    <w:rsid w:val="72CAE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B17B0"/>
  <w15:docId w15:val="{62FB1AB8-EC9B-48FE-A472-85E7B7E2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833"/>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8510F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locked/>
    <w:rsid w:val="008510F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locked/>
    <w:rsid w:val="008510F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locked/>
    <w:rsid w:val="008510F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locked/>
    <w:rsid w:val="008510F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8510F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333E44"/>
    <w:pPr>
      <w:tabs>
        <w:tab w:val="left" w:pos="1320"/>
        <w:tab w:val="right" w:leader="dot" w:pos="14390"/>
      </w:tabs>
      <w:ind w:left="720"/>
    </w:pPr>
    <w:rPr>
      <w:bCs/>
      <w:caps/>
      <w:noProof/>
      <w:color w:val="auto"/>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333E44"/>
    <w:pPr>
      <w:tabs>
        <w:tab w:val="left" w:pos="720"/>
        <w:tab w:val="right" w:leader="dot" w:pos="14390"/>
      </w:tabs>
      <w:spacing w:before="240"/>
    </w:pPr>
    <w:rPr>
      <w:b/>
      <w:bCs/>
      <w:caps/>
      <w:sz w:val="24"/>
      <w:szCs w:val="24"/>
    </w:rPr>
  </w:style>
  <w:style w:type="paragraph" w:styleId="Index2">
    <w:name w:val="index 2"/>
    <w:basedOn w:val="Normal"/>
    <w:next w:val="Normal"/>
    <w:autoRedefine/>
    <w:uiPriority w:val="99"/>
    <w:unhideWhenUsed/>
    <w:locked/>
    <w:rsid w:val="001024B2"/>
    <w:pPr>
      <w:tabs>
        <w:tab w:val="right" w:leader="dot" w:pos="4310"/>
        <w:tab w:val="right" w:leader="dot" w:pos="6830"/>
      </w:tabs>
      <w:ind w:left="440" w:hanging="220"/>
    </w:pPr>
    <w:rPr>
      <w:noProof/>
      <w:color w:val="auto"/>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48336C"/>
    <w:pPr>
      <w:tabs>
        <w:tab w:val="right" w:leader="dot" w:pos="6830"/>
      </w:tabs>
      <w:ind w:left="662" w:hanging="216"/>
    </w:pPr>
    <w:rPr>
      <w:noProof/>
      <w:color w:val="auto"/>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uiPriority w:val="99"/>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locked/>
    <w:rsid w:val="00D000C1"/>
    <w:rPr>
      <w:sz w:val="16"/>
      <w:szCs w:val="16"/>
    </w:rPr>
  </w:style>
  <w:style w:type="paragraph" w:styleId="CommentText">
    <w:name w:val="annotation text"/>
    <w:basedOn w:val="Normal"/>
    <w:link w:val="CommentTextChar"/>
    <w:uiPriority w:val="99"/>
    <w:unhideWhenUsed/>
    <w:locked/>
    <w:rsid w:val="00D000C1"/>
    <w:rPr>
      <w:sz w:val="20"/>
      <w:szCs w:val="20"/>
    </w:rPr>
  </w:style>
  <w:style w:type="character" w:customStyle="1" w:styleId="CommentTextChar">
    <w:name w:val="Comment Text Char"/>
    <w:basedOn w:val="DefaultParagraphFont"/>
    <w:link w:val="CommentText"/>
    <w:uiPriority w:val="99"/>
    <w:rsid w:val="00D000C1"/>
    <w:rPr>
      <w:color w:val="000000"/>
    </w:rPr>
  </w:style>
  <w:style w:type="paragraph" w:styleId="CommentSubject">
    <w:name w:val="annotation subject"/>
    <w:basedOn w:val="CommentText"/>
    <w:next w:val="CommentText"/>
    <w:link w:val="CommentSubjectChar"/>
    <w:uiPriority w:val="99"/>
    <w:semiHidden/>
    <w:unhideWhenUsed/>
    <w:locked/>
    <w:rsid w:val="00D000C1"/>
    <w:rPr>
      <w:b/>
      <w:bCs/>
    </w:rPr>
  </w:style>
  <w:style w:type="character" w:customStyle="1" w:styleId="CommentSubjectChar">
    <w:name w:val="Comment Subject Char"/>
    <w:basedOn w:val="CommentTextChar"/>
    <w:link w:val="CommentSubject"/>
    <w:uiPriority w:val="99"/>
    <w:semiHidden/>
    <w:rsid w:val="00D000C1"/>
    <w:rPr>
      <w:b/>
      <w:bCs/>
      <w:color w:val="000000"/>
    </w:rPr>
  </w:style>
  <w:style w:type="paragraph" w:customStyle="1" w:styleId="QuestionNote">
    <w:name w:val="Question Note"/>
    <w:basedOn w:val="TableText"/>
    <w:qFormat/>
    <w:rsid w:val="00285CCB"/>
    <w:rPr>
      <w:rFonts w:cs="Times New Roman"/>
      <w:b/>
      <w:i/>
      <w:color w:val="FF0000"/>
    </w:rPr>
  </w:style>
  <w:style w:type="paragraph" w:customStyle="1" w:styleId="RecordSeriesTitles">
    <w:name w:val="Record Series Titles"/>
    <w:basedOn w:val="TableText"/>
    <w:link w:val="RecordSeriesTitlesChar"/>
    <w:qFormat/>
    <w:rsid w:val="00285CCB"/>
    <w:pPr>
      <w:spacing w:after="20"/>
    </w:pPr>
    <w:rPr>
      <w:rFonts w:eastAsia="Calibri" w:cs="Times New Roman"/>
      <w:b/>
      <w:i/>
    </w:rPr>
  </w:style>
  <w:style w:type="character" w:customStyle="1" w:styleId="RecordSeriesTitlesChar">
    <w:name w:val="Record Series Titles Char"/>
    <w:link w:val="RecordSeriesTitles"/>
    <w:rsid w:val="00285CCB"/>
    <w:rPr>
      <w:rFonts w:eastAsia="Calibri" w:cs="Times New Roman"/>
      <w:b/>
      <w:bCs/>
      <w:i/>
      <w:color w:val="000000"/>
      <w:sz w:val="22"/>
      <w:szCs w:val="17"/>
    </w:rPr>
  </w:style>
  <w:style w:type="character" w:customStyle="1" w:styleId="s1">
    <w:name w:val="s1"/>
    <w:rsid w:val="00285CCB"/>
    <w:rPr>
      <w:rFonts w:ascii="Arial" w:hAnsi="Arial" w:cs="Arial" w:hint="default"/>
      <w:color w:val="000000"/>
      <w:sz w:val="19"/>
      <w:szCs w:val="19"/>
      <w:shd w:val="clear" w:color="auto" w:fill="FFFFFF"/>
    </w:rPr>
  </w:style>
  <w:style w:type="paragraph" w:customStyle="1" w:styleId="DANText">
    <w:name w:val="DAN Text"/>
    <w:basedOn w:val="TableText"/>
    <w:qFormat/>
    <w:rsid w:val="00A119B7"/>
    <w:pPr>
      <w:jc w:val="center"/>
    </w:pPr>
    <w:rPr>
      <w:rFonts w:eastAsia="Calibri" w:cs="Times New Roman"/>
      <w:sz w:val="21"/>
      <w:szCs w:val="21"/>
    </w:rPr>
  </w:style>
  <w:style w:type="paragraph" w:customStyle="1" w:styleId="NOTE">
    <w:name w:val="**NOTE"/>
    <w:basedOn w:val="TableText"/>
    <w:qFormat/>
    <w:rsid w:val="00A119B7"/>
    <w:pPr>
      <w:spacing w:before="120"/>
    </w:pPr>
    <w:rPr>
      <w:i/>
      <w:color w:val="FF0000"/>
      <w:sz w:val="21"/>
    </w:rPr>
  </w:style>
  <w:style w:type="paragraph" w:customStyle="1" w:styleId="Notes1">
    <w:name w:val="**Notes"/>
    <w:basedOn w:val="TableText"/>
    <w:qFormat/>
    <w:rsid w:val="00A119B7"/>
    <w:pPr>
      <w:spacing w:before="120"/>
    </w:pPr>
    <w:rPr>
      <w:i/>
      <w:color w:val="FF0000"/>
      <w:sz w:val="21"/>
    </w:rPr>
  </w:style>
  <w:style w:type="paragraph" w:customStyle="1" w:styleId="SeriesTitles9">
    <w:name w:val="Series Titles9"/>
    <w:basedOn w:val="Normal"/>
    <w:rsid w:val="00A119B7"/>
    <w:pPr>
      <w:overflowPunct w:val="0"/>
      <w:autoSpaceDE w:val="0"/>
      <w:autoSpaceDN w:val="0"/>
      <w:adjustRightInd w:val="0"/>
    </w:pPr>
    <w:rPr>
      <w:rFonts w:ascii="Arial" w:eastAsia="Times New Roman" w:hAnsi="Arial"/>
      <w:b/>
      <w:bCs/>
      <w:caps/>
      <w:color w:val="auto"/>
      <w:sz w:val="18"/>
      <w:szCs w:val="18"/>
    </w:rPr>
  </w:style>
  <w:style w:type="character" w:customStyle="1" w:styleId="SeriesTitles31Char">
    <w:name w:val="Series Titles31 Char"/>
    <w:link w:val="SeriesTitles31"/>
    <w:locked/>
    <w:rsid w:val="00AE2855"/>
    <w:rPr>
      <w:rFonts w:ascii="Arial" w:hAnsi="Arial"/>
      <w:bCs/>
      <w:caps/>
      <w:sz w:val="18"/>
      <w:szCs w:val="18"/>
    </w:rPr>
  </w:style>
  <w:style w:type="paragraph" w:customStyle="1" w:styleId="SeriesTitles31">
    <w:name w:val="Series Titles31"/>
    <w:basedOn w:val="Normal"/>
    <w:next w:val="Normal"/>
    <w:link w:val="SeriesTitles31Char"/>
    <w:autoRedefine/>
    <w:rsid w:val="00AE2855"/>
    <w:pPr>
      <w:overflowPunct w:val="0"/>
      <w:autoSpaceDE w:val="0"/>
      <w:autoSpaceDN w:val="0"/>
      <w:adjustRightInd w:val="0"/>
    </w:pPr>
    <w:rPr>
      <w:rFonts w:ascii="Arial" w:hAnsi="Arial"/>
      <w:bCs/>
      <w:caps/>
      <w:color w:val="auto"/>
      <w:sz w:val="18"/>
      <w:szCs w:val="18"/>
    </w:rPr>
  </w:style>
  <w:style w:type="paragraph" w:styleId="NormalWeb">
    <w:name w:val="Normal (Web)"/>
    <w:basedOn w:val="Normal"/>
    <w:uiPriority w:val="99"/>
    <w:semiHidden/>
    <w:unhideWhenUsed/>
    <w:locked/>
    <w:rsid w:val="008B4F0F"/>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EC7692"/>
    <w:rPr>
      <w:color w:val="000000"/>
      <w:sz w:val="22"/>
      <w:szCs w:val="19"/>
    </w:rPr>
  </w:style>
  <w:style w:type="paragraph" w:customStyle="1" w:styleId="Default">
    <w:name w:val="Default"/>
    <w:rsid w:val="00883CA1"/>
    <w:pPr>
      <w:autoSpaceDE w:val="0"/>
      <w:autoSpaceDN w:val="0"/>
      <w:adjustRightInd w:val="0"/>
    </w:pPr>
    <w:rPr>
      <w:rFonts w:eastAsiaTheme="minorHAnsi" w:cs="Calibri"/>
      <w:color w:val="000000"/>
      <w:sz w:val="24"/>
      <w:szCs w:val="24"/>
    </w:rPr>
  </w:style>
  <w:style w:type="paragraph" w:styleId="NoSpacing">
    <w:name w:val="No Spacing"/>
    <w:uiPriority w:val="1"/>
    <w:qFormat/>
    <w:rsid w:val="00AD24A1"/>
    <w:rPr>
      <w:rFonts w:asciiTheme="minorHAnsi" w:eastAsiaTheme="minorHAnsi" w:hAnsiTheme="minorHAnsi" w:cstheme="minorBidi"/>
      <w:sz w:val="22"/>
      <w:szCs w:val="22"/>
    </w:rPr>
  </w:style>
  <w:style w:type="character" w:customStyle="1" w:styleId="ui-provider">
    <w:name w:val="ui-provider"/>
    <w:basedOn w:val="DefaultParagraphFont"/>
    <w:rsid w:val="00210DF4"/>
  </w:style>
  <w:style w:type="paragraph" w:styleId="Bibliography">
    <w:name w:val="Bibliography"/>
    <w:basedOn w:val="Normal"/>
    <w:next w:val="Normal"/>
    <w:uiPriority w:val="37"/>
    <w:semiHidden/>
    <w:unhideWhenUsed/>
    <w:rsid w:val="008510F1"/>
  </w:style>
  <w:style w:type="paragraph" w:styleId="BlockText">
    <w:name w:val="Block Text"/>
    <w:basedOn w:val="Normal"/>
    <w:uiPriority w:val="99"/>
    <w:semiHidden/>
    <w:unhideWhenUsed/>
    <w:locked/>
    <w:rsid w:val="008510F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locked/>
    <w:rsid w:val="008510F1"/>
    <w:pPr>
      <w:spacing w:after="120"/>
    </w:pPr>
    <w:rPr>
      <w:sz w:val="16"/>
      <w:szCs w:val="16"/>
    </w:rPr>
  </w:style>
  <w:style w:type="character" w:customStyle="1" w:styleId="BodyText3Char">
    <w:name w:val="Body Text 3 Char"/>
    <w:basedOn w:val="DefaultParagraphFont"/>
    <w:link w:val="BodyText3"/>
    <w:uiPriority w:val="99"/>
    <w:semiHidden/>
    <w:rsid w:val="008510F1"/>
    <w:rPr>
      <w:color w:val="000000"/>
      <w:sz w:val="16"/>
      <w:szCs w:val="16"/>
    </w:rPr>
  </w:style>
  <w:style w:type="paragraph" w:styleId="BodyTextFirstIndent">
    <w:name w:val="Body Text First Indent"/>
    <w:basedOn w:val="BodyText"/>
    <w:link w:val="BodyTextFirstIndentChar"/>
    <w:uiPriority w:val="99"/>
    <w:semiHidden/>
    <w:unhideWhenUsed/>
    <w:locked/>
    <w:rsid w:val="008510F1"/>
    <w:pPr>
      <w:spacing w:after="0"/>
      <w:ind w:firstLine="360"/>
    </w:pPr>
  </w:style>
  <w:style w:type="character" w:customStyle="1" w:styleId="BodyTextFirstIndentChar">
    <w:name w:val="Body Text First Indent Char"/>
    <w:basedOn w:val="BodyTextChar"/>
    <w:link w:val="BodyTextFirstIndent"/>
    <w:uiPriority w:val="99"/>
    <w:semiHidden/>
    <w:rsid w:val="008510F1"/>
    <w:rPr>
      <w:color w:val="000000"/>
      <w:sz w:val="22"/>
      <w:szCs w:val="19"/>
    </w:rPr>
  </w:style>
  <w:style w:type="paragraph" w:styleId="BodyTextIndent">
    <w:name w:val="Body Text Indent"/>
    <w:basedOn w:val="Normal"/>
    <w:link w:val="BodyTextIndentChar"/>
    <w:uiPriority w:val="99"/>
    <w:semiHidden/>
    <w:unhideWhenUsed/>
    <w:locked/>
    <w:rsid w:val="008510F1"/>
    <w:pPr>
      <w:spacing w:after="120"/>
      <w:ind w:left="360"/>
    </w:pPr>
  </w:style>
  <w:style w:type="character" w:customStyle="1" w:styleId="BodyTextIndentChar">
    <w:name w:val="Body Text Indent Char"/>
    <w:basedOn w:val="DefaultParagraphFont"/>
    <w:link w:val="BodyTextIndent"/>
    <w:uiPriority w:val="99"/>
    <w:semiHidden/>
    <w:rsid w:val="008510F1"/>
    <w:rPr>
      <w:color w:val="000000"/>
      <w:sz w:val="22"/>
      <w:szCs w:val="19"/>
    </w:rPr>
  </w:style>
  <w:style w:type="paragraph" w:styleId="BodyTextFirstIndent2">
    <w:name w:val="Body Text First Indent 2"/>
    <w:basedOn w:val="BodyTextIndent"/>
    <w:link w:val="BodyTextFirstIndent2Char"/>
    <w:uiPriority w:val="99"/>
    <w:semiHidden/>
    <w:unhideWhenUsed/>
    <w:locked/>
    <w:rsid w:val="008510F1"/>
    <w:pPr>
      <w:spacing w:after="0"/>
      <w:ind w:firstLine="360"/>
    </w:pPr>
  </w:style>
  <w:style w:type="character" w:customStyle="1" w:styleId="BodyTextFirstIndent2Char">
    <w:name w:val="Body Text First Indent 2 Char"/>
    <w:basedOn w:val="BodyTextIndentChar"/>
    <w:link w:val="BodyTextFirstIndent2"/>
    <w:uiPriority w:val="99"/>
    <w:semiHidden/>
    <w:rsid w:val="008510F1"/>
    <w:rPr>
      <w:color w:val="000000"/>
      <w:sz w:val="22"/>
      <w:szCs w:val="19"/>
    </w:rPr>
  </w:style>
  <w:style w:type="paragraph" w:styleId="BodyTextIndent2">
    <w:name w:val="Body Text Indent 2"/>
    <w:basedOn w:val="Normal"/>
    <w:link w:val="BodyTextIndent2Char"/>
    <w:uiPriority w:val="99"/>
    <w:semiHidden/>
    <w:unhideWhenUsed/>
    <w:locked/>
    <w:rsid w:val="008510F1"/>
    <w:pPr>
      <w:spacing w:after="120" w:line="480" w:lineRule="auto"/>
      <w:ind w:left="360"/>
    </w:pPr>
  </w:style>
  <w:style w:type="character" w:customStyle="1" w:styleId="BodyTextIndent2Char">
    <w:name w:val="Body Text Indent 2 Char"/>
    <w:basedOn w:val="DefaultParagraphFont"/>
    <w:link w:val="BodyTextIndent2"/>
    <w:uiPriority w:val="99"/>
    <w:semiHidden/>
    <w:rsid w:val="008510F1"/>
    <w:rPr>
      <w:color w:val="000000"/>
      <w:sz w:val="22"/>
      <w:szCs w:val="19"/>
    </w:rPr>
  </w:style>
  <w:style w:type="paragraph" w:styleId="BodyTextIndent3">
    <w:name w:val="Body Text Indent 3"/>
    <w:basedOn w:val="Normal"/>
    <w:link w:val="BodyTextIndent3Char"/>
    <w:uiPriority w:val="99"/>
    <w:semiHidden/>
    <w:unhideWhenUsed/>
    <w:locked/>
    <w:rsid w:val="008510F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510F1"/>
    <w:rPr>
      <w:color w:val="000000"/>
      <w:sz w:val="16"/>
      <w:szCs w:val="16"/>
    </w:rPr>
  </w:style>
  <w:style w:type="paragraph" w:styleId="Caption">
    <w:name w:val="caption"/>
    <w:basedOn w:val="Normal"/>
    <w:next w:val="Normal"/>
    <w:uiPriority w:val="35"/>
    <w:semiHidden/>
    <w:unhideWhenUsed/>
    <w:qFormat/>
    <w:locked/>
    <w:rsid w:val="008510F1"/>
    <w:pPr>
      <w:spacing w:after="200"/>
    </w:pPr>
    <w:rPr>
      <w:i/>
      <w:iCs/>
      <w:color w:val="1F497D" w:themeColor="text2"/>
      <w:sz w:val="18"/>
      <w:szCs w:val="18"/>
    </w:rPr>
  </w:style>
  <w:style w:type="paragraph" w:styleId="Closing">
    <w:name w:val="Closing"/>
    <w:basedOn w:val="Normal"/>
    <w:link w:val="ClosingChar"/>
    <w:uiPriority w:val="99"/>
    <w:semiHidden/>
    <w:unhideWhenUsed/>
    <w:locked/>
    <w:rsid w:val="008510F1"/>
    <w:pPr>
      <w:ind w:left="4320"/>
    </w:pPr>
  </w:style>
  <w:style w:type="character" w:customStyle="1" w:styleId="ClosingChar">
    <w:name w:val="Closing Char"/>
    <w:basedOn w:val="DefaultParagraphFont"/>
    <w:link w:val="Closing"/>
    <w:uiPriority w:val="99"/>
    <w:semiHidden/>
    <w:rsid w:val="008510F1"/>
    <w:rPr>
      <w:color w:val="000000"/>
      <w:sz w:val="22"/>
      <w:szCs w:val="19"/>
    </w:rPr>
  </w:style>
  <w:style w:type="paragraph" w:styleId="Date">
    <w:name w:val="Date"/>
    <w:basedOn w:val="Normal"/>
    <w:next w:val="Normal"/>
    <w:link w:val="DateChar"/>
    <w:uiPriority w:val="99"/>
    <w:semiHidden/>
    <w:unhideWhenUsed/>
    <w:locked/>
    <w:rsid w:val="008510F1"/>
  </w:style>
  <w:style w:type="character" w:customStyle="1" w:styleId="DateChar">
    <w:name w:val="Date Char"/>
    <w:basedOn w:val="DefaultParagraphFont"/>
    <w:link w:val="Date"/>
    <w:uiPriority w:val="99"/>
    <w:semiHidden/>
    <w:rsid w:val="008510F1"/>
    <w:rPr>
      <w:color w:val="000000"/>
      <w:sz w:val="22"/>
      <w:szCs w:val="19"/>
    </w:rPr>
  </w:style>
  <w:style w:type="paragraph" w:styleId="DocumentMap">
    <w:name w:val="Document Map"/>
    <w:basedOn w:val="Normal"/>
    <w:link w:val="DocumentMapChar"/>
    <w:uiPriority w:val="99"/>
    <w:semiHidden/>
    <w:unhideWhenUsed/>
    <w:locked/>
    <w:rsid w:val="008510F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510F1"/>
    <w:rPr>
      <w:rFonts w:ascii="Segoe UI" w:hAnsi="Segoe UI" w:cs="Segoe UI"/>
      <w:color w:val="000000"/>
      <w:sz w:val="16"/>
      <w:szCs w:val="16"/>
    </w:rPr>
  </w:style>
  <w:style w:type="paragraph" w:styleId="E-mailSignature">
    <w:name w:val="E-mail Signature"/>
    <w:basedOn w:val="Normal"/>
    <w:link w:val="E-mailSignatureChar"/>
    <w:uiPriority w:val="99"/>
    <w:semiHidden/>
    <w:unhideWhenUsed/>
    <w:locked/>
    <w:rsid w:val="008510F1"/>
  </w:style>
  <w:style w:type="character" w:customStyle="1" w:styleId="E-mailSignatureChar">
    <w:name w:val="E-mail Signature Char"/>
    <w:basedOn w:val="DefaultParagraphFont"/>
    <w:link w:val="E-mailSignature"/>
    <w:uiPriority w:val="99"/>
    <w:semiHidden/>
    <w:rsid w:val="008510F1"/>
    <w:rPr>
      <w:color w:val="000000"/>
      <w:sz w:val="22"/>
      <w:szCs w:val="19"/>
    </w:rPr>
  </w:style>
  <w:style w:type="paragraph" w:styleId="EndnoteText">
    <w:name w:val="endnote text"/>
    <w:basedOn w:val="Normal"/>
    <w:link w:val="EndnoteTextChar"/>
    <w:uiPriority w:val="99"/>
    <w:semiHidden/>
    <w:unhideWhenUsed/>
    <w:locked/>
    <w:rsid w:val="008510F1"/>
    <w:rPr>
      <w:sz w:val="20"/>
      <w:szCs w:val="20"/>
    </w:rPr>
  </w:style>
  <w:style w:type="character" w:customStyle="1" w:styleId="EndnoteTextChar">
    <w:name w:val="Endnote Text Char"/>
    <w:basedOn w:val="DefaultParagraphFont"/>
    <w:link w:val="EndnoteText"/>
    <w:uiPriority w:val="99"/>
    <w:semiHidden/>
    <w:rsid w:val="008510F1"/>
    <w:rPr>
      <w:color w:val="000000"/>
    </w:rPr>
  </w:style>
  <w:style w:type="paragraph" w:styleId="EnvelopeAddress">
    <w:name w:val="envelope address"/>
    <w:basedOn w:val="Normal"/>
    <w:uiPriority w:val="99"/>
    <w:semiHidden/>
    <w:unhideWhenUsed/>
    <w:locked/>
    <w:rsid w:val="008510F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8510F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8510F1"/>
    <w:rPr>
      <w:sz w:val="20"/>
      <w:szCs w:val="20"/>
    </w:rPr>
  </w:style>
  <w:style w:type="character" w:customStyle="1" w:styleId="FootnoteTextChar">
    <w:name w:val="Footnote Text Char"/>
    <w:basedOn w:val="DefaultParagraphFont"/>
    <w:link w:val="FootnoteText"/>
    <w:uiPriority w:val="99"/>
    <w:semiHidden/>
    <w:rsid w:val="008510F1"/>
    <w:rPr>
      <w:color w:val="000000"/>
    </w:rPr>
  </w:style>
  <w:style w:type="character" w:customStyle="1" w:styleId="Heading4Char">
    <w:name w:val="Heading 4 Char"/>
    <w:basedOn w:val="DefaultParagraphFont"/>
    <w:link w:val="Heading4"/>
    <w:uiPriority w:val="9"/>
    <w:semiHidden/>
    <w:rsid w:val="008510F1"/>
    <w:rPr>
      <w:rFonts w:asciiTheme="majorHAnsi" w:eastAsiaTheme="majorEastAsia" w:hAnsiTheme="majorHAnsi" w:cstheme="majorBidi"/>
      <w:i/>
      <w:iCs/>
      <w:color w:val="365F91" w:themeColor="accent1" w:themeShade="BF"/>
      <w:sz w:val="22"/>
      <w:szCs w:val="19"/>
    </w:rPr>
  </w:style>
  <w:style w:type="character" w:customStyle="1" w:styleId="Heading5Char">
    <w:name w:val="Heading 5 Char"/>
    <w:basedOn w:val="DefaultParagraphFont"/>
    <w:link w:val="Heading5"/>
    <w:uiPriority w:val="9"/>
    <w:semiHidden/>
    <w:rsid w:val="008510F1"/>
    <w:rPr>
      <w:rFonts w:asciiTheme="majorHAnsi" w:eastAsiaTheme="majorEastAsia" w:hAnsiTheme="majorHAnsi" w:cstheme="majorBidi"/>
      <w:color w:val="365F91" w:themeColor="accent1" w:themeShade="BF"/>
      <w:sz w:val="22"/>
      <w:szCs w:val="19"/>
    </w:rPr>
  </w:style>
  <w:style w:type="character" w:customStyle="1" w:styleId="Heading6Char">
    <w:name w:val="Heading 6 Char"/>
    <w:basedOn w:val="DefaultParagraphFont"/>
    <w:link w:val="Heading6"/>
    <w:uiPriority w:val="9"/>
    <w:semiHidden/>
    <w:rsid w:val="008510F1"/>
    <w:rPr>
      <w:rFonts w:asciiTheme="majorHAnsi" w:eastAsiaTheme="majorEastAsia" w:hAnsiTheme="majorHAnsi" w:cstheme="majorBidi"/>
      <w:color w:val="243F60" w:themeColor="accent1" w:themeShade="7F"/>
      <w:sz w:val="22"/>
      <w:szCs w:val="19"/>
    </w:rPr>
  </w:style>
  <w:style w:type="character" w:customStyle="1" w:styleId="Heading7Char">
    <w:name w:val="Heading 7 Char"/>
    <w:basedOn w:val="DefaultParagraphFont"/>
    <w:link w:val="Heading7"/>
    <w:uiPriority w:val="9"/>
    <w:semiHidden/>
    <w:rsid w:val="008510F1"/>
    <w:rPr>
      <w:rFonts w:asciiTheme="majorHAnsi" w:eastAsiaTheme="majorEastAsia" w:hAnsiTheme="majorHAnsi" w:cstheme="majorBidi"/>
      <w:i/>
      <w:iCs/>
      <w:color w:val="243F60" w:themeColor="accent1" w:themeShade="7F"/>
      <w:sz w:val="22"/>
      <w:szCs w:val="19"/>
    </w:rPr>
  </w:style>
  <w:style w:type="character" w:customStyle="1" w:styleId="Heading8Char">
    <w:name w:val="Heading 8 Char"/>
    <w:basedOn w:val="DefaultParagraphFont"/>
    <w:link w:val="Heading8"/>
    <w:uiPriority w:val="9"/>
    <w:semiHidden/>
    <w:rsid w:val="008510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10F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locked/>
    <w:rsid w:val="008510F1"/>
    <w:rPr>
      <w:i/>
      <w:iCs/>
    </w:rPr>
  </w:style>
  <w:style w:type="character" w:customStyle="1" w:styleId="HTMLAddressChar">
    <w:name w:val="HTML Address Char"/>
    <w:basedOn w:val="DefaultParagraphFont"/>
    <w:link w:val="HTMLAddress"/>
    <w:uiPriority w:val="99"/>
    <w:semiHidden/>
    <w:rsid w:val="008510F1"/>
    <w:rPr>
      <w:i/>
      <w:iCs/>
      <w:color w:val="000000"/>
      <w:sz w:val="22"/>
      <w:szCs w:val="19"/>
    </w:rPr>
  </w:style>
  <w:style w:type="paragraph" w:styleId="HTMLPreformatted">
    <w:name w:val="HTML Preformatted"/>
    <w:basedOn w:val="Normal"/>
    <w:link w:val="HTMLPreformattedChar"/>
    <w:uiPriority w:val="99"/>
    <w:semiHidden/>
    <w:unhideWhenUsed/>
    <w:locked/>
    <w:rsid w:val="008510F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10F1"/>
    <w:rPr>
      <w:rFonts w:ascii="Consolas" w:hAnsi="Consolas"/>
      <w:color w:val="000000"/>
    </w:rPr>
  </w:style>
  <w:style w:type="paragraph" w:styleId="IntenseQuote">
    <w:name w:val="Intense Quote"/>
    <w:basedOn w:val="Normal"/>
    <w:next w:val="Normal"/>
    <w:link w:val="IntenseQuoteChar"/>
    <w:uiPriority w:val="30"/>
    <w:qFormat/>
    <w:rsid w:val="008510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510F1"/>
    <w:rPr>
      <w:i/>
      <w:iCs/>
      <w:color w:val="4F81BD" w:themeColor="accent1"/>
      <w:sz w:val="22"/>
      <w:szCs w:val="19"/>
    </w:rPr>
  </w:style>
  <w:style w:type="paragraph" w:styleId="List">
    <w:name w:val="List"/>
    <w:basedOn w:val="Normal"/>
    <w:uiPriority w:val="99"/>
    <w:semiHidden/>
    <w:unhideWhenUsed/>
    <w:locked/>
    <w:rsid w:val="008510F1"/>
    <w:pPr>
      <w:ind w:left="360" w:hanging="360"/>
      <w:contextualSpacing/>
    </w:pPr>
  </w:style>
  <w:style w:type="paragraph" w:styleId="List2">
    <w:name w:val="List 2"/>
    <w:basedOn w:val="Normal"/>
    <w:uiPriority w:val="99"/>
    <w:semiHidden/>
    <w:unhideWhenUsed/>
    <w:locked/>
    <w:rsid w:val="008510F1"/>
    <w:pPr>
      <w:ind w:left="720" w:hanging="360"/>
      <w:contextualSpacing/>
    </w:pPr>
  </w:style>
  <w:style w:type="paragraph" w:styleId="List3">
    <w:name w:val="List 3"/>
    <w:basedOn w:val="Normal"/>
    <w:uiPriority w:val="99"/>
    <w:semiHidden/>
    <w:unhideWhenUsed/>
    <w:locked/>
    <w:rsid w:val="008510F1"/>
    <w:pPr>
      <w:ind w:left="1080" w:hanging="360"/>
      <w:contextualSpacing/>
    </w:pPr>
  </w:style>
  <w:style w:type="paragraph" w:styleId="List4">
    <w:name w:val="List 4"/>
    <w:basedOn w:val="Normal"/>
    <w:uiPriority w:val="99"/>
    <w:semiHidden/>
    <w:unhideWhenUsed/>
    <w:locked/>
    <w:rsid w:val="008510F1"/>
    <w:pPr>
      <w:ind w:left="1440" w:hanging="360"/>
      <w:contextualSpacing/>
    </w:pPr>
  </w:style>
  <w:style w:type="paragraph" w:styleId="List5">
    <w:name w:val="List 5"/>
    <w:basedOn w:val="Normal"/>
    <w:uiPriority w:val="99"/>
    <w:semiHidden/>
    <w:unhideWhenUsed/>
    <w:locked/>
    <w:rsid w:val="008510F1"/>
    <w:pPr>
      <w:ind w:left="1800" w:hanging="360"/>
      <w:contextualSpacing/>
    </w:pPr>
  </w:style>
  <w:style w:type="paragraph" w:styleId="ListBullet">
    <w:name w:val="List Bullet"/>
    <w:basedOn w:val="Normal"/>
    <w:uiPriority w:val="99"/>
    <w:semiHidden/>
    <w:unhideWhenUsed/>
    <w:locked/>
    <w:rsid w:val="008510F1"/>
    <w:pPr>
      <w:numPr>
        <w:numId w:val="70"/>
      </w:numPr>
      <w:contextualSpacing/>
    </w:pPr>
  </w:style>
  <w:style w:type="paragraph" w:styleId="ListBullet2">
    <w:name w:val="List Bullet 2"/>
    <w:basedOn w:val="Normal"/>
    <w:uiPriority w:val="99"/>
    <w:semiHidden/>
    <w:unhideWhenUsed/>
    <w:locked/>
    <w:rsid w:val="008510F1"/>
    <w:pPr>
      <w:numPr>
        <w:numId w:val="71"/>
      </w:numPr>
      <w:contextualSpacing/>
    </w:pPr>
  </w:style>
  <w:style w:type="paragraph" w:styleId="ListBullet3">
    <w:name w:val="List Bullet 3"/>
    <w:basedOn w:val="Normal"/>
    <w:uiPriority w:val="99"/>
    <w:semiHidden/>
    <w:unhideWhenUsed/>
    <w:locked/>
    <w:rsid w:val="008510F1"/>
    <w:pPr>
      <w:numPr>
        <w:numId w:val="72"/>
      </w:numPr>
      <w:contextualSpacing/>
    </w:pPr>
  </w:style>
  <w:style w:type="paragraph" w:styleId="ListBullet4">
    <w:name w:val="List Bullet 4"/>
    <w:basedOn w:val="Normal"/>
    <w:uiPriority w:val="99"/>
    <w:semiHidden/>
    <w:unhideWhenUsed/>
    <w:locked/>
    <w:rsid w:val="008510F1"/>
    <w:pPr>
      <w:numPr>
        <w:numId w:val="73"/>
      </w:numPr>
      <w:contextualSpacing/>
    </w:pPr>
  </w:style>
  <w:style w:type="paragraph" w:styleId="ListBullet5">
    <w:name w:val="List Bullet 5"/>
    <w:basedOn w:val="Normal"/>
    <w:uiPriority w:val="99"/>
    <w:semiHidden/>
    <w:unhideWhenUsed/>
    <w:locked/>
    <w:rsid w:val="008510F1"/>
    <w:pPr>
      <w:numPr>
        <w:numId w:val="74"/>
      </w:numPr>
      <w:contextualSpacing/>
    </w:pPr>
  </w:style>
  <w:style w:type="paragraph" w:styleId="ListContinue">
    <w:name w:val="List Continue"/>
    <w:basedOn w:val="Normal"/>
    <w:uiPriority w:val="99"/>
    <w:semiHidden/>
    <w:unhideWhenUsed/>
    <w:locked/>
    <w:rsid w:val="008510F1"/>
    <w:pPr>
      <w:spacing w:after="120"/>
      <w:ind w:left="360"/>
      <w:contextualSpacing/>
    </w:pPr>
  </w:style>
  <w:style w:type="paragraph" w:styleId="ListContinue2">
    <w:name w:val="List Continue 2"/>
    <w:basedOn w:val="Normal"/>
    <w:uiPriority w:val="99"/>
    <w:semiHidden/>
    <w:unhideWhenUsed/>
    <w:locked/>
    <w:rsid w:val="008510F1"/>
    <w:pPr>
      <w:spacing w:after="120"/>
      <w:ind w:left="720"/>
      <w:contextualSpacing/>
    </w:pPr>
  </w:style>
  <w:style w:type="paragraph" w:styleId="ListContinue3">
    <w:name w:val="List Continue 3"/>
    <w:basedOn w:val="Normal"/>
    <w:uiPriority w:val="99"/>
    <w:semiHidden/>
    <w:unhideWhenUsed/>
    <w:locked/>
    <w:rsid w:val="008510F1"/>
    <w:pPr>
      <w:spacing w:after="120"/>
      <w:ind w:left="1080"/>
      <w:contextualSpacing/>
    </w:pPr>
  </w:style>
  <w:style w:type="paragraph" w:styleId="ListContinue4">
    <w:name w:val="List Continue 4"/>
    <w:basedOn w:val="Normal"/>
    <w:uiPriority w:val="99"/>
    <w:semiHidden/>
    <w:unhideWhenUsed/>
    <w:locked/>
    <w:rsid w:val="008510F1"/>
    <w:pPr>
      <w:spacing w:after="120"/>
      <w:ind w:left="1440"/>
      <w:contextualSpacing/>
    </w:pPr>
  </w:style>
  <w:style w:type="paragraph" w:styleId="ListContinue5">
    <w:name w:val="List Continue 5"/>
    <w:basedOn w:val="Normal"/>
    <w:uiPriority w:val="99"/>
    <w:semiHidden/>
    <w:unhideWhenUsed/>
    <w:locked/>
    <w:rsid w:val="008510F1"/>
    <w:pPr>
      <w:spacing w:after="120"/>
      <w:ind w:left="1800"/>
      <w:contextualSpacing/>
    </w:pPr>
  </w:style>
  <w:style w:type="paragraph" w:styleId="ListNumber">
    <w:name w:val="List Number"/>
    <w:basedOn w:val="Normal"/>
    <w:uiPriority w:val="99"/>
    <w:semiHidden/>
    <w:unhideWhenUsed/>
    <w:locked/>
    <w:rsid w:val="008510F1"/>
    <w:pPr>
      <w:numPr>
        <w:numId w:val="75"/>
      </w:numPr>
      <w:contextualSpacing/>
    </w:pPr>
  </w:style>
  <w:style w:type="paragraph" w:styleId="ListNumber2">
    <w:name w:val="List Number 2"/>
    <w:basedOn w:val="Normal"/>
    <w:uiPriority w:val="99"/>
    <w:semiHidden/>
    <w:unhideWhenUsed/>
    <w:locked/>
    <w:rsid w:val="008510F1"/>
    <w:pPr>
      <w:numPr>
        <w:numId w:val="76"/>
      </w:numPr>
      <w:contextualSpacing/>
    </w:pPr>
  </w:style>
  <w:style w:type="paragraph" w:styleId="ListNumber3">
    <w:name w:val="List Number 3"/>
    <w:basedOn w:val="Normal"/>
    <w:uiPriority w:val="99"/>
    <w:semiHidden/>
    <w:unhideWhenUsed/>
    <w:locked/>
    <w:rsid w:val="008510F1"/>
    <w:pPr>
      <w:numPr>
        <w:numId w:val="77"/>
      </w:numPr>
      <w:contextualSpacing/>
    </w:pPr>
  </w:style>
  <w:style w:type="paragraph" w:styleId="ListNumber4">
    <w:name w:val="List Number 4"/>
    <w:basedOn w:val="Normal"/>
    <w:uiPriority w:val="99"/>
    <w:semiHidden/>
    <w:unhideWhenUsed/>
    <w:locked/>
    <w:rsid w:val="008510F1"/>
    <w:pPr>
      <w:numPr>
        <w:numId w:val="78"/>
      </w:numPr>
      <w:contextualSpacing/>
    </w:pPr>
  </w:style>
  <w:style w:type="paragraph" w:styleId="ListNumber5">
    <w:name w:val="List Number 5"/>
    <w:basedOn w:val="Normal"/>
    <w:uiPriority w:val="99"/>
    <w:semiHidden/>
    <w:unhideWhenUsed/>
    <w:locked/>
    <w:rsid w:val="008510F1"/>
    <w:pPr>
      <w:numPr>
        <w:numId w:val="79"/>
      </w:numPr>
      <w:contextualSpacing/>
    </w:pPr>
  </w:style>
  <w:style w:type="paragraph" w:styleId="MacroText">
    <w:name w:val="macro"/>
    <w:link w:val="MacroTextChar"/>
    <w:uiPriority w:val="99"/>
    <w:semiHidden/>
    <w:unhideWhenUsed/>
    <w:locked/>
    <w:rsid w:val="008510F1"/>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rPr>
  </w:style>
  <w:style w:type="character" w:customStyle="1" w:styleId="MacroTextChar">
    <w:name w:val="Macro Text Char"/>
    <w:basedOn w:val="DefaultParagraphFont"/>
    <w:link w:val="MacroText"/>
    <w:uiPriority w:val="99"/>
    <w:semiHidden/>
    <w:rsid w:val="008510F1"/>
    <w:rPr>
      <w:rFonts w:ascii="Consolas" w:hAnsi="Consolas"/>
      <w:color w:val="000000"/>
    </w:rPr>
  </w:style>
  <w:style w:type="paragraph" w:styleId="MessageHeader">
    <w:name w:val="Message Header"/>
    <w:basedOn w:val="Normal"/>
    <w:link w:val="MessageHeaderChar"/>
    <w:uiPriority w:val="99"/>
    <w:semiHidden/>
    <w:unhideWhenUsed/>
    <w:locked/>
    <w:rsid w:val="008510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510F1"/>
    <w:rPr>
      <w:rFonts w:asciiTheme="majorHAnsi" w:eastAsiaTheme="majorEastAsia" w:hAnsiTheme="majorHAnsi" w:cstheme="majorBidi"/>
      <w:color w:val="000000"/>
      <w:sz w:val="24"/>
      <w:szCs w:val="24"/>
      <w:shd w:val="pct20" w:color="auto" w:fill="auto"/>
    </w:rPr>
  </w:style>
  <w:style w:type="paragraph" w:styleId="NormalIndent">
    <w:name w:val="Normal Indent"/>
    <w:basedOn w:val="Normal"/>
    <w:uiPriority w:val="99"/>
    <w:semiHidden/>
    <w:unhideWhenUsed/>
    <w:locked/>
    <w:rsid w:val="008510F1"/>
    <w:pPr>
      <w:ind w:left="720"/>
    </w:pPr>
  </w:style>
  <w:style w:type="paragraph" w:styleId="NoteHeading">
    <w:name w:val="Note Heading"/>
    <w:basedOn w:val="Normal"/>
    <w:next w:val="Normal"/>
    <w:link w:val="NoteHeadingChar"/>
    <w:uiPriority w:val="99"/>
    <w:semiHidden/>
    <w:unhideWhenUsed/>
    <w:locked/>
    <w:rsid w:val="008510F1"/>
  </w:style>
  <w:style w:type="character" w:customStyle="1" w:styleId="NoteHeadingChar">
    <w:name w:val="Note Heading Char"/>
    <w:basedOn w:val="DefaultParagraphFont"/>
    <w:link w:val="NoteHeading"/>
    <w:uiPriority w:val="99"/>
    <w:semiHidden/>
    <w:rsid w:val="008510F1"/>
    <w:rPr>
      <w:color w:val="000000"/>
      <w:sz w:val="22"/>
      <w:szCs w:val="19"/>
    </w:rPr>
  </w:style>
  <w:style w:type="paragraph" w:styleId="PlainText">
    <w:name w:val="Plain Text"/>
    <w:basedOn w:val="Normal"/>
    <w:link w:val="PlainTextChar"/>
    <w:uiPriority w:val="99"/>
    <w:semiHidden/>
    <w:unhideWhenUsed/>
    <w:locked/>
    <w:rsid w:val="008510F1"/>
    <w:rPr>
      <w:rFonts w:ascii="Consolas" w:hAnsi="Consolas"/>
      <w:sz w:val="21"/>
      <w:szCs w:val="21"/>
    </w:rPr>
  </w:style>
  <w:style w:type="character" w:customStyle="1" w:styleId="PlainTextChar">
    <w:name w:val="Plain Text Char"/>
    <w:basedOn w:val="DefaultParagraphFont"/>
    <w:link w:val="PlainText"/>
    <w:uiPriority w:val="99"/>
    <w:semiHidden/>
    <w:rsid w:val="008510F1"/>
    <w:rPr>
      <w:rFonts w:ascii="Consolas" w:hAnsi="Consolas"/>
      <w:color w:val="000000"/>
      <w:sz w:val="21"/>
      <w:szCs w:val="21"/>
    </w:rPr>
  </w:style>
  <w:style w:type="paragraph" w:styleId="Quote">
    <w:name w:val="Quote"/>
    <w:basedOn w:val="Normal"/>
    <w:next w:val="Normal"/>
    <w:link w:val="QuoteChar"/>
    <w:uiPriority w:val="29"/>
    <w:qFormat/>
    <w:rsid w:val="008510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510F1"/>
    <w:rPr>
      <w:i/>
      <w:iCs/>
      <w:color w:val="404040" w:themeColor="text1" w:themeTint="BF"/>
      <w:sz w:val="22"/>
      <w:szCs w:val="19"/>
    </w:rPr>
  </w:style>
  <w:style w:type="paragraph" w:styleId="Salutation">
    <w:name w:val="Salutation"/>
    <w:basedOn w:val="Normal"/>
    <w:next w:val="Normal"/>
    <w:link w:val="SalutationChar"/>
    <w:uiPriority w:val="99"/>
    <w:semiHidden/>
    <w:unhideWhenUsed/>
    <w:locked/>
    <w:rsid w:val="008510F1"/>
  </w:style>
  <w:style w:type="character" w:customStyle="1" w:styleId="SalutationChar">
    <w:name w:val="Salutation Char"/>
    <w:basedOn w:val="DefaultParagraphFont"/>
    <w:link w:val="Salutation"/>
    <w:uiPriority w:val="99"/>
    <w:semiHidden/>
    <w:rsid w:val="008510F1"/>
    <w:rPr>
      <w:color w:val="000000"/>
      <w:sz w:val="22"/>
      <w:szCs w:val="19"/>
    </w:rPr>
  </w:style>
  <w:style w:type="paragraph" w:styleId="Signature">
    <w:name w:val="Signature"/>
    <w:basedOn w:val="Normal"/>
    <w:link w:val="SignatureChar"/>
    <w:uiPriority w:val="99"/>
    <w:semiHidden/>
    <w:unhideWhenUsed/>
    <w:locked/>
    <w:rsid w:val="008510F1"/>
    <w:pPr>
      <w:ind w:left="4320"/>
    </w:pPr>
  </w:style>
  <w:style w:type="character" w:customStyle="1" w:styleId="SignatureChar">
    <w:name w:val="Signature Char"/>
    <w:basedOn w:val="DefaultParagraphFont"/>
    <w:link w:val="Signature"/>
    <w:uiPriority w:val="99"/>
    <w:semiHidden/>
    <w:rsid w:val="008510F1"/>
    <w:rPr>
      <w:color w:val="000000"/>
      <w:sz w:val="22"/>
      <w:szCs w:val="19"/>
    </w:rPr>
  </w:style>
  <w:style w:type="paragraph" w:styleId="Subtitle">
    <w:name w:val="Subtitle"/>
    <w:basedOn w:val="Normal"/>
    <w:next w:val="Normal"/>
    <w:link w:val="SubtitleChar"/>
    <w:uiPriority w:val="11"/>
    <w:qFormat/>
    <w:locked/>
    <w:rsid w:val="008510F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10F1"/>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locked/>
    <w:rsid w:val="008510F1"/>
    <w:pPr>
      <w:ind w:left="220" w:hanging="220"/>
    </w:pPr>
  </w:style>
  <w:style w:type="paragraph" w:styleId="TableofFigures">
    <w:name w:val="table of figures"/>
    <w:basedOn w:val="Normal"/>
    <w:next w:val="Normal"/>
    <w:uiPriority w:val="99"/>
    <w:semiHidden/>
    <w:unhideWhenUsed/>
    <w:locked/>
    <w:rsid w:val="008510F1"/>
  </w:style>
  <w:style w:type="paragraph" w:styleId="Title">
    <w:name w:val="Title"/>
    <w:basedOn w:val="Normal"/>
    <w:next w:val="Normal"/>
    <w:link w:val="TitleChar"/>
    <w:uiPriority w:val="10"/>
    <w:qFormat/>
    <w:locked/>
    <w:rsid w:val="008510F1"/>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510F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locked/>
    <w:rsid w:val="008510F1"/>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29904177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74961842">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786121393">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52992298">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09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ordsmanagement@sos.wa.gov"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rimary_x0020_Owner xmlns="8630386a-98f9-4b0f-9a23-aa87a9fcb847">
      <UserInfo>
        <DisplayName>Bence de Souza, Rachel</DisplayName>
        <AccountId>214</AccountId>
        <AccountType/>
      </UserInfo>
    </Primary_x0020_Owner>
    <l8d56e193f5547b4b0e400534dd573cd xmlns="cf794ff7-93d2-4288-889f-851a1f1bb062">
      <Terms xmlns="http://schemas.microsoft.com/office/infopath/2007/PartnerControls">
        <TermInfo xmlns="http://schemas.microsoft.com/office/infopath/2007/PartnerControls">
          <TermName xmlns="http://schemas.microsoft.com/office/infopath/2007/PartnerControls">Department P＆Ps</TermName>
          <TermId xmlns="http://schemas.microsoft.com/office/infopath/2007/PartnerControls">1ae82794-103b-4f59-9b1d-3667de75207a</TermId>
        </TermInfo>
      </Terms>
    </l8d56e193f5547b4b0e400534dd573cd>
    <ebd4f45660c04630a05ef919c6347d7a xmlns="cf794ff7-93d2-4288-889f-851a1f1bb062">
      <Terms xmlns="http://schemas.microsoft.com/office/infopath/2007/PartnerControls">
        <TermInfo xmlns="http://schemas.microsoft.com/office/infopath/2007/PartnerControls">
          <TermName xmlns="http://schemas.microsoft.com/office/infopath/2007/PartnerControls">Schedules and Series</TermName>
          <TermId xmlns="http://schemas.microsoft.com/office/infopath/2007/PartnerControls">8a306db0-47b4-49de-9838-b39695d6395f</TermId>
        </TermInfo>
      </Terms>
    </ebd4f45660c04630a05ef919c6347d7a>
    <Document_x0020_Type xmlns="068b2d10-a506-4093-b171-b035fcda1fbb">Retention Schedule - UWM - Draft Feedback</Document_x0020_Type>
    <Series_x0020_Submitted_x0020_to_x0020_SRC_x003f_ xmlns="068b2d10-a506-4093-b171-b035fcda1fbb">Draft (Pre-Feedback)</Series_x0020_Submitted_x0020_to_x0020_SRC_x003f_>
    <Retention_x0020_Schedule_x0020_Version xmlns="068b2d10-a506-4093-b171-b035fcda1fbb">UWM 2.2</Retention_x0020_Schedule_x0020_Version>
    <TaxCatchAll xmlns="15daa6dc-9d7f-4975-988e-86d524b99c93">
      <Value>3</Value>
      <Value>75</Value>
    </TaxCatchAl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AFA46F5F21E0478BD20AE66A03E98F" ma:contentTypeVersion="17" ma:contentTypeDescription="Create a new document." ma:contentTypeScope="" ma:versionID="7b100eecc3f64ddd09e2c01f27d3d700">
  <xsd:schema xmlns:xsd="http://www.w3.org/2001/XMLSchema" xmlns:xs="http://www.w3.org/2001/XMLSchema" xmlns:p="http://schemas.microsoft.com/office/2006/metadata/properties" xmlns:ns2="cf794ff7-93d2-4288-889f-851a1f1bb062" xmlns:ns3="8630386a-98f9-4b0f-9a23-aa87a9fcb847" xmlns:ns4="15daa6dc-9d7f-4975-988e-86d524b99c93" xmlns:ns5="068b2d10-a506-4093-b171-b035fcda1fbb" targetNamespace="http://schemas.microsoft.com/office/2006/metadata/properties" ma:root="true" ma:fieldsID="73428fe3485ebf8f55c4cf94621fbbc2" ns2:_="" ns3:_="" ns4:_="" ns5:_="">
    <xsd:import namespace="cf794ff7-93d2-4288-889f-851a1f1bb062"/>
    <xsd:import namespace="8630386a-98f9-4b0f-9a23-aa87a9fcb847"/>
    <xsd:import namespace="15daa6dc-9d7f-4975-988e-86d524b99c93"/>
    <xsd:import namespace="068b2d10-a506-4093-b171-b035fcda1fbb"/>
    <xsd:element name="properties">
      <xsd:complexType>
        <xsd:sequence>
          <xsd:element name="documentManagement">
            <xsd:complexType>
              <xsd:all>
                <xsd:element ref="ns3:Primary_x0020_Owner" minOccurs="0"/>
                <xsd:element ref="ns2:ebd4f45660c04630a05ef919c6347d7a" minOccurs="0"/>
                <xsd:element ref="ns4:TaxCatchAll" minOccurs="0"/>
                <xsd:element ref="ns2:l8d56e193f5547b4b0e400534dd573cd" minOccurs="0"/>
                <xsd:element ref="ns5:Document_x0020_Type" minOccurs="0"/>
                <xsd:element ref="ns5:Retention_x0020_Schedule_x0020_Version" minOccurs="0"/>
                <xsd:element ref="ns5:Series_x0020_Submitted_x0020_to_x0020_SR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94ff7-93d2-4288-889f-851a1f1bb062" elementFormDefault="qualified">
    <xsd:import namespace="http://schemas.microsoft.com/office/2006/documentManagement/types"/>
    <xsd:import namespace="http://schemas.microsoft.com/office/infopath/2007/PartnerControls"/>
    <xsd:element name="ebd4f45660c04630a05ef919c6347d7a" ma:index="8" nillable="true" ma:taxonomy="true" ma:internalName="ebd4f45660c04630a05ef919c6347d7a" ma:taxonomyFieldName="SiteColumnFolksonomy" ma:displayName="Retention Keywords" ma:readOnly="false" ma:default="" ma:fieldId="{ebd4f456-60c0-4630-a05e-f919c6347d7a}" ma:taxonomyMulti="true" ma:sspId="19d11bb7-cdd8-448b-b560-87887fc074e9" ma:termSetId="22b13d45-0bc5-4401-9d25-b4f75310e8d3" ma:anchorId="00000000-0000-0000-0000-000000000000" ma:open="true" ma:isKeyword="false">
      <xsd:complexType>
        <xsd:sequence>
          <xsd:element ref="pc:Terms" minOccurs="0" maxOccurs="1"/>
        </xsd:sequence>
      </xsd:complexType>
    </xsd:element>
    <xsd:element name="l8d56e193f5547b4b0e400534dd573cd" ma:index="10" nillable="true" ma:taxonomy="true" ma:internalName="l8d56e193f5547b4b0e400534dd573cd" ma:taxonomyFieldName="Document_x0020_Classification" ma:displayName="Document Classification" ma:indexed="true" ma:readOnly="false" ma:default="1;#No Document Classification|a5d8f547-b426-485a-8c66-61c55f88cab1" ma:fieldId="{58d56e19-3f55-47b4-b0e4-00534dd573cd}" ma:sspId="19d11bb7-cdd8-448b-b560-87887fc074e9" ma:termSetId="3a096e00-072e-4575-8e13-c73f9cbdf1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0386a-98f9-4b0f-9a23-aa87a9fcb847" elementFormDefault="qualified">
    <xsd:import namespace="http://schemas.microsoft.com/office/2006/documentManagement/types"/>
    <xsd:import namespace="http://schemas.microsoft.com/office/infopath/2007/PartnerControls"/>
    <xsd:element name="Primary_x0020_Owner" ma:index="4" nillable="true" ma:displayName="Primary Owner" ma:hidden="true" ma:list="UserInfo" ma:SharePointGroup="0" ma:internalName="Primary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aa6dc-9d7f-4975-988e-86d524b99c9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d88ace3-31ec-4bd0-bc90-96889999076f}" ma:internalName="TaxCatchAll" ma:showField="CatchAllData" ma:web="cf794ff7-93d2-4288-889f-851a1f1b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8b2d10-a506-4093-b171-b035fcda1fbb" elementFormDefault="qualified">
    <xsd:import namespace="http://schemas.microsoft.com/office/2006/documentManagement/types"/>
    <xsd:import namespace="http://schemas.microsoft.com/office/infopath/2007/PartnerControls"/>
    <xsd:element name="Document_x0020_Type" ma:index="15" nillable="true" ma:displayName="Document Type" ma:format="Dropdown" ma:internalName="Document_x0020_Type">
      <xsd:simpleType>
        <xsd:restriction base="dms:Choice">
          <xsd:enumeration value="Committee/Workgroups"/>
          <xsd:enumeration value="Contracts"/>
          <xsd:enumeration value="Diagrams/Workflows"/>
          <xsd:enumeration value="Dispositions"/>
          <xsd:enumeration value="Meeting Notes"/>
          <xsd:enumeration value="Presentations"/>
          <xsd:enumeration value="Project Intake"/>
          <xsd:enumeration value="Public Records Requests (PRR)"/>
          <xsd:enumeration value="Record Transfers"/>
          <xsd:enumeration value="Retention Schedule - UWM - Draft Feedback"/>
          <xsd:enumeration value="Retention Schedule - UWM - Draft Not Submitted"/>
          <xsd:enumeration value="Retention Schedule - UWM - Draft Rejected"/>
          <xsd:enumeration value="Retention Schedule - UWM - Draft Submitted"/>
          <xsd:enumeration value="Retention Schedule - UWM - Final Approved"/>
          <xsd:enumeration value="Retention Schedule - State"/>
          <xsd:enumeration value="Research/Notes"/>
          <xsd:enumeration value="Retention Analysis"/>
          <xsd:enumeration value="Scrubbing"/>
          <xsd:enumeration value="Series - Withdrawn"/>
          <xsd:enumeration value="Series Draft - New"/>
          <xsd:enumeration value="Series Draft - Revision"/>
          <xsd:enumeration value="Summary of Changes"/>
          <xsd:enumeration value="Stakeholder Feedback"/>
          <xsd:enumeration value="Templates"/>
          <xsd:enumeration value="Timelines/Plans/Processes"/>
          <xsd:enumeration value="Tracking Sheets/Lists"/>
        </xsd:restriction>
      </xsd:simpleType>
    </xsd:element>
    <xsd:element name="Retention_x0020_Schedule_x0020_Version" ma:index="16" nillable="true" ma:displayName="Retention Schedule Version" ma:default="None" ma:format="Dropdown" ma:internalName="Retention_x0020_Schedule_x0020_Version">
      <xsd:simpleType>
        <xsd:union memberTypes="dms:Text">
          <xsd:simpleType>
            <xsd:restriction base="dms:Choice">
              <xsd:enumeration value="None"/>
              <xsd:enumeration value="Pre-UWM 1.0"/>
              <xsd:enumeration value="UWM 1.0"/>
              <xsd:enumeration value="UWM 1.1"/>
              <xsd:enumeration value="UWM 1.2"/>
              <xsd:enumeration value="UWM 1.3"/>
              <xsd:enumeration value="UWM 1.4"/>
              <xsd:enumeration value="UWM 1.5"/>
              <xsd:enumeration value="UWM 1.6"/>
              <xsd:enumeration value="UWM 1.7"/>
              <xsd:enumeration value="UWM 1.8"/>
              <xsd:enumeration value="UWM 1.9"/>
              <xsd:enumeration value="UWM 1.10"/>
              <xsd:enumeration value="UWM 1.11"/>
              <xsd:enumeration value="UWM 1.12"/>
              <xsd:enumeration value="UWM 2.0"/>
              <xsd:enumeration value="UWM 2.1"/>
              <xsd:enumeration value="UWM 2.2"/>
              <xsd:enumeration value="UWM SRS 1.0"/>
              <xsd:enumeration value="WASH 5.0"/>
              <xsd:enumeration value="WASH 5.1"/>
              <xsd:enumeration value="WASH 6.0"/>
            </xsd:restriction>
          </xsd:simpleType>
        </xsd:union>
      </xsd:simpleType>
    </xsd:element>
    <xsd:element name="Series_x0020_Submitted_x0020_to_x0020_SRC_x003f_" ma:index="17" nillable="true" ma:displayName="SRC Submission Status" ma:default="None" ma:description="(*Note: 8/14/24 LH - column values are no longer being tagged on documents as we no longer get SRC pre-review approval before the formal submission.)" ma:format="Dropdown" ma:internalName="Series_x0020_Submitted_x0020_to_x0020_SRC_x003f_">
      <xsd:simpleType>
        <xsd:restriction base="dms:Choice">
          <xsd:enumeration value="None"/>
          <xsd:enumeration value="Draft (Pre-Feedback)"/>
          <xsd:enumeration value="Feedback"/>
          <xsd:enumeration value="Ready to Submit"/>
          <xsd:enumeration value="Submitted"/>
          <xsd:enumeration value="Rejected"/>
          <xsd:enumeration value="Approved"/>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2F511-9968-428C-A14B-1B9AA7080EBA}">
  <ds:schemaRefs>
    <ds:schemaRef ds:uri="http://schemas.microsoft.com/office/2006/metadata/customXsn"/>
  </ds:schemaRefs>
</ds:datastoreItem>
</file>

<file path=customXml/itemProps2.xml><?xml version="1.0" encoding="utf-8"?>
<ds:datastoreItem xmlns:ds="http://schemas.openxmlformats.org/officeDocument/2006/customXml" ds:itemID="{316FDB96-DA56-46B9-A36F-C0DCFEB86E14}">
  <ds:schemaRefs>
    <ds:schemaRef ds:uri="http://schemas.microsoft.com/office/2006/metadata/properties"/>
    <ds:schemaRef ds:uri="http://schemas.microsoft.com/office/infopath/2007/PartnerControls"/>
    <ds:schemaRef ds:uri="8630386a-98f9-4b0f-9a23-aa87a9fcb847"/>
    <ds:schemaRef ds:uri="cf794ff7-93d2-4288-889f-851a1f1bb062"/>
    <ds:schemaRef ds:uri="068b2d10-a506-4093-b171-b035fcda1fbb"/>
    <ds:schemaRef ds:uri="15daa6dc-9d7f-4975-988e-86d524b99c93"/>
  </ds:schemaRefs>
</ds:datastoreItem>
</file>

<file path=customXml/itemProps3.xml><?xml version="1.0" encoding="utf-8"?>
<ds:datastoreItem xmlns:ds="http://schemas.openxmlformats.org/officeDocument/2006/customXml" ds:itemID="{0F80E0C7-48B6-4BEA-9B11-8A5E65E6CFFC}">
  <ds:schemaRefs>
    <ds:schemaRef ds:uri="http://schemas.openxmlformats.org/officeDocument/2006/bibliography"/>
  </ds:schemaRefs>
</ds:datastoreItem>
</file>

<file path=customXml/itemProps4.xml><?xml version="1.0" encoding="utf-8"?>
<ds:datastoreItem xmlns:ds="http://schemas.openxmlformats.org/officeDocument/2006/customXml" ds:itemID="{3BA7043F-BE24-4DA4-BF3A-93620A575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94ff7-93d2-4288-889f-851a1f1bb062"/>
    <ds:schemaRef ds:uri="8630386a-98f9-4b0f-9a23-aa87a9fcb847"/>
    <ds:schemaRef ds:uri="15daa6dc-9d7f-4975-988e-86d524b99c93"/>
    <ds:schemaRef ds:uri="068b2d10-a506-4093-b171-b035fcda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818A01-276F-4282-B6F0-2E38B657C066}">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111</Pages>
  <Words>18662</Words>
  <Characters>156892</Characters>
  <Application>Microsoft Office Word</Application>
  <DocSecurity>0</DocSecurity>
  <Lines>1307</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Shoemaker, Megan</dc:creator>
  <cp:keywords/>
  <dc:description/>
  <cp:lastModifiedBy>Shoemaker, Megan</cp:lastModifiedBy>
  <cp:revision>2</cp:revision>
  <cp:lastPrinted>2025-01-10T18:23:00Z</cp:lastPrinted>
  <dcterms:created xsi:type="dcterms:W3CDTF">2025-06-05T22:11:00Z</dcterms:created>
  <dcterms:modified xsi:type="dcterms:W3CDTF">2025-06-05T22:11:00Z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0x0101001FAFA46F5F21E0478BD20AE66A03E98F</vt:lpwstr>
  </property>
  <property fmtid="{D5CDD505-2E9C-101B-9397-08002B2CF9AE}" pid="3" name="Teamwork Keywords">
    <vt:lpwstr>75;#Schedules and Series|8a306db0-47b4-49de-9838-b39695d6395f</vt:lpwstr>
  </property>
  <property fmtid="{D5CDD505-2E9C-101B-9397-08002B2CF9AE}" pid="4" name="CTsubs">
    <vt:lpwstr>7;#Projects|18a29559-6c06-45c9-a710-882d32746674</vt:lpwstr>
  </property>
  <property fmtid="{D5CDD505-2E9C-101B-9397-08002B2CF9AE}" pid="5" name="SiteColumnFolksonomy">
    <vt:lpwstr>75;#Schedules and Series|8a306db0-47b4-49de-9838-b39695d6395f</vt:lpwstr>
  </property>
  <property fmtid="{D5CDD505-2E9C-101B-9397-08002B2CF9AE}" pid="6" name="Document Classification">
    <vt:lpwstr>3;#Department P＆Ps|1ae82794-103b-4f59-9b1d-3667de75207a</vt:lpwstr>
  </property>
  <property fmtid="{D5CDD505-2E9C-101B-9397-08002B2CF9AE}" pid="7" name="_NewReviewCycle">
    <vt:lpwstr/>
  </property>
</Properties>
</file>