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CB2" w:rsidRPr="000971F5" w:rsidRDefault="008A20ED" w:rsidP="009B53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120" w:after="120"/>
        <w:rPr>
          <w:b/>
          <w:color w:val="auto"/>
          <w:spacing w:val="-3"/>
          <w:sz w:val="32"/>
          <w:szCs w:val="32"/>
          <w:u w:val="single"/>
        </w:rPr>
      </w:pPr>
      <w:r w:rsidRPr="00E41928">
        <w:rPr>
          <w:b/>
          <w:spacing w:val="-3"/>
          <w:sz w:val="32"/>
          <w:szCs w:val="32"/>
        </w:rPr>
        <w:t>This schedule applies to</w:t>
      </w:r>
      <w:r w:rsidR="00C05CB2" w:rsidRPr="00E41928">
        <w:rPr>
          <w:b/>
          <w:spacing w:val="-3"/>
          <w:sz w:val="32"/>
          <w:szCs w:val="32"/>
        </w:rPr>
        <w:t>:</w:t>
      </w:r>
      <w:r w:rsidR="00366EB2" w:rsidRPr="00E41928">
        <w:rPr>
          <w:b/>
          <w:spacing w:val="-3"/>
          <w:sz w:val="32"/>
          <w:szCs w:val="32"/>
        </w:rPr>
        <w:t xml:space="preserve"> </w:t>
      </w:r>
      <w:r w:rsidR="00B86CD4">
        <w:rPr>
          <w:b/>
          <w:color w:val="auto"/>
          <w:spacing w:val="-3"/>
          <w:sz w:val="32"/>
          <w:szCs w:val="32"/>
          <w:u w:val="single"/>
        </w:rPr>
        <w:t>Office of the Attorney General</w:t>
      </w:r>
    </w:p>
    <w:p w:rsidR="00C05CB2" w:rsidRPr="00C04DC1" w:rsidRDefault="00C05CB2" w:rsidP="008056B1">
      <w:pPr>
        <w:spacing w:before="240"/>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rsidR="009015F7" w:rsidRPr="008035F0" w:rsidRDefault="0019371A" w:rsidP="005F272D">
      <w:pPr>
        <w:jc w:val="both"/>
        <w:rPr>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B86CD4">
        <w:rPr>
          <w:szCs w:val="22"/>
        </w:rPr>
        <w:t>Office of the Attorney General</w:t>
      </w:r>
      <w:r w:rsidR="00415D5C" w:rsidRPr="00C04DC1">
        <w:rPr>
          <w:szCs w:val="22"/>
        </w:rPr>
        <w:t xml:space="preserve"> </w:t>
      </w:r>
      <w:r w:rsidRPr="00C04DC1">
        <w:rPr>
          <w:szCs w:val="22"/>
        </w:rPr>
        <w:t xml:space="preserve">relating to the </w:t>
      </w:r>
      <w:r w:rsidR="00D73957">
        <w:rPr>
          <w:szCs w:val="22"/>
        </w:rPr>
        <w:t xml:space="preserve">unique </w:t>
      </w:r>
      <w:r w:rsidRPr="00C04DC1">
        <w:rPr>
          <w:szCs w:val="22"/>
        </w:rPr>
        <w:t>functions of</w:t>
      </w:r>
      <w:r w:rsidR="00E41928">
        <w:rPr>
          <w:szCs w:val="22"/>
        </w:rPr>
        <w:t xml:space="preserve"> </w:t>
      </w:r>
      <w:r w:rsidR="00084BAE" w:rsidRPr="008E0DD1">
        <w:rPr>
          <w:szCs w:val="22"/>
        </w:rPr>
        <w:t xml:space="preserve">providing legal advice and opinions and </w:t>
      </w:r>
      <w:r w:rsidR="006D4063" w:rsidRPr="008E0DD1">
        <w:rPr>
          <w:szCs w:val="22"/>
        </w:rPr>
        <w:t>managing litigation</w:t>
      </w:r>
      <w:r w:rsidR="000971F5">
        <w:rPr>
          <w:color w:val="auto"/>
          <w:szCs w:val="22"/>
        </w:rPr>
        <w:t>.</w:t>
      </w:r>
      <w:r w:rsidR="00E41928">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E41928">
        <w:rPr>
          <w:szCs w:val="22"/>
        </w:rPr>
        <w:t>.</w:t>
      </w:r>
      <w:r w:rsidR="00E41928" w:rsidRPr="008035F0">
        <w:rPr>
          <w:bCs/>
          <w:szCs w:val="22"/>
        </w:rPr>
        <w:t xml:space="preserve"> </w:t>
      </w:r>
      <w:r w:rsidR="00303FCC" w:rsidRPr="00C04DC1">
        <w:rPr>
          <w:bCs/>
          <w:szCs w:val="22"/>
        </w:rPr>
        <w:fldChar w:fldCharType="begin"/>
      </w:r>
      <w:r w:rsidR="00093448" w:rsidRPr="00C04DC1">
        <w:rPr>
          <w:bCs/>
          <w:szCs w:val="22"/>
        </w:rPr>
        <w:instrText xml:space="preserve"> xe "</w:instrText>
      </w:r>
      <w:r w:rsidR="00093448">
        <w:rPr>
          <w:bCs/>
          <w:szCs w:val="22"/>
        </w:rPr>
        <w:instrText>bills (legislation)</w:instrText>
      </w:r>
      <w:r w:rsidR="00093448" w:rsidRPr="00C04DC1">
        <w:rPr>
          <w:bCs/>
          <w:szCs w:val="22"/>
        </w:rPr>
        <w:instrText>" \t "</w:instrText>
      </w:r>
      <w:r w:rsidR="00093448" w:rsidRPr="008035F0">
        <w:rPr>
          <w:bCs/>
          <w:i/>
          <w:szCs w:val="22"/>
        </w:rPr>
        <w:instrText>see SGGRRS</w:instrText>
      </w:r>
      <w:r w:rsidR="00093448"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4933AF" w:rsidRPr="00C04DC1">
        <w:rPr>
          <w:bCs/>
          <w:szCs w:val="22"/>
        </w:rPr>
        <w:instrText xml:space="preserve"> xe "</w:instrText>
      </w:r>
      <w:r w:rsidR="004933AF">
        <w:rPr>
          <w:bCs/>
          <w:szCs w:val="22"/>
        </w:rPr>
        <w:instrText>grants</w:instrText>
      </w:r>
      <w:r w:rsidR="004933AF" w:rsidRPr="00C04DC1">
        <w:rPr>
          <w:bCs/>
          <w:szCs w:val="22"/>
        </w:rPr>
        <w:instrText>" \t "</w:instrText>
      </w:r>
      <w:r w:rsidR="004933AF" w:rsidRPr="008035F0">
        <w:rPr>
          <w:bCs/>
          <w:i/>
          <w:szCs w:val="22"/>
        </w:rPr>
        <w:instrText>see SGGRRS</w:instrText>
      </w:r>
      <w:r w:rsidR="004933AF"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6A5F2D" w:rsidRPr="00C04DC1">
        <w:rPr>
          <w:bCs/>
          <w:szCs w:val="22"/>
        </w:rPr>
        <w:instrText xml:space="preserve"> xe "</w:instrText>
      </w:r>
      <w:r w:rsidR="006A5F2D">
        <w:rPr>
          <w:bCs/>
          <w:szCs w:val="22"/>
        </w:rPr>
        <w:instrText>budgets</w:instrText>
      </w:r>
      <w:r w:rsidR="006A5F2D" w:rsidRPr="00C04DC1">
        <w:rPr>
          <w:bCs/>
          <w:szCs w:val="22"/>
        </w:rPr>
        <w:instrText>" \t "</w:instrText>
      </w:r>
      <w:r w:rsidR="006A5F2D" w:rsidRPr="008035F0">
        <w:rPr>
          <w:bCs/>
          <w:i/>
          <w:szCs w:val="22"/>
        </w:rPr>
        <w:instrText>see SGGRRS</w:instrText>
      </w:r>
      <w:r w:rsidR="006A5F2D"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035F0" w:rsidRPr="00C04DC1">
        <w:rPr>
          <w:bCs/>
          <w:szCs w:val="22"/>
        </w:rPr>
        <w:instrText xml:space="preserve"> xe "p</w:instrText>
      </w:r>
      <w:r w:rsidR="008035F0">
        <w:rPr>
          <w:bCs/>
          <w:szCs w:val="22"/>
        </w:rPr>
        <w:instrText>ersonnel</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035F0" w:rsidRPr="00C04DC1">
        <w:rPr>
          <w:bCs/>
          <w:szCs w:val="22"/>
        </w:rPr>
        <w:instrText xml:space="preserve"> xe "</w:instrText>
      </w:r>
      <w:r w:rsidR="00301D23">
        <w:rPr>
          <w:bCs/>
          <w:szCs w:val="22"/>
        </w:rPr>
        <w:instrText>financial</w:instrText>
      </w:r>
      <w:r w:rsidR="006F72FC">
        <w:rPr>
          <w:bCs/>
          <w:szCs w:val="22"/>
        </w:rPr>
        <w:instrText xml:space="preserve"> re</w:instrText>
      </w:r>
      <w:r w:rsidR="008E55EF">
        <w:rPr>
          <w:bCs/>
          <w:szCs w:val="22"/>
        </w:rPr>
        <w:instrText>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035F0" w:rsidRPr="00C04DC1">
        <w:rPr>
          <w:bCs/>
          <w:szCs w:val="22"/>
        </w:rPr>
        <w:instrText xml:space="preserve"> xe "</w:instrText>
      </w:r>
      <w:r w:rsidR="00301D23">
        <w:rPr>
          <w:bCs/>
          <w:szCs w:val="22"/>
        </w:rPr>
        <w:instrText>facilit</w:instrText>
      </w:r>
      <w:r w:rsidR="008E55EF">
        <w:rPr>
          <w:bCs/>
          <w:szCs w:val="22"/>
        </w:rPr>
        <w:instrText>y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035F0" w:rsidRPr="00C04DC1">
        <w:rPr>
          <w:bCs/>
          <w:szCs w:val="22"/>
        </w:rPr>
        <w:instrText xml:space="preserve"> xe "</w:instrText>
      </w:r>
      <w:r w:rsidR="00875B3D">
        <w:rPr>
          <w:bCs/>
          <w:szCs w:val="22"/>
        </w:rPr>
        <w:instrText>backups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035F0" w:rsidRPr="00C04DC1">
        <w:rPr>
          <w:bCs/>
          <w:szCs w:val="22"/>
        </w:rPr>
        <w:instrText xml:space="preserve"> xe "</w:instrText>
      </w:r>
      <w:r w:rsidR="00875B3D">
        <w:rPr>
          <w:bCs/>
          <w:szCs w:val="22"/>
        </w:rPr>
        <w:instrText>purchasing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035F0" w:rsidRPr="00C04DC1">
        <w:rPr>
          <w:bCs/>
          <w:szCs w:val="22"/>
        </w:rPr>
        <w:instrText xml:space="preserve"> xe "</w:instrText>
      </w:r>
      <w:r w:rsidR="00875B3D">
        <w:rPr>
          <w:bCs/>
          <w:szCs w:val="22"/>
        </w:rPr>
        <w:instrText>policies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035F0" w:rsidRPr="00C04DC1">
        <w:rPr>
          <w:bCs/>
          <w:szCs w:val="22"/>
        </w:rPr>
        <w:instrText xml:space="preserve"> xe "</w:instrText>
      </w:r>
      <w:r w:rsidR="00875B3D">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E55EF">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54492C" w:rsidRPr="00C04DC1">
        <w:rPr>
          <w:bCs/>
          <w:szCs w:val="22"/>
        </w:rPr>
        <w:instrText xml:space="preserve"> xe "</w:instrText>
      </w:r>
      <w:r w:rsidR="0054492C">
        <w:rPr>
          <w:bCs/>
          <w:szCs w:val="22"/>
        </w:rPr>
        <w:instrText>vehicles</w:instrText>
      </w:r>
      <w:r w:rsidR="0054492C" w:rsidRPr="00C04DC1">
        <w:rPr>
          <w:bCs/>
          <w:szCs w:val="22"/>
        </w:rPr>
        <w:instrText>" \t "</w:instrText>
      </w:r>
      <w:r w:rsidR="0054492C" w:rsidRPr="00875B3D">
        <w:rPr>
          <w:bCs/>
          <w:i/>
          <w:szCs w:val="22"/>
        </w:rPr>
        <w:instrText>see SGGRRS</w:instrText>
      </w:r>
      <w:r w:rsidR="0054492C"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3115C3" w:rsidRPr="00C04DC1">
        <w:rPr>
          <w:bCs/>
          <w:szCs w:val="22"/>
        </w:rPr>
        <w:instrText xml:space="preserve"> xe "</w:instrText>
      </w:r>
      <w:r w:rsidR="003115C3">
        <w:rPr>
          <w:bCs/>
          <w:szCs w:val="22"/>
        </w:rPr>
        <w:instrText>plan</w:instrText>
      </w:r>
      <w:r w:rsidR="00B02983">
        <w:rPr>
          <w:bCs/>
          <w:szCs w:val="22"/>
        </w:rPr>
        <w:instrText>ning</w:instrText>
      </w:r>
      <w:r w:rsidR="003115C3" w:rsidRPr="00C04DC1">
        <w:rPr>
          <w:bCs/>
          <w:szCs w:val="22"/>
        </w:rPr>
        <w:instrText>" \t "</w:instrText>
      </w:r>
      <w:r w:rsidR="003115C3" w:rsidRPr="00875B3D">
        <w:rPr>
          <w:bCs/>
          <w:i/>
          <w:szCs w:val="22"/>
        </w:rPr>
        <w:instrText>see SGGRRS</w:instrText>
      </w:r>
      <w:r w:rsidR="003115C3"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9A4456" w:rsidRPr="00C04DC1">
        <w:rPr>
          <w:bCs/>
          <w:szCs w:val="22"/>
        </w:rPr>
        <w:instrText xml:space="preserve"> xe "</w:instrText>
      </w:r>
      <w:r w:rsidR="009A4456">
        <w:rPr>
          <w:bCs/>
          <w:szCs w:val="22"/>
        </w:rPr>
        <w:instrText>leases</w:instrText>
      </w:r>
      <w:r w:rsidR="009A4456" w:rsidRPr="00C04DC1">
        <w:rPr>
          <w:bCs/>
          <w:szCs w:val="22"/>
        </w:rPr>
        <w:instrText>" \t "</w:instrText>
      </w:r>
      <w:r w:rsidR="009A4456" w:rsidRPr="00875B3D">
        <w:rPr>
          <w:bCs/>
          <w:i/>
          <w:szCs w:val="22"/>
        </w:rPr>
        <w:instrText>see SGGRRS</w:instrText>
      </w:r>
      <w:r w:rsidR="009A4456"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FF67A8" w:rsidRPr="00C04DC1">
        <w:rPr>
          <w:bCs/>
          <w:szCs w:val="22"/>
        </w:rPr>
        <w:instrText xml:space="preserve"> xe "</w:instrText>
      </w:r>
      <w:r w:rsidR="00FF67A8">
        <w:rPr>
          <w:bCs/>
          <w:szCs w:val="22"/>
        </w:rPr>
        <w:instrText>reference files</w:instrText>
      </w:r>
      <w:r w:rsidR="00FF67A8" w:rsidRPr="00C04DC1">
        <w:rPr>
          <w:bCs/>
          <w:szCs w:val="22"/>
        </w:rPr>
        <w:instrText>" \t "</w:instrText>
      </w:r>
      <w:r w:rsidR="00FF67A8" w:rsidRPr="00875B3D">
        <w:rPr>
          <w:bCs/>
          <w:i/>
          <w:szCs w:val="22"/>
        </w:rPr>
        <w:instrText>see SGGRRS</w:instrText>
      </w:r>
      <w:r w:rsidR="00FF67A8"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117156" w:rsidRPr="00C04DC1">
        <w:rPr>
          <w:bCs/>
          <w:szCs w:val="22"/>
        </w:rPr>
        <w:instrText xml:space="preserve"> xe "</w:instrText>
      </w:r>
      <w:r w:rsidR="00117156">
        <w:rPr>
          <w:bCs/>
          <w:szCs w:val="22"/>
        </w:rPr>
        <w:instrText>drafts</w:instrText>
      </w:r>
      <w:r w:rsidR="00117156" w:rsidRPr="00C04DC1">
        <w:rPr>
          <w:bCs/>
          <w:szCs w:val="22"/>
        </w:rPr>
        <w:instrText>" \t "</w:instrText>
      </w:r>
      <w:r w:rsidR="00117156" w:rsidRPr="00875B3D">
        <w:rPr>
          <w:bCs/>
          <w:i/>
          <w:szCs w:val="22"/>
        </w:rPr>
        <w:instrText xml:space="preserve">see </w:instrText>
      </w:r>
      <w:r w:rsidR="00117156">
        <w:rPr>
          <w:bCs/>
          <w:i/>
          <w:szCs w:val="22"/>
        </w:rPr>
        <w:instrText xml:space="preserve">also </w:instrText>
      </w:r>
      <w:r w:rsidR="00117156" w:rsidRPr="00875B3D">
        <w:rPr>
          <w:bCs/>
          <w:i/>
          <w:szCs w:val="22"/>
        </w:rPr>
        <w:instrText>SGGRRS</w:instrText>
      </w:r>
      <w:r w:rsidR="00117156"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117156" w:rsidRPr="00C04DC1">
        <w:rPr>
          <w:bCs/>
          <w:szCs w:val="22"/>
        </w:rPr>
        <w:instrText xml:space="preserve"> xe "</w:instrText>
      </w:r>
      <w:r w:rsidR="00117156">
        <w:rPr>
          <w:bCs/>
          <w:szCs w:val="22"/>
        </w:rPr>
        <w:instrText>preliminary drafts</w:instrText>
      </w:r>
      <w:r w:rsidR="00117156" w:rsidRPr="00C04DC1">
        <w:rPr>
          <w:bCs/>
          <w:szCs w:val="22"/>
        </w:rPr>
        <w:instrText>" \t "</w:instrText>
      </w:r>
      <w:r w:rsidR="00117156" w:rsidRPr="00875B3D">
        <w:rPr>
          <w:bCs/>
          <w:i/>
          <w:szCs w:val="22"/>
        </w:rPr>
        <w:instrText xml:space="preserve">see </w:instrText>
      </w:r>
      <w:r w:rsidR="00117156">
        <w:rPr>
          <w:bCs/>
          <w:i/>
          <w:szCs w:val="22"/>
        </w:rPr>
        <w:instrText xml:space="preserve">also </w:instrText>
      </w:r>
      <w:r w:rsidR="00117156" w:rsidRPr="00875B3D">
        <w:rPr>
          <w:bCs/>
          <w:i/>
          <w:szCs w:val="22"/>
        </w:rPr>
        <w:instrText>SGGRRS</w:instrText>
      </w:r>
      <w:r w:rsidR="00117156"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E55EF" w:rsidRPr="00C04DC1">
        <w:rPr>
          <w:bCs/>
          <w:szCs w:val="22"/>
        </w:rPr>
        <w:instrText xml:space="preserve"> xe "</w:instrText>
      </w:r>
      <w:r w:rsidR="008E55EF">
        <w:rPr>
          <w:bCs/>
          <w:szCs w:val="22"/>
        </w:rPr>
        <w:instrText>comments (preliminary drafts)</w:instrText>
      </w:r>
      <w:r w:rsidR="008E55EF" w:rsidRPr="00C04DC1">
        <w:rPr>
          <w:bCs/>
          <w:szCs w:val="22"/>
        </w:rPr>
        <w:instrText>" \t "</w:instrText>
      </w:r>
      <w:r w:rsidR="008E55EF" w:rsidRPr="00875B3D">
        <w:rPr>
          <w:bCs/>
          <w:i/>
          <w:szCs w:val="22"/>
        </w:rPr>
        <w:instrText xml:space="preserve">see </w:instrText>
      </w:r>
      <w:r w:rsidR="008E55EF">
        <w:rPr>
          <w:bCs/>
          <w:i/>
          <w:szCs w:val="22"/>
        </w:rPr>
        <w:instrText xml:space="preserve">also </w:instrText>
      </w:r>
      <w:r w:rsidR="008E55EF" w:rsidRPr="00875B3D">
        <w:rPr>
          <w:bCs/>
          <w:i/>
          <w:szCs w:val="22"/>
        </w:rPr>
        <w:instrText>SGGRRS</w:instrText>
      </w:r>
      <w:r w:rsidR="008E55EF" w:rsidRPr="00C04DC1">
        <w:rPr>
          <w:bCs/>
          <w:szCs w:val="22"/>
        </w:rPr>
        <w:instrText xml:space="preserve">" \f “subject” </w:instrText>
      </w:r>
      <w:r w:rsidR="00303FCC" w:rsidRPr="00C04DC1">
        <w:rPr>
          <w:bCs/>
          <w:szCs w:val="22"/>
        </w:rPr>
        <w:fldChar w:fldCharType="end"/>
      </w:r>
    </w:p>
    <w:p w:rsidR="008035F0" w:rsidRPr="008C7F30" w:rsidRDefault="008035F0" w:rsidP="008035F0">
      <w:pPr>
        <w:rPr>
          <w:bCs/>
          <w:szCs w:val="22"/>
        </w:rPr>
      </w:pPr>
    </w:p>
    <w:p w:rsidR="00C0191B" w:rsidRPr="00C0191B" w:rsidRDefault="00C0191B" w:rsidP="00C0191B">
      <w:pPr>
        <w:jc w:val="both"/>
        <w:rPr>
          <w:b/>
          <w:szCs w:val="22"/>
        </w:rPr>
      </w:pPr>
      <w:r w:rsidRPr="00C0191B">
        <w:rPr>
          <w:b/>
          <w:szCs w:val="22"/>
        </w:rPr>
        <w:t>Disposition of public records</w:t>
      </w:r>
    </w:p>
    <w:p w:rsidR="00310173" w:rsidRDefault="00310173" w:rsidP="005F272D">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w:t>
      </w:r>
      <w:r w:rsidR="00E41928">
        <w:rPr>
          <w:bCs/>
          <w:szCs w:val="22"/>
        </w:rPr>
        <w:t xml:space="preserve">. </w:t>
      </w:r>
      <w:r>
        <w:rPr>
          <w:bCs/>
          <w:szCs w:val="22"/>
        </w:rPr>
        <w:t>Washington State Archives strongly recommends the disposition of public records at the end of their minimum retention period for the efficient and effective management of state resources.</w:t>
      </w:r>
    </w:p>
    <w:p w:rsidR="00310173" w:rsidRDefault="00310173" w:rsidP="008035F0">
      <w:pPr>
        <w:rPr>
          <w:bCs/>
          <w:szCs w:val="22"/>
        </w:rPr>
      </w:pPr>
    </w:p>
    <w:p w:rsidR="00310173" w:rsidRDefault="00310173" w:rsidP="005F272D">
      <w:pPr>
        <w:jc w:val="both"/>
        <w:rPr>
          <w:bCs/>
          <w:szCs w:val="22"/>
        </w:rPr>
      </w:pPr>
      <w:r>
        <w:rPr>
          <w:bCs/>
          <w:szCs w:val="22"/>
        </w:rPr>
        <w:t>Public records designation as “Archival</w:t>
      </w:r>
      <w:r w:rsidR="001C718B">
        <w:rPr>
          <w:bCs/>
          <w:szCs w:val="22"/>
        </w:rPr>
        <w:t xml:space="preserve"> (Permanent Retention)</w:t>
      </w:r>
      <w:r>
        <w:rPr>
          <w:bCs/>
          <w:szCs w:val="22"/>
        </w:rPr>
        <w:t>” must not be destroyed</w:t>
      </w:r>
      <w:r w:rsidR="00E41928">
        <w:rPr>
          <w:bCs/>
          <w:szCs w:val="22"/>
        </w:rPr>
        <w:t xml:space="preserve">. </w:t>
      </w:r>
      <w:r>
        <w:rPr>
          <w:bCs/>
          <w:szCs w:val="22"/>
        </w:rPr>
        <w:t xml:space="preserve">Records designated as “Archival (Appraisal </w:t>
      </w:r>
      <w:proofErr w:type="gramStart"/>
      <w:r>
        <w:rPr>
          <w:bCs/>
          <w:szCs w:val="22"/>
        </w:rPr>
        <w:t>Required</w:t>
      </w:r>
      <w:proofErr w:type="gramEnd"/>
      <w:r>
        <w:rPr>
          <w:bCs/>
          <w:szCs w:val="22"/>
        </w:rPr>
        <w:t>)” must be appraised by the Washington State Archives before disposition</w:t>
      </w:r>
      <w:r w:rsidR="00E41928">
        <w:rPr>
          <w:bCs/>
          <w:szCs w:val="22"/>
        </w:rPr>
        <w:t xml:space="preserve">. </w:t>
      </w:r>
      <w:r>
        <w:rPr>
          <w:bCs/>
          <w:szCs w:val="22"/>
        </w:rPr>
        <w:t>Public records must not be destroyed if they are subject to ongoing or reasonably anticipated litigation</w:t>
      </w:r>
      <w:r w:rsidR="00E41928">
        <w:rPr>
          <w:bCs/>
          <w:szCs w:val="22"/>
        </w:rPr>
        <w:t xml:space="preserve">. </w:t>
      </w:r>
      <w:r>
        <w:rPr>
          <w:bCs/>
          <w:szCs w:val="22"/>
        </w:rPr>
        <w:t>Such public records must be managed in accordance with the agency’s policies and procedures for legal holds</w:t>
      </w:r>
      <w:r w:rsidR="00E41928">
        <w:rPr>
          <w:bCs/>
          <w:szCs w:val="22"/>
        </w:rPr>
        <w:t xml:space="preserve">. </w:t>
      </w:r>
      <w:r>
        <w:rPr>
          <w:bCs/>
          <w:szCs w:val="22"/>
        </w:rPr>
        <w:t xml:space="preserve">Public records must not be destroyed if they are subject to an existing public records request in accordance with </w:t>
      </w:r>
      <w:r w:rsidR="00C0191B">
        <w:rPr>
          <w:bCs/>
          <w:szCs w:val="22"/>
        </w:rPr>
        <w:t xml:space="preserve">chapter </w:t>
      </w:r>
      <w:r>
        <w:rPr>
          <w:bCs/>
          <w:szCs w:val="22"/>
        </w:rPr>
        <w:t>42.56</w:t>
      </w:r>
      <w:r w:rsidR="00C0191B">
        <w:rPr>
          <w:bCs/>
          <w:szCs w:val="22"/>
        </w:rPr>
        <w:t xml:space="preserve"> RCW</w:t>
      </w:r>
      <w:r w:rsidR="00E41928">
        <w:rPr>
          <w:bCs/>
          <w:szCs w:val="22"/>
        </w:rPr>
        <w:t xml:space="preserve">. </w:t>
      </w:r>
      <w:r>
        <w:rPr>
          <w:bCs/>
          <w:szCs w:val="22"/>
        </w:rPr>
        <w:t xml:space="preserve">Such public records must be </w:t>
      </w:r>
      <w:r w:rsidR="003E362F">
        <w:rPr>
          <w:bCs/>
          <w:szCs w:val="22"/>
        </w:rPr>
        <w:t>managed in accordance with the agency’s policies and procedures for public records request</w:t>
      </w:r>
      <w:r w:rsidR="008F4810">
        <w:rPr>
          <w:bCs/>
          <w:szCs w:val="22"/>
        </w:rPr>
        <w:t>s</w:t>
      </w:r>
      <w:r w:rsidR="003E362F">
        <w:rPr>
          <w:bCs/>
          <w:szCs w:val="22"/>
        </w:rPr>
        <w:t>.</w:t>
      </w:r>
    </w:p>
    <w:p w:rsidR="003E362F" w:rsidRPr="00310173" w:rsidRDefault="003E362F" w:rsidP="008035F0">
      <w:pPr>
        <w:rPr>
          <w:bCs/>
          <w:szCs w:val="22"/>
        </w:rPr>
      </w:pPr>
    </w:p>
    <w:p w:rsidR="009015F7" w:rsidRPr="00C04DC1" w:rsidRDefault="009015F7" w:rsidP="009015F7">
      <w:pPr>
        <w:jc w:val="both"/>
        <w:rPr>
          <w:b/>
          <w:szCs w:val="22"/>
        </w:rPr>
      </w:pPr>
      <w:r w:rsidRPr="00C04DC1">
        <w:rPr>
          <w:b/>
          <w:szCs w:val="22"/>
        </w:rPr>
        <w:t>Revocation of previously issued records retention schedules</w:t>
      </w:r>
    </w:p>
    <w:p w:rsidR="008A20ED" w:rsidRPr="00C04DC1" w:rsidRDefault="008A20ED" w:rsidP="008A20ED">
      <w:pPr>
        <w:jc w:val="both"/>
        <w:rPr>
          <w:sz w:val="20"/>
          <w:szCs w:val="20"/>
        </w:rPr>
      </w:pPr>
      <w:r w:rsidRPr="00C04DC1">
        <w:rPr>
          <w:szCs w:val="22"/>
        </w:rPr>
        <w:t>All previous</w:t>
      </w:r>
      <w:r w:rsidR="003E362F">
        <w:rPr>
          <w:szCs w:val="22"/>
        </w:rPr>
        <w:t xml:space="preserve">ly issued records retention schedules to the </w:t>
      </w:r>
      <w:r w:rsidR="00B86CD4">
        <w:rPr>
          <w:szCs w:val="22"/>
        </w:rPr>
        <w:t xml:space="preserve">Office of the Attorney General </w:t>
      </w:r>
      <w:r w:rsidRPr="00C04DC1">
        <w:rPr>
          <w:szCs w:val="22"/>
        </w:rPr>
        <w:t>are revoked</w:t>
      </w:r>
      <w:r w:rsidR="00E41928" w:rsidRPr="00C04DC1">
        <w:rPr>
          <w:szCs w:val="22"/>
        </w:rPr>
        <w:t xml:space="preserve">. </w:t>
      </w:r>
      <w:r w:rsidR="003E362F">
        <w:rPr>
          <w:szCs w:val="22"/>
        </w:rPr>
        <w:t xml:space="preserve">The </w:t>
      </w:r>
      <w:r w:rsidR="00B86CD4">
        <w:rPr>
          <w:szCs w:val="22"/>
        </w:rPr>
        <w:t>Office of the Attorney General</w:t>
      </w:r>
      <w:r w:rsidR="000870B1" w:rsidRPr="00C04DC1">
        <w:rPr>
          <w:szCs w:val="22"/>
        </w:rPr>
        <w:t xml:space="preserve"> </w:t>
      </w:r>
      <w:r w:rsidR="008C389A" w:rsidRPr="00C04DC1">
        <w:rPr>
          <w:szCs w:val="22"/>
        </w:rPr>
        <w:t>must</w:t>
      </w:r>
      <w:r w:rsidRPr="00C04DC1">
        <w:rPr>
          <w:szCs w:val="22"/>
        </w:rPr>
        <w:t xml:space="preserve"> ensure that the </w:t>
      </w:r>
      <w:proofErr w:type="gramStart"/>
      <w:r w:rsidRPr="00C04DC1">
        <w:rPr>
          <w:szCs w:val="22"/>
        </w:rPr>
        <w:t>retention</w:t>
      </w:r>
      <w:proofErr w:type="gramEnd"/>
      <w:r w:rsidRPr="00C04DC1">
        <w:rPr>
          <w:szCs w:val="22"/>
        </w:rPr>
        <w:t xml:space="preserve"> and disposition of public records is in accordance with current, approved records retention schedules</w:t>
      </w:r>
      <w:r w:rsidR="00A226EC">
        <w:rPr>
          <w:szCs w:val="22"/>
        </w:rPr>
        <w:t xml:space="preserve">. </w:t>
      </w:r>
      <w:r w:rsidRPr="00C04DC1">
        <w:rPr>
          <w:sz w:val="20"/>
          <w:szCs w:val="20"/>
        </w:rPr>
        <w:t xml:space="preserve"> </w:t>
      </w:r>
    </w:p>
    <w:p w:rsidR="009015F7" w:rsidRPr="00C04DC1" w:rsidRDefault="009015F7" w:rsidP="009015F7">
      <w:pPr>
        <w:jc w:val="both"/>
        <w:rPr>
          <w:szCs w:val="22"/>
        </w:rPr>
      </w:pPr>
    </w:p>
    <w:p w:rsidR="009015F7" w:rsidRPr="00C04DC1" w:rsidRDefault="009015F7" w:rsidP="009015F7">
      <w:pPr>
        <w:jc w:val="both"/>
        <w:rPr>
          <w:b/>
          <w:bCs/>
          <w:szCs w:val="22"/>
        </w:rPr>
      </w:pPr>
      <w:r w:rsidRPr="00C04DC1">
        <w:rPr>
          <w:b/>
          <w:bCs/>
          <w:szCs w:val="22"/>
        </w:rPr>
        <w:t>Authority</w:t>
      </w:r>
    </w:p>
    <w:p w:rsidR="009015F7" w:rsidRPr="002207BA"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Pr>
          <w:szCs w:val="22"/>
        </w:rPr>
        <w:t>05</w:t>
      </w:r>
      <w:r w:rsidRPr="00C04DC1">
        <w:rPr>
          <w:szCs w:val="22"/>
        </w:rPr>
        <w:t xml:space="preserve">0 </w:t>
      </w:r>
      <w:r w:rsidR="00CE04BA" w:rsidRPr="00C04DC1">
        <w:rPr>
          <w:szCs w:val="22"/>
        </w:rPr>
        <w:t xml:space="preserve">on </w:t>
      </w:r>
      <w:r w:rsidR="000F73F1">
        <w:rPr>
          <w:szCs w:val="22"/>
        </w:rPr>
        <w:t>August 5, 2020</w:t>
      </w:r>
      <w:r w:rsidR="002207BA" w:rsidRPr="00023B3E">
        <w:rPr>
          <w:color w:val="auto"/>
          <w:szCs w:val="22"/>
        </w:rPr>
        <w:t>.</w:t>
      </w:r>
    </w:p>
    <w:p w:rsidR="00C0191B" w:rsidRPr="00C04DC1" w:rsidRDefault="00C0191B" w:rsidP="009015F7">
      <w:pPr>
        <w:tabs>
          <w:tab w:val="left" w:pos="11610"/>
        </w:tabs>
        <w:jc w:val="both"/>
        <w:rPr>
          <w:szCs w:val="22"/>
        </w:rPr>
      </w:pPr>
    </w:p>
    <w:tbl>
      <w:tblPr>
        <w:tblW w:w="14410" w:type="dxa"/>
        <w:jc w:val="center"/>
        <w:tblCellMar>
          <w:left w:w="0" w:type="dxa"/>
          <w:right w:w="0" w:type="dxa"/>
        </w:tblCellMar>
        <w:tblLook w:val="0000" w:firstRow="0" w:lastRow="0" w:firstColumn="0" w:lastColumn="0" w:noHBand="0" w:noVBand="0"/>
      </w:tblPr>
      <w:tblGrid>
        <w:gridCol w:w="3602"/>
        <w:gridCol w:w="3603"/>
        <w:gridCol w:w="3602"/>
        <w:gridCol w:w="3603"/>
      </w:tblGrid>
      <w:tr w:rsidR="003E362F" w:rsidRPr="00C04DC1" w:rsidTr="00CD3E4D">
        <w:trPr>
          <w:trHeight w:val="320"/>
          <w:jc w:val="center"/>
        </w:trPr>
        <w:tc>
          <w:tcPr>
            <w:tcW w:w="3602" w:type="dxa"/>
            <w:shd w:val="clear" w:color="auto" w:fill="auto"/>
            <w:tcMar>
              <w:top w:w="40" w:type="dxa"/>
              <w:left w:w="40" w:type="dxa"/>
              <w:bottom w:w="40" w:type="dxa"/>
              <w:right w:w="40" w:type="dxa"/>
            </w:tcMar>
          </w:tcPr>
          <w:p w:rsidR="003E362F" w:rsidRPr="003E362F" w:rsidRDefault="00C21A95"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rsidR="003E362F" w:rsidRPr="004B0EEB" w:rsidRDefault="00CD3E4D" w:rsidP="00CD3E4D">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rsidR="003E362F" w:rsidRPr="003E362F" w:rsidRDefault="00C21A95" w:rsidP="00EA5ACB">
            <w:pPr>
              <w:tabs>
                <w:tab w:val="left" w:pos="180"/>
                <w:tab w:val="left" w:pos="5310"/>
                <w:tab w:val="left" w:pos="10440"/>
              </w:tabs>
              <w:jc w:val="center"/>
              <w:rPr>
                <w:bCs/>
                <w:i/>
                <w:color w:val="404040"/>
                <w:sz w:val="23"/>
                <w:szCs w:val="23"/>
              </w:rPr>
            </w:pPr>
            <w:r>
              <w:rPr>
                <w:bCs/>
                <w:i/>
                <w:color w:val="404040"/>
                <w:sz w:val="23"/>
                <w:szCs w:val="23"/>
              </w:rPr>
              <w:t>-</w:t>
            </w:r>
          </w:p>
          <w:p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rsidR="003E362F" w:rsidRPr="004B0EEB" w:rsidRDefault="00CD3E4D" w:rsidP="00CD3E4D">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rsidR="003E362F" w:rsidRPr="00E86BDE" w:rsidRDefault="00C21A95" w:rsidP="003E362F">
            <w:pPr>
              <w:tabs>
                <w:tab w:val="left" w:pos="180"/>
                <w:tab w:val="left" w:pos="5310"/>
                <w:tab w:val="left" w:pos="10440"/>
              </w:tabs>
              <w:jc w:val="center"/>
              <w:rPr>
                <w:bCs/>
                <w:i/>
                <w:color w:val="404040"/>
                <w:sz w:val="23"/>
                <w:szCs w:val="23"/>
              </w:rPr>
            </w:pPr>
            <w:r>
              <w:rPr>
                <w:bCs/>
                <w:i/>
                <w:color w:val="404040"/>
                <w:sz w:val="23"/>
                <w:szCs w:val="23"/>
              </w:rPr>
              <w:t>Signature on File</w:t>
            </w:r>
          </w:p>
          <w:p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rsidR="003E362F" w:rsidRDefault="003E362F" w:rsidP="00C97A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rsidR="00C97E14" w:rsidRPr="00C97A2F" w:rsidRDefault="00CD3E4D" w:rsidP="000C3FA4">
            <w:pPr>
              <w:tabs>
                <w:tab w:val="left" w:pos="540"/>
                <w:tab w:val="left" w:pos="5670"/>
                <w:tab w:val="left" w:pos="10890"/>
              </w:tabs>
              <w:ind w:left="43"/>
              <w:jc w:val="center"/>
              <w:rPr>
                <w:b/>
                <w:bCs/>
                <w:sz w:val="20"/>
                <w:szCs w:val="20"/>
              </w:rPr>
            </w:pPr>
            <w:r>
              <w:rPr>
                <w:b/>
                <w:bCs/>
                <w:sz w:val="20"/>
                <w:szCs w:val="20"/>
              </w:rPr>
              <w:t>Gwen Stamey</w:t>
            </w:r>
          </w:p>
        </w:tc>
        <w:tc>
          <w:tcPr>
            <w:tcW w:w="3603" w:type="dxa"/>
            <w:shd w:val="clear" w:color="auto" w:fill="auto"/>
          </w:tcPr>
          <w:p w:rsidR="003E362F" w:rsidRPr="00E86BDE" w:rsidRDefault="00C21A95" w:rsidP="00EA5ACB">
            <w:pPr>
              <w:tabs>
                <w:tab w:val="left" w:pos="180"/>
                <w:tab w:val="left" w:pos="5310"/>
                <w:tab w:val="left" w:pos="10440"/>
              </w:tabs>
              <w:jc w:val="center"/>
              <w:rPr>
                <w:bCs/>
                <w:i/>
                <w:color w:val="404040"/>
                <w:sz w:val="23"/>
                <w:szCs w:val="23"/>
              </w:rPr>
            </w:pPr>
            <w:r>
              <w:rPr>
                <w:bCs/>
                <w:i/>
                <w:color w:val="404040"/>
                <w:sz w:val="23"/>
                <w:szCs w:val="23"/>
              </w:rPr>
              <w:t>Signature on File</w:t>
            </w:r>
            <w:bookmarkStart w:id="0" w:name="_GoBack"/>
            <w:bookmarkEnd w:id="0"/>
          </w:p>
          <w:p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rsidR="003E362F" w:rsidRPr="004B0EEB" w:rsidRDefault="003E362F" w:rsidP="00F60F1F">
            <w:pPr>
              <w:tabs>
                <w:tab w:val="left" w:pos="540"/>
                <w:tab w:val="left" w:pos="5670"/>
                <w:tab w:val="left" w:pos="10890"/>
              </w:tabs>
              <w:ind w:left="69"/>
              <w:jc w:val="center"/>
              <w:rPr>
                <w:b/>
                <w:bCs/>
                <w:szCs w:val="22"/>
                <w:highlight w:val="yellow"/>
              </w:rPr>
            </w:pPr>
            <w:r w:rsidRPr="00E86BDE">
              <w:rPr>
                <w:b/>
                <w:bCs/>
                <w:sz w:val="20"/>
                <w:szCs w:val="20"/>
              </w:rPr>
              <w:t xml:space="preserve"> </w:t>
            </w:r>
            <w:r w:rsidR="00F60F1F">
              <w:rPr>
                <w:b/>
                <w:bCs/>
                <w:sz w:val="20"/>
                <w:szCs w:val="20"/>
              </w:rPr>
              <w:t>Steve Excell</w:t>
            </w:r>
          </w:p>
        </w:tc>
      </w:tr>
    </w:tbl>
    <w:p w:rsidR="008C7F30" w:rsidRPr="008C7F30" w:rsidRDefault="008C7F30">
      <w:pPr>
        <w:rPr>
          <w:caps/>
          <w:szCs w:val="22"/>
        </w:rPr>
      </w:pPr>
      <w:r>
        <w:rPr>
          <w:b/>
          <w:caps/>
          <w:sz w:val="32"/>
        </w:rPr>
        <w:br w:type="page"/>
      </w:r>
    </w:p>
    <w:p w:rsidR="0019371A" w:rsidRPr="00C04DC1" w:rsidRDefault="0019371A" w:rsidP="00746C36">
      <w:pPr>
        <w:pStyle w:val="StyleNormal16NotBold"/>
      </w:pPr>
      <w:r w:rsidRPr="00C04DC1">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rsidTr="00CD3E4D">
        <w:trPr>
          <w:gridAfter w:val="1"/>
          <w:wAfter w:w="7" w:type="dxa"/>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Extent of Revision</w:t>
            </w:r>
          </w:p>
        </w:tc>
      </w:tr>
      <w:tr w:rsidR="00C44D86" w:rsidRPr="00C04DC1" w:rsidTr="00CD3E4D">
        <w:trPr>
          <w:trHeight w:val="390"/>
          <w:jc w:val="center"/>
        </w:trPr>
        <w:tc>
          <w:tcPr>
            <w:tcW w:w="1253" w:type="dxa"/>
            <w:tcBorders>
              <w:top w:val="double" w:sz="4" w:space="0" w:color="auto"/>
              <w:bottom w:val="single" w:sz="6" w:space="0" w:color="auto"/>
              <w:right w:val="single" w:sz="6" w:space="0" w:color="auto"/>
            </w:tcBorders>
            <w:vAlign w:val="center"/>
          </w:tcPr>
          <w:p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C44D86" w:rsidRPr="008C7F30" w:rsidRDefault="001C718B" w:rsidP="008C7F30">
            <w:pPr>
              <w:spacing w:before="60" w:after="60"/>
              <w:jc w:val="center"/>
              <w:rPr>
                <w:color w:val="auto"/>
                <w:szCs w:val="22"/>
                <w:highlight w:val="yellow"/>
              </w:rPr>
            </w:pPr>
            <w:r>
              <w:rPr>
                <w:color w:val="auto"/>
                <w:szCs w:val="22"/>
              </w:rPr>
              <w:t>December</w:t>
            </w:r>
            <w:r w:rsidR="00446068" w:rsidRPr="00446068">
              <w:rPr>
                <w:color w:val="auto"/>
                <w:szCs w:val="22"/>
              </w:rPr>
              <w:t xml:space="preserve"> 5</w:t>
            </w:r>
            <w:r w:rsidR="00D53CFB">
              <w:rPr>
                <w:color w:val="auto"/>
                <w:szCs w:val="22"/>
              </w:rPr>
              <w:t>, 2012</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rsidR="00C15BB1" w:rsidRPr="00D73957" w:rsidRDefault="00E86BDE" w:rsidP="009F1A40">
            <w:pPr>
              <w:spacing w:before="60" w:after="60"/>
              <w:rPr>
                <w:szCs w:val="22"/>
                <w:highlight w:val="yellow"/>
              </w:rPr>
            </w:pPr>
            <w:r w:rsidRPr="001B37FE">
              <w:rPr>
                <w:szCs w:val="22"/>
              </w:rPr>
              <w:t xml:space="preserve">Consolidation </w:t>
            </w:r>
            <w:r w:rsidR="00446068">
              <w:rPr>
                <w:szCs w:val="22"/>
              </w:rPr>
              <w:t xml:space="preserve">and revision </w:t>
            </w:r>
            <w:r w:rsidRPr="001B37FE">
              <w:rPr>
                <w:szCs w:val="22"/>
              </w:rPr>
              <w:t xml:space="preserve">of all existing </w:t>
            </w:r>
            <w:r w:rsidR="00C15BB1" w:rsidRPr="001B37FE">
              <w:rPr>
                <w:szCs w:val="22"/>
              </w:rPr>
              <w:t>disposition authorities</w:t>
            </w:r>
            <w:r w:rsidR="00202AB4">
              <w:rPr>
                <w:szCs w:val="22"/>
              </w:rPr>
              <w:t>.</w:t>
            </w:r>
          </w:p>
        </w:tc>
      </w:tr>
      <w:tr w:rsidR="00F60F1F" w:rsidRPr="00C04DC1" w:rsidTr="00CD3E4D">
        <w:trPr>
          <w:trHeight w:val="390"/>
          <w:jc w:val="center"/>
        </w:trPr>
        <w:tc>
          <w:tcPr>
            <w:tcW w:w="1253" w:type="dxa"/>
            <w:tcBorders>
              <w:top w:val="single" w:sz="6" w:space="0" w:color="auto"/>
              <w:bottom w:val="single" w:sz="6" w:space="0" w:color="auto"/>
              <w:right w:val="single" w:sz="6" w:space="0" w:color="auto"/>
            </w:tcBorders>
            <w:vAlign w:val="center"/>
          </w:tcPr>
          <w:p w:rsidR="00F60F1F" w:rsidRPr="00E86BDE" w:rsidRDefault="00F60F1F" w:rsidP="00C44D86">
            <w:pPr>
              <w:spacing w:before="60" w:after="60"/>
              <w:jc w:val="center"/>
              <w:rPr>
                <w:szCs w:val="22"/>
              </w:rPr>
            </w:pPr>
            <w:r>
              <w:rPr>
                <w:szCs w:val="22"/>
              </w:rPr>
              <w:t>1.1</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F60F1F" w:rsidRDefault="00820BDB" w:rsidP="00820BDB">
            <w:pPr>
              <w:spacing w:before="60" w:after="60"/>
              <w:jc w:val="center"/>
              <w:rPr>
                <w:color w:val="auto"/>
                <w:szCs w:val="22"/>
              </w:rPr>
            </w:pPr>
            <w:r w:rsidRPr="00820BDB">
              <w:rPr>
                <w:color w:val="auto"/>
                <w:szCs w:val="22"/>
              </w:rPr>
              <w:t>March 5</w:t>
            </w:r>
            <w:r w:rsidR="00F60F1F">
              <w:rPr>
                <w:color w:val="auto"/>
                <w:szCs w:val="22"/>
              </w:rPr>
              <w:t xml:space="preserve">, </w:t>
            </w:r>
            <w:r>
              <w:rPr>
                <w:color w:val="auto"/>
                <w:szCs w:val="22"/>
              </w:rPr>
              <w:t>2014</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rsidR="00F60F1F" w:rsidRPr="001B37FE" w:rsidRDefault="00F60F1F" w:rsidP="00820BDB">
            <w:pPr>
              <w:spacing w:before="60" w:after="60"/>
              <w:rPr>
                <w:szCs w:val="22"/>
              </w:rPr>
            </w:pPr>
            <w:r>
              <w:rPr>
                <w:szCs w:val="22"/>
              </w:rPr>
              <w:t>Minor revision</w:t>
            </w:r>
            <w:r w:rsidR="000C3FA4">
              <w:rPr>
                <w:szCs w:val="22"/>
              </w:rPr>
              <w:t>s</w:t>
            </w:r>
            <w:r>
              <w:rPr>
                <w:szCs w:val="22"/>
              </w:rPr>
              <w:t xml:space="preserve"> to litigation case files relating to habeas corpus.</w:t>
            </w:r>
          </w:p>
        </w:tc>
      </w:tr>
      <w:tr w:rsidR="00CD3E4D" w:rsidRPr="00C04DC1" w:rsidTr="00CD3E4D">
        <w:trPr>
          <w:trHeight w:val="390"/>
          <w:jc w:val="center"/>
        </w:trPr>
        <w:tc>
          <w:tcPr>
            <w:tcW w:w="1253" w:type="dxa"/>
            <w:tcBorders>
              <w:top w:val="single" w:sz="6" w:space="0" w:color="auto"/>
              <w:bottom w:val="single" w:sz="6" w:space="0" w:color="auto"/>
              <w:right w:val="single" w:sz="6" w:space="0" w:color="auto"/>
            </w:tcBorders>
            <w:vAlign w:val="center"/>
          </w:tcPr>
          <w:p w:rsidR="00CD3E4D" w:rsidRDefault="00CD3E4D" w:rsidP="00C44D86">
            <w:pPr>
              <w:spacing w:before="60" w:after="60"/>
              <w:jc w:val="center"/>
              <w:rPr>
                <w:szCs w:val="22"/>
              </w:rPr>
            </w:pPr>
            <w:r>
              <w:rPr>
                <w:szCs w:val="22"/>
              </w:rPr>
              <w:t>1.2</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CD3E4D" w:rsidRPr="00820BDB" w:rsidRDefault="00F62D74" w:rsidP="00820BDB">
            <w:pPr>
              <w:spacing w:before="60" w:after="60"/>
              <w:jc w:val="center"/>
              <w:rPr>
                <w:color w:val="auto"/>
                <w:szCs w:val="22"/>
              </w:rPr>
            </w:pPr>
            <w:r>
              <w:rPr>
                <w:color w:val="auto"/>
                <w:szCs w:val="22"/>
              </w:rPr>
              <w:t>April 3</w:t>
            </w:r>
            <w:r w:rsidR="00CD3E4D">
              <w:rPr>
                <w:color w:val="auto"/>
                <w:szCs w:val="22"/>
              </w:rPr>
              <w:t>, 2019</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rsidR="00CD3E4D" w:rsidRDefault="00DD4F29" w:rsidP="00820BDB">
            <w:pPr>
              <w:spacing w:before="60" w:after="60"/>
              <w:rPr>
                <w:szCs w:val="22"/>
              </w:rPr>
            </w:pPr>
            <w:r>
              <w:rPr>
                <w:szCs w:val="22"/>
              </w:rPr>
              <w:t>Minor revisions throughout the schedule.</w:t>
            </w:r>
          </w:p>
        </w:tc>
      </w:tr>
      <w:tr w:rsidR="002207BA" w:rsidRPr="00C04DC1" w:rsidTr="00CD3E4D">
        <w:trPr>
          <w:trHeight w:val="390"/>
          <w:jc w:val="center"/>
        </w:trPr>
        <w:tc>
          <w:tcPr>
            <w:tcW w:w="1253" w:type="dxa"/>
            <w:tcBorders>
              <w:top w:val="single" w:sz="6" w:space="0" w:color="auto"/>
              <w:bottom w:val="single" w:sz="6" w:space="0" w:color="auto"/>
              <w:right w:val="single" w:sz="6" w:space="0" w:color="auto"/>
            </w:tcBorders>
            <w:vAlign w:val="center"/>
          </w:tcPr>
          <w:p w:rsidR="002207BA" w:rsidRDefault="002207BA" w:rsidP="00C44D86">
            <w:pPr>
              <w:spacing w:before="60" w:after="60"/>
              <w:jc w:val="center"/>
              <w:rPr>
                <w:szCs w:val="22"/>
              </w:rPr>
            </w:pPr>
            <w:r>
              <w:rPr>
                <w:szCs w:val="22"/>
              </w:rPr>
              <w:t>1.3</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2207BA" w:rsidRPr="000F73F1" w:rsidRDefault="000F73F1" w:rsidP="000F73F1">
            <w:pPr>
              <w:spacing w:before="60" w:after="60"/>
              <w:jc w:val="center"/>
              <w:rPr>
                <w:color w:val="auto"/>
                <w:szCs w:val="22"/>
              </w:rPr>
            </w:pPr>
            <w:r w:rsidRPr="000F73F1">
              <w:rPr>
                <w:color w:val="auto"/>
                <w:szCs w:val="22"/>
              </w:rPr>
              <w:t>August 5, 2020</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rsidR="002207BA" w:rsidRPr="000F73F1" w:rsidRDefault="002207BA" w:rsidP="00820BDB">
            <w:pPr>
              <w:spacing w:before="60" w:after="60"/>
              <w:rPr>
                <w:color w:val="auto"/>
                <w:szCs w:val="22"/>
              </w:rPr>
            </w:pPr>
            <w:r w:rsidRPr="000F73F1">
              <w:rPr>
                <w:color w:val="auto"/>
                <w:szCs w:val="22"/>
              </w:rPr>
              <w:t>Minor revisions throughout the schedule</w:t>
            </w:r>
            <w:r w:rsidR="000F73F1" w:rsidRPr="000F73F1">
              <w:rPr>
                <w:color w:val="auto"/>
                <w:szCs w:val="22"/>
              </w:rPr>
              <w:t>.</w:t>
            </w:r>
          </w:p>
        </w:tc>
      </w:tr>
    </w:tbl>
    <w:p w:rsidR="0019371A" w:rsidRPr="00C04DC1" w:rsidRDefault="0019371A" w:rsidP="0019371A"/>
    <w:p w:rsidR="0019371A" w:rsidRPr="00C04DC1" w:rsidRDefault="0019371A" w:rsidP="0019371A"/>
    <w:p w:rsidR="0019371A" w:rsidRDefault="0019371A" w:rsidP="0019371A"/>
    <w:p w:rsidR="00E86BDE" w:rsidRDefault="00E86BDE" w:rsidP="0019371A"/>
    <w:p w:rsidR="00E86BDE" w:rsidRDefault="00E86BDE" w:rsidP="0019371A"/>
    <w:p w:rsidR="00E86BDE" w:rsidRDefault="00E86BDE" w:rsidP="0019371A"/>
    <w:p w:rsidR="00E86BDE" w:rsidRPr="00BC498E" w:rsidRDefault="00E86BDE" w:rsidP="00E86BDE">
      <w:pPr>
        <w:spacing w:line="360" w:lineRule="auto"/>
        <w:jc w:val="center"/>
        <w:rPr>
          <w:sz w:val="36"/>
          <w:szCs w:val="36"/>
        </w:rPr>
      </w:pPr>
      <w:r w:rsidRPr="00BC498E">
        <w:rPr>
          <w:sz w:val="36"/>
          <w:szCs w:val="36"/>
        </w:rPr>
        <w:t>For assistance and advice in applying t</w:t>
      </w:r>
      <w:r w:rsidR="00BF5942">
        <w:rPr>
          <w:sz w:val="36"/>
          <w:szCs w:val="36"/>
        </w:rPr>
        <w:t>his records retention schedule,</w:t>
      </w:r>
    </w:p>
    <w:p w:rsidR="00BF5942" w:rsidRDefault="00E86BDE" w:rsidP="00E86BDE">
      <w:pPr>
        <w:spacing w:line="360" w:lineRule="auto"/>
        <w:jc w:val="center"/>
        <w:rPr>
          <w:sz w:val="36"/>
          <w:szCs w:val="36"/>
        </w:rPr>
      </w:pPr>
      <w:proofErr w:type="gramStart"/>
      <w:r w:rsidRPr="00BC498E">
        <w:rPr>
          <w:sz w:val="36"/>
          <w:szCs w:val="36"/>
        </w:rPr>
        <w:t>please</w:t>
      </w:r>
      <w:proofErr w:type="gramEnd"/>
      <w:r w:rsidRPr="00BC498E">
        <w:rPr>
          <w:sz w:val="36"/>
          <w:szCs w:val="36"/>
        </w:rPr>
        <w:t xml:space="preserve"> contact </w:t>
      </w:r>
      <w:r w:rsidR="00BF5942">
        <w:rPr>
          <w:sz w:val="36"/>
          <w:szCs w:val="36"/>
        </w:rPr>
        <w:t xml:space="preserve">the </w:t>
      </w:r>
      <w:r w:rsidR="00B86CD4">
        <w:rPr>
          <w:sz w:val="36"/>
          <w:szCs w:val="36"/>
        </w:rPr>
        <w:t>Office of the Attorney General’s</w:t>
      </w:r>
      <w:r w:rsidR="00BF5942">
        <w:rPr>
          <w:sz w:val="36"/>
          <w:szCs w:val="36"/>
        </w:rPr>
        <w:t xml:space="preserve"> Records Officer</w:t>
      </w:r>
    </w:p>
    <w:p w:rsidR="00E86BDE" w:rsidRPr="00BC498E" w:rsidRDefault="00BF5942" w:rsidP="00E86BDE">
      <w:pPr>
        <w:spacing w:line="360" w:lineRule="auto"/>
        <w:jc w:val="center"/>
        <w:rPr>
          <w:sz w:val="36"/>
          <w:szCs w:val="36"/>
        </w:rPr>
      </w:pPr>
      <w:proofErr w:type="gramStart"/>
      <w:r>
        <w:rPr>
          <w:sz w:val="36"/>
          <w:szCs w:val="36"/>
        </w:rPr>
        <w:t>or</w:t>
      </w:r>
      <w:proofErr w:type="gramEnd"/>
      <w:r>
        <w:rPr>
          <w:sz w:val="36"/>
          <w:szCs w:val="36"/>
        </w:rPr>
        <w:t xml:space="preserve"> </w:t>
      </w:r>
      <w:r w:rsidR="00E86BDE" w:rsidRPr="00BC498E">
        <w:rPr>
          <w:sz w:val="36"/>
          <w:szCs w:val="36"/>
        </w:rPr>
        <w:t>Washington State Archives at:</w:t>
      </w:r>
    </w:p>
    <w:p w:rsidR="00E86BDE" w:rsidRDefault="00F3650C" w:rsidP="00E86BDE">
      <w:pPr>
        <w:spacing w:line="360" w:lineRule="auto"/>
        <w:jc w:val="center"/>
      </w:pPr>
      <w:hyperlink r:id="rId8" w:history="1">
        <w:r w:rsidR="00E86BDE" w:rsidRPr="003803EF">
          <w:rPr>
            <w:rStyle w:val="Hyperlink"/>
            <w:sz w:val="36"/>
            <w:szCs w:val="36"/>
          </w:rPr>
          <w:t>recordsmanagement@sos.wa.gov</w:t>
        </w:r>
      </w:hyperlink>
    </w:p>
    <w:p w:rsidR="00BF5942" w:rsidRPr="00BC498E" w:rsidRDefault="00BF5942" w:rsidP="00E86BDE">
      <w:pPr>
        <w:spacing w:line="360" w:lineRule="auto"/>
        <w:jc w:val="center"/>
        <w:rPr>
          <w:sz w:val="36"/>
          <w:szCs w:val="36"/>
        </w:rPr>
      </w:pPr>
    </w:p>
    <w:p w:rsidR="00E86BDE" w:rsidRPr="00C04DC1" w:rsidRDefault="00E86BDE" w:rsidP="0019371A">
      <w:pPr>
        <w:sectPr w:rsidR="00E86BDE" w:rsidRPr="00C04DC1" w:rsidSect="00220E22">
          <w:headerReference w:type="default" r:id="rId9"/>
          <w:footerReference w:type="default" r:id="rId10"/>
          <w:pgSz w:w="15840" w:h="12240" w:orient="landscape" w:code="1"/>
          <w:pgMar w:top="1080" w:right="720" w:bottom="1080" w:left="720" w:header="1080" w:footer="720" w:gutter="0"/>
          <w:cols w:space="720"/>
          <w:docGrid w:linePitch="360"/>
        </w:sectPr>
      </w:pPr>
    </w:p>
    <w:p w:rsidR="00B51C4E" w:rsidRPr="00C04DC1" w:rsidRDefault="0019371A" w:rsidP="00746C36">
      <w:pPr>
        <w:spacing w:after="240"/>
        <w:jc w:val="center"/>
        <w:rPr>
          <w:b/>
          <w:sz w:val="32"/>
          <w:szCs w:val="32"/>
        </w:rPr>
      </w:pPr>
      <w:r w:rsidRPr="00C04DC1">
        <w:rPr>
          <w:b/>
          <w:sz w:val="32"/>
          <w:szCs w:val="32"/>
        </w:rPr>
        <w:lastRenderedPageBreak/>
        <w:t>TABLE OF CONTENTS</w:t>
      </w:r>
    </w:p>
    <w:p w:rsidR="00355B52" w:rsidRDefault="00303FCC">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042D95" w:rsidRPr="00C04DC1">
        <w:rPr>
          <w:bCs w:val="0"/>
          <w:caps w:val="0"/>
        </w:rPr>
        <w:instrText xml:space="preserve"> TOC \o "1-3" \h \z \t "**Functions,1,** Activties,2" </w:instrText>
      </w:r>
      <w:r w:rsidRPr="00C04DC1">
        <w:rPr>
          <w:bCs w:val="0"/>
          <w:caps w:val="0"/>
        </w:rPr>
        <w:fldChar w:fldCharType="separate"/>
      </w:r>
      <w:hyperlink w:anchor="_Toc45032960" w:history="1">
        <w:r w:rsidR="00355B52" w:rsidRPr="00A646AC">
          <w:rPr>
            <w:rStyle w:val="Hyperlink"/>
            <w:noProof/>
          </w:rPr>
          <w:t>1.</w:t>
        </w:r>
        <w:r w:rsidR="00355B52">
          <w:rPr>
            <w:rFonts w:asciiTheme="minorHAnsi" w:eastAsiaTheme="minorEastAsia" w:hAnsiTheme="minorHAnsi" w:cstheme="minorBidi"/>
            <w:b w:val="0"/>
            <w:bCs w:val="0"/>
            <w:caps w:val="0"/>
            <w:noProof/>
            <w:color w:val="auto"/>
            <w:sz w:val="22"/>
            <w:szCs w:val="22"/>
          </w:rPr>
          <w:tab/>
        </w:r>
        <w:r w:rsidR="00355B52" w:rsidRPr="00A646AC">
          <w:rPr>
            <w:rStyle w:val="Hyperlink"/>
            <w:noProof/>
          </w:rPr>
          <w:t>LEGAL ADVICE AND OPINIONS</w:t>
        </w:r>
        <w:r w:rsidR="00355B52">
          <w:rPr>
            <w:noProof/>
            <w:webHidden/>
          </w:rPr>
          <w:tab/>
        </w:r>
        <w:r w:rsidR="00355B52">
          <w:rPr>
            <w:noProof/>
            <w:webHidden/>
          </w:rPr>
          <w:fldChar w:fldCharType="begin"/>
        </w:r>
        <w:r w:rsidR="00355B52">
          <w:rPr>
            <w:noProof/>
            <w:webHidden/>
          </w:rPr>
          <w:instrText xml:space="preserve"> PAGEREF _Toc45032960 \h </w:instrText>
        </w:r>
        <w:r w:rsidR="00355B52">
          <w:rPr>
            <w:noProof/>
            <w:webHidden/>
          </w:rPr>
        </w:r>
        <w:r w:rsidR="00355B52">
          <w:rPr>
            <w:noProof/>
            <w:webHidden/>
          </w:rPr>
          <w:fldChar w:fldCharType="separate"/>
        </w:r>
        <w:r w:rsidR="00C21A95">
          <w:rPr>
            <w:noProof/>
            <w:webHidden/>
          </w:rPr>
          <w:t>4</w:t>
        </w:r>
        <w:r w:rsidR="00355B52">
          <w:rPr>
            <w:noProof/>
            <w:webHidden/>
          </w:rPr>
          <w:fldChar w:fldCharType="end"/>
        </w:r>
      </w:hyperlink>
    </w:p>
    <w:p w:rsidR="00355B52" w:rsidRDefault="00F3650C">
      <w:pPr>
        <w:pStyle w:val="TOC1"/>
        <w:rPr>
          <w:rFonts w:asciiTheme="minorHAnsi" w:eastAsiaTheme="minorEastAsia" w:hAnsiTheme="minorHAnsi" w:cstheme="minorBidi"/>
          <w:b w:val="0"/>
          <w:bCs w:val="0"/>
          <w:caps w:val="0"/>
          <w:noProof/>
          <w:color w:val="auto"/>
          <w:sz w:val="22"/>
          <w:szCs w:val="22"/>
        </w:rPr>
      </w:pPr>
      <w:hyperlink w:anchor="_Toc45032961" w:history="1">
        <w:r w:rsidR="00355B52" w:rsidRPr="00A646AC">
          <w:rPr>
            <w:rStyle w:val="Hyperlink"/>
            <w:noProof/>
          </w:rPr>
          <w:t>2.</w:t>
        </w:r>
        <w:r w:rsidR="00355B52">
          <w:rPr>
            <w:rFonts w:asciiTheme="minorHAnsi" w:eastAsiaTheme="minorEastAsia" w:hAnsiTheme="minorHAnsi" w:cstheme="minorBidi"/>
            <w:b w:val="0"/>
            <w:bCs w:val="0"/>
            <w:caps w:val="0"/>
            <w:noProof/>
            <w:color w:val="auto"/>
            <w:sz w:val="22"/>
            <w:szCs w:val="22"/>
          </w:rPr>
          <w:tab/>
        </w:r>
        <w:r w:rsidR="00355B52" w:rsidRPr="00A646AC">
          <w:rPr>
            <w:rStyle w:val="Hyperlink"/>
            <w:noProof/>
          </w:rPr>
          <w:t>LITIGATION</w:t>
        </w:r>
        <w:r w:rsidR="00355B52">
          <w:rPr>
            <w:noProof/>
            <w:webHidden/>
          </w:rPr>
          <w:tab/>
        </w:r>
        <w:r w:rsidR="00355B52">
          <w:rPr>
            <w:noProof/>
            <w:webHidden/>
          </w:rPr>
          <w:fldChar w:fldCharType="begin"/>
        </w:r>
        <w:r w:rsidR="00355B52">
          <w:rPr>
            <w:noProof/>
            <w:webHidden/>
          </w:rPr>
          <w:instrText xml:space="preserve"> PAGEREF _Toc45032961 \h </w:instrText>
        </w:r>
        <w:r w:rsidR="00355B52">
          <w:rPr>
            <w:noProof/>
            <w:webHidden/>
          </w:rPr>
        </w:r>
        <w:r w:rsidR="00355B52">
          <w:rPr>
            <w:noProof/>
            <w:webHidden/>
          </w:rPr>
          <w:fldChar w:fldCharType="separate"/>
        </w:r>
        <w:r w:rsidR="00C21A95">
          <w:rPr>
            <w:noProof/>
            <w:webHidden/>
          </w:rPr>
          <w:t>7</w:t>
        </w:r>
        <w:r w:rsidR="00355B52">
          <w:rPr>
            <w:noProof/>
            <w:webHidden/>
          </w:rPr>
          <w:fldChar w:fldCharType="end"/>
        </w:r>
      </w:hyperlink>
    </w:p>
    <w:p w:rsidR="00355B52" w:rsidRDefault="00F3650C">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45032962" w:history="1">
        <w:r w:rsidR="00355B52" w:rsidRPr="00A646AC">
          <w:rPr>
            <w:rStyle w:val="Hyperlink"/>
            <w:noProof/>
          </w:rPr>
          <w:t>2.1</w:t>
        </w:r>
        <w:r w:rsidR="00355B52">
          <w:rPr>
            <w:rFonts w:asciiTheme="minorHAnsi" w:eastAsiaTheme="minorEastAsia" w:hAnsiTheme="minorHAnsi" w:cstheme="minorBidi"/>
            <w:bCs w:val="0"/>
            <w:caps w:val="0"/>
            <w:noProof/>
            <w:color w:val="auto"/>
            <w:szCs w:val="22"/>
          </w:rPr>
          <w:tab/>
        </w:r>
        <w:r w:rsidR="00355B52" w:rsidRPr="00A646AC">
          <w:rPr>
            <w:rStyle w:val="Hyperlink"/>
            <w:noProof/>
          </w:rPr>
          <w:t>CASE FILES</w:t>
        </w:r>
        <w:r w:rsidR="00355B52">
          <w:rPr>
            <w:noProof/>
            <w:webHidden/>
          </w:rPr>
          <w:tab/>
        </w:r>
        <w:r w:rsidR="00355B52">
          <w:rPr>
            <w:noProof/>
            <w:webHidden/>
          </w:rPr>
          <w:fldChar w:fldCharType="begin"/>
        </w:r>
        <w:r w:rsidR="00355B52">
          <w:rPr>
            <w:noProof/>
            <w:webHidden/>
          </w:rPr>
          <w:instrText xml:space="preserve"> PAGEREF _Toc45032962 \h </w:instrText>
        </w:r>
        <w:r w:rsidR="00355B52">
          <w:rPr>
            <w:noProof/>
            <w:webHidden/>
          </w:rPr>
        </w:r>
        <w:r w:rsidR="00355B52">
          <w:rPr>
            <w:noProof/>
            <w:webHidden/>
          </w:rPr>
          <w:fldChar w:fldCharType="separate"/>
        </w:r>
        <w:r w:rsidR="00C21A95">
          <w:rPr>
            <w:noProof/>
            <w:webHidden/>
          </w:rPr>
          <w:t>7</w:t>
        </w:r>
        <w:r w:rsidR="00355B52">
          <w:rPr>
            <w:noProof/>
            <w:webHidden/>
          </w:rPr>
          <w:fldChar w:fldCharType="end"/>
        </w:r>
      </w:hyperlink>
    </w:p>
    <w:p w:rsidR="00355B52" w:rsidRDefault="00F3650C">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45032963" w:history="1">
        <w:r w:rsidR="00355B52" w:rsidRPr="00A646AC">
          <w:rPr>
            <w:rStyle w:val="Hyperlink"/>
            <w:noProof/>
          </w:rPr>
          <w:t>2.2</w:t>
        </w:r>
        <w:r w:rsidR="00355B52">
          <w:rPr>
            <w:rFonts w:asciiTheme="minorHAnsi" w:eastAsiaTheme="minorEastAsia" w:hAnsiTheme="minorHAnsi" w:cstheme="minorBidi"/>
            <w:bCs w:val="0"/>
            <w:caps w:val="0"/>
            <w:noProof/>
            <w:color w:val="auto"/>
            <w:szCs w:val="22"/>
          </w:rPr>
          <w:tab/>
        </w:r>
        <w:r w:rsidR="00355B52" w:rsidRPr="00A646AC">
          <w:rPr>
            <w:rStyle w:val="Hyperlink"/>
            <w:noProof/>
          </w:rPr>
          <w:t>DEVELOPMENT AND PREPARATION</w:t>
        </w:r>
        <w:r w:rsidR="00355B52">
          <w:rPr>
            <w:noProof/>
            <w:webHidden/>
          </w:rPr>
          <w:tab/>
        </w:r>
        <w:r w:rsidR="00355B52">
          <w:rPr>
            <w:noProof/>
            <w:webHidden/>
          </w:rPr>
          <w:fldChar w:fldCharType="begin"/>
        </w:r>
        <w:r w:rsidR="00355B52">
          <w:rPr>
            <w:noProof/>
            <w:webHidden/>
          </w:rPr>
          <w:instrText xml:space="preserve"> PAGEREF _Toc45032963 \h </w:instrText>
        </w:r>
        <w:r w:rsidR="00355B52">
          <w:rPr>
            <w:noProof/>
            <w:webHidden/>
          </w:rPr>
        </w:r>
        <w:r w:rsidR="00355B52">
          <w:rPr>
            <w:noProof/>
            <w:webHidden/>
          </w:rPr>
          <w:fldChar w:fldCharType="separate"/>
        </w:r>
        <w:r w:rsidR="00C21A95">
          <w:rPr>
            <w:noProof/>
            <w:webHidden/>
          </w:rPr>
          <w:t>15</w:t>
        </w:r>
        <w:r w:rsidR="00355B52">
          <w:rPr>
            <w:noProof/>
            <w:webHidden/>
          </w:rPr>
          <w:fldChar w:fldCharType="end"/>
        </w:r>
      </w:hyperlink>
    </w:p>
    <w:p w:rsidR="00355B52" w:rsidRDefault="00F3650C">
      <w:pPr>
        <w:pStyle w:val="TOC1"/>
        <w:rPr>
          <w:rFonts w:asciiTheme="minorHAnsi" w:eastAsiaTheme="minorEastAsia" w:hAnsiTheme="minorHAnsi" w:cstheme="minorBidi"/>
          <w:b w:val="0"/>
          <w:bCs w:val="0"/>
          <w:caps w:val="0"/>
          <w:noProof/>
          <w:color w:val="auto"/>
          <w:sz w:val="22"/>
          <w:szCs w:val="22"/>
        </w:rPr>
      </w:pPr>
      <w:hyperlink w:anchor="_Toc45032964" w:history="1">
        <w:r w:rsidR="00355B52" w:rsidRPr="00A646AC">
          <w:rPr>
            <w:rStyle w:val="Hyperlink"/>
            <w:noProof/>
          </w:rPr>
          <w:t>Glossary</w:t>
        </w:r>
        <w:r w:rsidR="00355B52">
          <w:rPr>
            <w:noProof/>
            <w:webHidden/>
          </w:rPr>
          <w:tab/>
        </w:r>
        <w:r w:rsidR="00355B52">
          <w:rPr>
            <w:noProof/>
            <w:webHidden/>
          </w:rPr>
          <w:fldChar w:fldCharType="begin"/>
        </w:r>
        <w:r w:rsidR="00355B52">
          <w:rPr>
            <w:noProof/>
            <w:webHidden/>
          </w:rPr>
          <w:instrText xml:space="preserve"> PAGEREF _Toc45032964 \h </w:instrText>
        </w:r>
        <w:r w:rsidR="00355B52">
          <w:rPr>
            <w:noProof/>
            <w:webHidden/>
          </w:rPr>
        </w:r>
        <w:r w:rsidR="00355B52">
          <w:rPr>
            <w:noProof/>
            <w:webHidden/>
          </w:rPr>
          <w:fldChar w:fldCharType="separate"/>
        </w:r>
        <w:r w:rsidR="00C21A95">
          <w:rPr>
            <w:noProof/>
            <w:webHidden/>
          </w:rPr>
          <w:t>17</w:t>
        </w:r>
        <w:r w:rsidR="00355B52">
          <w:rPr>
            <w:noProof/>
            <w:webHidden/>
          </w:rPr>
          <w:fldChar w:fldCharType="end"/>
        </w:r>
      </w:hyperlink>
    </w:p>
    <w:p w:rsidR="00355B52" w:rsidRDefault="00F3650C">
      <w:pPr>
        <w:pStyle w:val="TOC1"/>
        <w:rPr>
          <w:rFonts w:asciiTheme="minorHAnsi" w:eastAsiaTheme="minorEastAsia" w:hAnsiTheme="minorHAnsi" w:cstheme="minorBidi"/>
          <w:b w:val="0"/>
          <w:bCs w:val="0"/>
          <w:caps w:val="0"/>
          <w:noProof/>
          <w:color w:val="auto"/>
          <w:sz w:val="22"/>
          <w:szCs w:val="22"/>
        </w:rPr>
      </w:pPr>
      <w:hyperlink w:anchor="_Toc45032965" w:history="1">
        <w:r w:rsidR="00355B52" w:rsidRPr="00A646AC">
          <w:rPr>
            <w:rStyle w:val="Hyperlink"/>
            <w:noProof/>
          </w:rPr>
          <w:t>INDEXES</w:t>
        </w:r>
        <w:r w:rsidR="00355B52">
          <w:rPr>
            <w:noProof/>
            <w:webHidden/>
          </w:rPr>
          <w:tab/>
        </w:r>
        <w:r w:rsidR="00355B52">
          <w:rPr>
            <w:noProof/>
            <w:webHidden/>
          </w:rPr>
          <w:fldChar w:fldCharType="begin"/>
        </w:r>
        <w:r w:rsidR="00355B52">
          <w:rPr>
            <w:noProof/>
            <w:webHidden/>
          </w:rPr>
          <w:instrText xml:space="preserve"> PAGEREF _Toc45032965 \h </w:instrText>
        </w:r>
        <w:r w:rsidR="00355B52">
          <w:rPr>
            <w:noProof/>
            <w:webHidden/>
          </w:rPr>
        </w:r>
        <w:r w:rsidR="00355B52">
          <w:rPr>
            <w:noProof/>
            <w:webHidden/>
          </w:rPr>
          <w:fldChar w:fldCharType="separate"/>
        </w:r>
        <w:r w:rsidR="00C21A95">
          <w:rPr>
            <w:noProof/>
            <w:webHidden/>
          </w:rPr>
          <w:t>20</w:t>
        </w:r>
        <w:r w:rsidR="00355B52">
          <w:rPr>
            <w:noProof/>
            <w:webHidden/>
          </w:rPr>
          <w:fldChar w:fldCharType="end"/>
        </w:r>
      </w:hyperlink>
    </w:p>
    <w:p w:rsidR="005849EA" w:rsidRPr="00C04DC1" w:rsidRDefault="00303FCC" w:rsidP="00B902F5">
      <w:r w:rsidRPr="00C04DC1">
        <w:rPr>
          <w:bCs/>
          <w:caps/>
          <w:sz w:val="24"/>
          <w:szCs w:val="24"/>
        </w:rPr>
        <w:fldChar w:fldCharType="end"/>
      </w:r>
    </w:p>
    <w:p w:rsidR="00415D5C" w:rsidRPr="00C04DC1" w:rsidRDefault="00415D5C">
      <w:pPr>
        <w:sectPr w:rsidR="00415D5C" w:rsidRPr="00C04DC1" w:rsidSect="00220E22">
          <w:pgSz w:w="15840" w:h="12240" w:orient="landscape" w:code="1"/>
          <w:pgMar w:top="1080" w:right="720" w:bottom="1080" w:left="720" w:header="1080" w:footer="720" w:gutter="0"/>
          <w:cols w:space="720"/>
          <w:docGrid w:linePitch="360"/>
        </w:sectPr>
      </w:pPr>
    </w:p>
    <w:p w:rsidR="0001673C" w:rsidRDefault="00B86CD4" w:rsidP="0001673C">
      <w:pPr>
        <w:pStyle w:val="Functions"/>
      </w:pPr>
      <w:bookmarkStart w:id="1" w:name="_Toc45032960"/>
      <w:r>
        <w:lastRenderedPageBreak/>
        <w:t>LEGAL ADVICE AND OPINIONS</w:t>
      </w:r>
      <w:bookmarkEnd w:id="1"/>
    </w:p>
    <w:p w:rsidR="0001673C" w:rsidRDefault="0001673C" w:rsidP="0001673C">
      <w:pPr>
        <w:overflowPunct w:val="0"/>
        <w:autoSpaceDE w:val="0"/>
        <w:autoSpaceDN w:val="0"/>
        <w:adjustRightInd w:val="0"/>
        <w:spacing w:after="120"/>
        <w:textAlignment w:val="baseline"/>
      </w:pPr>
      <w:r w:rsidRPr="00C04DC1">
        <w:t xml:space="preserve">This section covers records relating </w:t>
      </w:r>
      <w:r w:rsidRPr="0082671C">
        <w:t>to</w:t>
      </w:r>
      <w:r w:rsidR="00695839">
        <w:t xml:space="preserve"> </w:t>
      </w:r>
      <w:r w:rsidR="0073081A">
        <w:t>the development and issuance of legal advice and opinions (formal/informal) by the Office of the Attorney General</w:t>
      </w:r>
      <w:r w:rsidR="00695839">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01673C" w:rsidRPr="004C34AF" w:rsidTr="00CD3E4D">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01673C" w:rsidRPr="004C34AF" w:rsidRDefault="0001673C" w:rsidP="0001673C">
            <w:pPr>
              <w:jc w:val="center"/>
              <w:rPr>
                <w:rFonts w:eastAsia="Calibri" w:cs="Times New Roman"/>
                <w:b/>
                <w:sz w:val="20"/>
                <w:szCs w:val="20"/>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01673C" w:rsidRPr="004C34AF" w:rsidRDefault="0001673C" w:rsidP="0001673C">
            <w:pPr>
              <w:jc w:val="center"/>
              <w:rPr>
                <w:rFonts w:eastAsia="Calibri" w:cs="Times New Roman"/>
                <w:b/>
                <w:sz w:val="18"/>
                <w:szCs w:val="18"/>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01673C" w:rsidRDefault="0001673C" w:rsidP="0001673C">
            <w:pPr>
              <w:jc w:val="center"/>
              <w:rPr>
                <w:rFonts w:eastAsia="Calibri" w:cs="Times New Roman"/>
                <w:b/>
                <w:sz w:val="20"/>
                <w:szCs w:val="20"/>
              </w:rPr>
            </w:pPr>
            <w:r>
              <w:rPr>
                <w:rFonts w:eastAsia="Calibri" w:cs="Times New Roman"/>
                <w:b/>
                <w:sz w:val="20"/>
                <w:szCs w:val="20"/>
              </w:rPr>
              <w:t>RETENTION AND</w:t>
            </w:r>
          </w:p>
          <w:p w:rsidR="0001673C" w:rsidRPr="004C34AF" w:rsidRDefault="0001673C" w:rsidP="0001673C">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01673C" w:rsidRPr="004C34AF" w:rsidRDefault="0001673C" w:rsidP="0001673C">
            <w:pPr>
              <w:jc w:val="center"/>
              <w:rPr>
                <w:rFonts w:eastAsia="Calibri" w:cs="Times New Roman"/>
                <w:b/>
                <w:sz w:val="20"/>
                <w:szCs w:val="20"/>
              </w:rPr>
            </w:pPr>
            <w:r w:rsidRPr="004C34AF">
              <w:rPr>
                <w:rFonts w:eastAsia="Calibri" w:cs="Times New Roman"/>
                <w:b/>
                <w:sz w:val="20"/>
                <w:szCs w:val="20"/>
              </w:rPr>
              <w:t>DESIGNATION</w:t>
            </w:r>
          </w:p>
        </w:tc>
      </w:tr>
      <w:tr w:rsidR="00C65ABB" w:rsidRPr="004C34AF" w:rsidTr="00CD3E4D">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B85E84" w:rsidRDefault="00AA13D0" w:rsidP="00B85E84">
            <w:pPr>
              <w:spacing w:before="60" w:after="60"/>
              <w:jc w:val="center"/>
              <w:rPr>
                <w:szCs w:val="22"/>
              </w:rPr>
            </w:pPr>
            <w:r w:rsidRPr="00AA13D0">
              <w:rPr>
                <w:szCs w:val="22"/>
              </w:rPr>
              <w:t>75-</w:t>
            </w:r>
            <w:r>
              <w:rPr>
                <w:szCs w:val="22"/>
              </w:rPr>
              <w:t>0</w:t>
            </w:r>
            <w:r w:rsidRPr="00AA13D0">
              <w:rPr>
                <w:szCs w:val="22"/>
              </w:rPr>
              <w:t>7-12557</w:t>
            </w:r>
            <w:r w:rsidR="00303FCC">
              <w:rPr>
                <w:szCs w:val="22"/>
              </w:rPr>
              <w:fldChar w:fldCharType="begin"/>
            </w:r>
            <w:r w:rsidR="00052FB0">
              <w:instrText xml:space="preserve"> XE "</w:instrText>
            </w:r>
            <w:r w:rsidR="009F1A40">
              <w:instrText>75</w:instrText>
            </w:r>
            <w:r w:rsidR="00052FB0" w:rsidRPr="00F8383B">
              <w:rPr>
                <w:szCs w:val="22"/>
              </w:rPr>
              <w:instrText>-</w:instrText>
            </w:r>
            <w:r w:rsidR="009F1A40">
              <w:rPr>
                <w:szCs w:val="22"/>
              </w:rPr>
              <w:instrText>07</w:instrText>
            </w:r>
            <w:r w:rsidR="00052FB0" w:rsidRPr="00F8383B">
              <w:rPr>
                <w:szCs w:val="22"/>
              </w:rPr>
              <w:instrText>-</w:instrText>
            </w:r>
            <w:r w:rsidR="009F1A40">
              <w:rPr>
                <w:szCs w:val="22"/>
              </w:rPr>
              <w:instrText>12557</w:instrText>
            </w:r>
            <w:r w:rsidR="00052FB0">
              <w:instrText>" \f “dan”</w:instrText>
            </w:r>
            <w:r w:rsidR="00303FCC">
              <w:rPr>
                <w:szCs w:val="22"/>
              </w:rPr>
              <w:fldChar w:fldCharType="end"/>
            </w:r>
          </w:p>
          <w:p w:rsidR="00C65ABB" w:rsidRPr="005434D3" w:rsidRDefault="00FA135D" w:rsidP="00446068">
            <w:pPr>
              <w:spacing w:before="60" w:after="60"/>
              <w:jc w:val="center"/>
              <w:rPr>
                <w:szCs w:val="22"/>
              </w:rPr>
            </w:pPr>
            <w:r w:rsidRPr="00FA135D">
              <w:rPr>
                <w:szCs w:val="22"/>
              </w:rPr>
              <w:t>Rev.</w:t>
            </w:r>
            <w:r w:rsidR="00AB11D9">
              <w:rPr>
                <w:szCs w:val="22"/>
              </w:rPr>
              <w:t xml:space="preserve"> </w:t>
            </w:r>
            <w:r w:rsidR="00446068">
              <w:rPr>
                <w:szCs w:val="22"/>
              </w:rPr>
              <w:t>2</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AA13D0" w:rsidRPr="00AA13D0" w:rsidRDefault="00AA13D0" w:rsidP="00AA13D0">
            <w:pPr>
              <w:spacing w:before="60" w:after="60"/>
              <w:rPr>
                <w:b/>
                <w:i/>
                <w:szCs w:val="22"/>
              </w:rPr>
            </w:pPr>
            <w:r w:rsidRPr="00AA13D0">
              <w:rPr>
                <w:b/>
                <w:i/>
                <w:szCs w:val="22"/>
              </w:rPr>
              <w:t>Attorney General Opinions</w:t>
            </w:r>
            <w:r w:rsidR="008E0DD1">
              <w:rPr>
                <w:b/>
                <w:i/>
                <w:szCs w:val="22"/>
              </w:rPr>
              <w:t xml:space="preserve"> –</w:t>
            </w:r>
            <w:r w:rsidR="00953DC2">
              <w:rPr>
                <w:b/>
                <w:i/>
                <w:szCs w:val="22"/>
              </w:rPr>
              <w:t xml:space="preserve"> </w:t>
            </w:r>
            <w:r w:rsidR="008E0DD1">
              <w:rPr>
                <w:b/>
                <w:i/>
                <w:szCs w:val="22"/>
              </w:rPr>
              <w:t>Formal/</w:t>
            </w:r>
            <w:r w:rsidRPr="00AA13D0">
              <w:rPr>
                <w:b/>
                <w:i/>
                <w:szCs w:val="22"/>
              </w:rPr>
              <w:t>Informal</w:t>
            </w:r>
          </w:p>
          <w:p w:rsidR="00446068" w:rsidRDefault="00446068" w:rsidP="00446068">
            <w:pPr>
              <w:spacing w:before="60" w:after="60"/>
              <w:rPr>
                <w:szCs w:val="22"/>
              </w:rPr>
            </w:pPr>
            <w:r>
              <w:rPr>
                <w:szCs w:val="22"/>
              </w:rPr>
              <w:t>F</w:t>
            </w:r>
            <w:r w:rsidR="00AA13D0" w:rsidRPr="00AA13D0">
              <w:rPr>
                <w:szCs w:val="22"/>
              </w:rPr>
              <w:t>ormal and informal Opinions of the Attorney General</w:t>
            </w:r>
            <w:r>
              <w:rPr>
                <w:szCs w:val="22"/>
              </w:rPr>
              <w:t xml:space="preserve"> on questions of law</w:t>
            </w:r>
            <w:r w:rsidR="00AA13D0" w:rsidRPr="00AA13D0">
              <w:rPr>
                <w:szCs w:val="22"/>
              </w:rPr>
              <w:t>, processed through the office’</w:t>
            </w:r>
            <w:r w:rsidR="008F7CE7">
              <w:rPr>
                <w:szCs w:val="22"/>
              </w:rPr>
              <w:t>s central opinions program.</w:t>
            </w:r>
            <w:r w:rsidR="00CD3E4D" w:rsidRPr="00C04DC1">
              <w:rPr>
                <w:bCs/>
                <w:szCs w:val="22"/>
              </w:rPr>
              <w:t xml:space="preserve"> </w:t>
            </w:r>
            <w:r w:rsidR="00CD3E4D" w:rsidRPr="00C04DC1">
              <w:rPr>
                <w:bCs/>
                <w:szCs w:val="22"/>
              </w:rPr>
              <w:fldChar w:fldCharType="begin"/>
            </w:r>
            <w:r w:rsidR="00CD3E4D" w:rsidRPr="00C04DC1">
              <w:rPr>
                <w:bCs/>
                <w:szCs w:val="22"/>
              </w:rPr>
              <w:instrText xml:space="preserve"> XE "</w:instrText>
            </w:r>
            <w:r w:rsidR="00CD3E4D">
              <w:rPr>
                <w:bCs/>
                <w:szCs w:val="22"/>
              </w:rPr>
              <w:instrText>opinions</w:instrText>
            </w:r>
            <w:r w:rsidR="00CD3E4D" w:rsidRPr="00C04DC1">
              <w:rPr>
                <w:bCs/>
                <w:szCs w:val="22"/>
              </w:rPr>
              <w:instrText xml:space="preserve">" \f “subject” </w:instrText>
            </w:r>
            <w:r w:rsidR="00CD3E4D" w:rsidRPr="00C04DC1">
              <w:rPr>
                <w:bCs/>
                <w:szCs w:val="22"/>
              </w:rPr>
              <w:fldChar w:fldCharType="end"/>
            </w:r>
            <w:r w:rsidR="00CD3E4D" w:rsidRPr="00C04DC1">
              <w:rPr>
                <w:bCs/>
                <w:szCs w:val="22"/>
              </w:rPr>
              <w:fldChar w:fldCharType="begin"/>
            </w:r>
            <w:r w:rsidR="00CD3E4D" w:rsidRPr="00C04DC1">
              <w:rPr>
                <w:bCs/>
                <w:szCs w:val="22"/>
              </w:rPr>
              <w:instrText xml:space="preserve"> XE "</w:instrText>
            </w:r>
            <w:r w:rsidR="00CD3E4D">
              <w:rPr>
                <w:bCs/>
                <w:szCs w:val="22"/>
              </w:rPr>
              <w:instrText>formal opinions</w:instrText>
            </w:r>
            <w:r w:rsidR="00CD3E4D" w:rsidRPr="00C04DC1">
              <w:rPr>
                <w:bCs/>
                <w:szCs w:val="22"/>
              </w:rPr>
              <w:instrText xml:space="preserve">" \f “subject” </w:instrText>
            </w:r>
            <w:r w:rsidR="00CD3E4D" w:rsidRPr="00C04DC1">
              <w:rPr>
                <w:bCs/>
                <w:szCs w:val="22"/>
              </w:rPr>
              <w:fldChar w:fldCharType="end"/>
            </w:r>
            <w:r w:rsidR="00CD3E4D" w:rsidRPr="00C04DC1">
              <w:rPr>
                <w:bCs/>
                <w:szCs w:val="22"/>
              </w:rPr>
              <w:fldChar w:fldCharType="begin"/>
            </w:r>
            <w:r w:rsidR="00CD3E4D" w:rsidRPr="00C04DC1">
              <w:rPr>
                <w:bCs/>
                <w:szCs w:val="22"/>
              </w:rPr>
              <w:instrText xml:space="preserve"> XE "</w:instrText>
            </w:r>
            <w:r w:rsidR="00CD3E4D">
              <w:rPr>
                <w:bCs/>
                <w:szCs w:val="22"/>
              </w:rPr>
              <w:instrText>informal opinions</w:instrText>
            </w:r>
            <w:r w:rsidR="00CD3E4D" w:rsidRPr="00C04DC1">
              <w:rPr>
                <w:bCs/>
                <w:szCs w:val="22"/>
              </w:rPr>
              <w:instrText xml:space="preserve">" \f “subject” </w:instrText>
            </w:r>
            <w:r w:rsidR="00CD3E4D" w:rsidRPr="00C04DC1">
              <w:rPr>
                <w:bCs/>
                <w:szCs w:val="22"/>
              </w:rPr>
              <w:fldChar w:fldCharType="end"/>
            </w:r>
          </w:p>
          <w:p w:rsidR="000870B1" w:rsidRPr="00AA13D0" w:rsidRDefault="00EB40A2" w:rsidP="00CD3E4D">
            <w:pPr>
              <w:spacing w:before="60" w:after="60"/>
              <w:rPr>
                <w:szCs w:val="22"/>
              </w:rPr>
            </w:pPr>
            <w:r>
              <w:rPr>
                <w:szCs w:val="22"/>
              </w:rPr>
              <w:t xml:space="preserve">Excludes records covered by </w:t>
            </w:r>
            <w:r w:rsidR="00446068" w:rsidRPr="00CD3E4D">
              <w:rPr>
                <w:i/>
                <w:szCs w:val="22"/>
              </w:rPr>
              <w:t>Legal Advice</w:t>
            </w:r>
            <w:r w:rsidR="007D7CED" w:rsidRPr="00CD3E4D">
              <w:rPr>
                <w:i/>
                <w:szCs w:val="22"/>
              </w:rPr>
              <w:t>, Analysis,</w:t>
            </w:r>
            <w:r w:rsidR="00446068" w:rsidRPr="00CD3E4D">
              <w:rPr>
                <w:i/>
                <w:szCs w:val="22"/>
              </w:rPr>
              <w:t xml:space="preserve"> and Opinions – Development (DAN 12-</w:t>
            </w:r>
            <w:r w:rsidR="00114F14" w:rsidRPr="00CD3E4D">
              <w:rPr>
                <w:i/>
                <w:szCs w:val="22"/>
              </w:rPr>
              <w:t>12</w:t>
            </w:r>
            <w:r w:rsidR="00446068" w:rsidRPr="00CD3E4D">
              <w:rPr>
                <w:i/>
                <w:szCs w:val="22"/>
              </w:rPr>
              <w:t>-</w:t>
            </w:r>
            <w:r w:rsidRPr="00CD3E4D">
              <w:rPr>
                <w:i/>
                <w:szCs w:val="22"/>
              </w:rPr>
              <w:t>62289</w:t>
            </w:r>
            <w:r w:rsidR="00446068" w:rsidRPr="00CD3E4D">
              <w:rPr>
                <w:i/>
                <w:szCs w:val="22"/>
              </w:rPr>
              <w:t>)</w:t>
            </w:r>
            <w:r w:rsidR="00446068">
              <w:rPr>
                <w:szCs w:val="22"/>
              </w:rPr>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FA135D" w:rsidRPr="002C3F83" w:rsidRDefault="00FA135D" w:rsidP="00FA135D">
            <w:pPr>
              <w:spacing w:before="60" w:after="60"/>
              <w:rPr>
                <w:bCs/>
                <w:color w:val="auto"/>
                <w:szCs w:val="17"/>
              </w:rPr>
            </w:pPr>
            <w:r w:rsidRPr="002C3F83">
              <w:rPr>
                <w:b/>
                <w:bCs/>
                <w:color w:val="auto"/>
                <w:szCs w:val="17"/>
              </w:rPr>
              <w:t>Retain</w:t>
            </w:r>
            <w:r w:rsidRPr="002C3F83">
              <w:rPr>
                <w:bCs/>
                <w:color w:val="auto"/>
                <w:szCs w:val="17"/>
              </w:rPr>
              <w:t xml:space="preserve"> for </w:t>
            </w:r>
            <w:r w:rsidR="00AA13D0">
              <w:rPr>
                <w:bCs/>
                <w:color w:val="auto"/>
                <w:szCs w:val="17"/>
              </w:rPr>
              <w:t>1</w:t>
            </w:r>
            <w:r>
              <w:rPr>
                <w:bCs/>
                <w:color w:val="auto"/>
                <w:szCs w:val="17"/>
              </w:rPr>
              <w:t>0 years after</w:t>
            </w:r>
            <w:r w:rsidR="00684A36">
              <w:rPr>
                <w:bCs/>
                <w:color w:val="auto"/>
                <w:szCs w:val="17"/>
                <w:highlight w:val="yellow"/>
              </w:rPr>
              <w:t xml:space="preserve"> </w:t>
            </w:r>
            <w:r w:rsidR="00AA13D0">
              <w:rPr>
                <w:bCs/>
                <w:color w:val="auto"/>
                <w:szCs w:val="17"/>
              </w:rPr>
              <w:t>issuance of formal</w:t>
            </w:r>
            <w:r w:rsidR="00BB35FB">
              <w:rPr>
                <w:bCs/>
                <w:color w:val="auto"/>
                <w:szCs w:val="17"/>
              </w:rPr>
              <w:t>/</w:t>
            </w:r>
            <w:r w:rsidR="00AA13D0">
              <w:rPr>
                <w:bCs/>
                <w:color w:val="auto"/>
                <w:szCs w:val="17"/>
              </w:rPr>
              <w:t>informal opinion</w:t>
            </w:r>
          </w:p>
          <w:p w:rsidR="00FA135D" w:rsidRPr="002C3F83" w:rsidRDefault="00FA135D" w:rsidP="00FA135D">
            <w:pPr>
              <w:spacing w:before="60" w:after="60"/>
              <w:rPr>
                <w:bCs/>
                <w:i/>
                <w:color w:val="auto"/>
                <w:szCs w:val="17"/>
              </w:rPr>
            </w:pPr>
            <w:r>
              <w:rPr>
                <w:bCs/>
                <w:i/>
                <w:color w:val="auto"/>
                <w:szCs w:val="17"/>
              </w:rPr>
              <w:t xml:space="preserve">   </w:t>
            </w:r>
            <w:r w:rsidRPr="002C3F83">
              <w:rPr>
                <w:bCs/>
                <w:i/>
                <w:color w:val="auto"/>
                <w:szCs w:val="17"/>
              </w:rPr>
              <w:t>then</w:t>
            </w:r>
          </w:p>
          <w:p w:rsidR="00C65ABB" w:rsidRPr="005434D3" w:rsidRDefault="00FA135D" w:rsidP="00B85E84">
            <w:pPr>
              <w:spacing w:before="60" w:after="60"/>
              <w:rPr>
                <w:b/>
                <w:szCs w:val="22"/>
              </w:rPr>
            </w:pPr>
            <w:r w:rsidRPr="002C3F83">
              <w:rPr>
                <w:b/>
                <w:bCs/>
                <w:color w:val="auto"/>
                <w:szCs w:val="17"/>
              </w:rPr>
              <w:t>Transfer</w:t>
            </w:r>
            <w:r w:rsidRPr="002C3F83">
              <w:rPr>
                <w:bCs/>
                <w:color w:val="auto"/>
                <w:szCs w:val="17"/>
              </w:rPr>
              <w:t xml:space="preserve"> to Washington State Archives for </w:t>
            </w:r>
            <w:r>
              <w:rPr>
                <w:bCs/>
                <w:color w:val="auto"/>
                <w:szCs w:val="17"/>
              </w:rPr>
              <w:t>permanent</w:t>
            </w:r>
            <w:r w:rsidRPr="002C3F83">
              <w:rPr>
                <w:bCs/>
                <w:color w:val="auto"/>
                <w:szCs w:val="17"/>
              </w:rPr>
              <w:t xml:space="preserve"> retention.</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FA135D" w:rsidRPr="001C49AA" w:rsidRDefault="00FA135D" w:rsidP="00FA135D">
            <w:pPr>
              <w:spacing w:before="60"/>
              <w:jc w:val="center"/>
              <w:rPr>
                <w:b/>
                <w:szCs w:val="22"/>
              </w:rPr>
            </w:pPr>
            <w:r w:rsidRPr="001C49AA">
              <w:rPr>
                <w:b/>
                <w:szCs w:val="22"/>
              </w:rPr>
              <w:t>ARCHIVAL</w:t>
            </w:r>
          </w:p>
          <w:p w:rsidR="00FA135D" w:rsidRPr="001C49AA" w:rsidRDefault="00FA135D" w:rsidP="00FA135D">
            <w:pPr>
              <w:jc w:val="center"/>
              <w:rPr>
                <w:b/>
                <w:sz w:val="16"/>
                <w:szCs w:val="16"/>
              </w:rPr>
            </w:pPr>
            <w:r>
              <w:rPr>
                <w:b/>
                <w:sz w:val="16"/>
                <w:szCs w:val="16"/>
              </w:rPr>
              <w:t xml:space="preserve">(Permanent </w:t>
            </w:r>
            <w:r w:rsidRPr="001C49AA">
              <w:rPr>
                <w:b/>
                <w:sz w:val="16"/>
                <w:szCs w:val="16"/>
              </w:rPr>
              <w:t>Retention)</w:t>
            </w:r>
          </w:p>
          <w:p w:rsidR="00CD3E4D" w:rsidRDefault="00303FCC" w:rsidP="00FA135D">
            <w:pPr>
              <w:jc w:val="center"/>
              <w:rPr>
                <w:b/>
                <w:szCs w:val="22"/>
              </w:rPr>
            </w:pPr>
            <w:r w:rsidRPr="00F97559">
              <w:rPr>
                <w:szCs w:val="22"/>
              </w:rPr>
              <w:fldChar w:fldCharType="begin"/>
            </w:r>
            <w:r w:rsidR="00FA135D" w:rsidRPr="00F97559">
              <w:rPr>
                <w:szCs w:val="22"/>
              </w:rPr>
              <w:instrText xml:space="preserve"> XE "</w:instrText>
            </w:r>
            <w:r w:rsidR="00F97559">
              <w:rPr>
                <w:szCs w:val="22"/>
              </w:rPr>
              <w:instrText>LEGAL ADVICE AND OPINIONS</w:instrText>
            </w:r>
            <w:r w:rsidR="00052FB0" w:rsidRPr="00F97559">
              <w:rPr>
                <w:szCs w:val="22"/>
              </w:rPr>
              <w:instrText>:</w:instrText>
            </w:r>
            <w:r w:rsidR="00F97559">
              <w:rPr>
                <w:szCs w:val="22"/>
              </w:rPr>
              <w:instrText>Attorney General Opinions</w:instrText>
            </w:r>
            <w:r w:rsidR="00953DC2">
              <w:rPr>
                <w:szCs w:val="22"/>
              </w:rPr>
              <w:instrText xml:space="preserve"> – Formal/</w:instrText>
            </w:r>
            <w:r w:rsidR="00F97559">
              <w:rPr>
                <w:szCs w:val="22"/>
              </w:rPr>
              <w:instrText>Informal</w:instrText>
            </w:r>
            <w:r w:rsidR="00FA135D" w:rsidRPr="00F97559">
              <w:rPr>
                <w:szCs w:val="22"/>
              </w:rPr>
              <w:instrText xml:space="preserve">” \f "archival" </w:instrText>
            </w:r>
            <w:r w:rsidRPr="00F97559">
              <w:rPr>
                <w:szCs w:val="22"/>
              </w:rPr>
              <w:fldChar w:fldCharType="end"/>
            </w:r>
            <w:r w:rsidR="00FA135D" w:rsidRPr="00AA13D0">
              <w:rPr>
                <w:b/>
                <w:szCs w:val="22"/>
              </w:rPr>
              <w:t>ESSENTIAL</w:t>
            </w:r>
          </w:p>
          <w:p w:rsidR="00FA135D" w:rsidRPr="00AA13D0" w:rsidRDefault="00CD3E4D" w:rsidP="00FA135D">
            <w:pPr>
              <w:jc w:val="center"/>
              <w:rPr>
                <w:b/>
                <w:szCs w:val="22"/>
              </w:rPr>
            </w:pPr>
            <w:r w:rsidRPr="00CD3E4D">
              <w:rPr>
                <w:b/>
                <w:sz w:val="16"/>
                <w:szCs w:val="16"/>
              </w:rPr>
              <w:t>(for Disaster Recovery)</w:t>
            </w:r>
            <w:r w:rsidR="00303FCC" w:rsidRPr="00F97559">
              <w:rPr>
                <w:szCs w:val="22"/>
              </w:rPr>
              <w:fldChar w:fldCharType="begin"/>
            </w:r>
            <w:r w:rsidR="00F97559" w:rsidRPr="00F97559">
              <w:rPr>
                <w:szCs w:val="22"/>
              </w:rPr>
              <w:instrText xml:space="preserve"> XE "</w:instrText>
            </w:r>
            <w:r w:rsidR="00F97559">
              <w:rPr>
                <w:szCs w:val="22"/>
              </w:rPr>
              <w:instrText>LEGAL ADVICE AND OPINIONS</w:instrText>
            </w:r>
            <w:r w:rsidR="00F97559" w:rsidRPr="00F97559">
              <w:rPr>
                <w:szCs w:val="22"/>
              </w:rPr>
              <w:instrText>:</w:instrText>
            </w:r>
            <w:r w:rsidR="00F97559">
              <w:rPr>
                <w:szCs w:val="22"/>
              </w:rPr>
              <w:instrText>Attorney General Opinions</w:instrText>
            </w:r>
            <w:r w:rsidR="00953DC2">
              <w:rPr>
                <w:szCs w:val="22"/>
              </w:rPr>
              <w:instrText xml:space="preserve"> – Formal/</w:instrText>
            </w:r>
            <w:r w:rsidR="00F97559">
              <w:rPr>
                <w:szCs w:val="22"/>
              </w:rPr>
              <w:instrText>Informal</w:instrText>
            </w:r>
            <w:r w:rsidR="00F97559" w:rsidRPr="00F97559">
              <w:rPr>
                <w:szCs w:val="22"/>
              </w:rPr>
              <w:instrText>” \f "</w:instrText>
            </w:r>
            <w:r w:rsidR="00F97559">
              <w:rPr>
                <w:szCs w:val="22"/>
              </w:rPr>
              <w:instrText>essential</w:instrText>
            </w:r>
            <w:r w:rsidR="00F97559" w:rsidRPr="00F97559">
              <w:rPr>
                <w:szCs w:val="22"/>
              </w:rPr>
              <w:instrText xml:space="preserve">" </w:instrText>
            </w:r>
            <w:r w:rsidR="00303FCC" w:rsidRPr="00F97559">
              <w:rPr>
                <w:szCs w:val="22"/>
              </w:rPr>
              <w:fldChar w:fldCharType="end"/>
            </w:r>
          </w:p>
          <w:p w:rsidR="00C65ABB" w:rsidRPr="005434D3" w:rsidRDefault="00FA135D" w:rsidP="00AA13D0">
            <w:pPr>
              <w:jc w:val="center"/>
              <w:rPr>
                <w:rFonts w:ascii="Arial" w:hAnsi="Arial"/>
                <w:szCs w:val="22"/>
              </w:rPr>
            </w:pPr>
            <w:r w:rsidRPr="001C49AA">
              <w:rPr>
                <w:sz w:val="20"/>
                <w:szCs w:val="20"/>
              </w:rPr>
              <w:t>O</w:t>
            </w:r>
            <w:r w:rsidR="00AA13D0">
              <w:rPr>
                <w:sz w:val="20"/>
                <w:szCs w:val="20"/>
              </w:rPr>
              <w:t>PR</w:t>
            </w:r>
          </w:p>
        </w:tc>
      </w:tr>
      <w:tr w:rsidR="007F4512" w:rsidRPr="004C34AF" w:rsidTr="00CD3E4D">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F4512" w:rsidRDefault="007F4512" w:rsidP="00B85E84">
            <w:pPr>
              <w:spacing w:before="60" w:after="60"/>
              <w:jc w:val="center"/>
              <w:rPr>
                <w:szCs w:val="22"/>
              </w:rPr>
            </w:pPr>
            <w:r>
              <w:rPr>
                <w:szCs w:val="22"/>
              </w:rPr>
              <w:t>04-09-60762</w:t>
            </w:r>
            <w:r w:rsidR="00303FCC">
              <w:rPr>
                <w:szCs w:val="22"/>
              </w:rPr>
              <w:fldChar w:fldCharType="begin"/>
            </w:r>
            <w:r w:rsidR="009F1A40">
              <w:instrText xml:space="preserve"> XE "04</w:instrText>
            </w:r>
            <w:r w:rsidR="009F1A40" w:rsidRPr="00F8383B">
              <w:rPr>
                <w:szCs w:val="22"/>
              </w:rPr>
              <w:instrText>-</w:instrText>
            </w:r>
            <w:r w:rsidR="009F1A40">
              <w:rPr>
                <w:szCs w:val="22"/>
              </w:rPr>
              <w:instrText>09</w:instrText>
            </w:r>
            <w:r w:rsidR="009F1A40" w:rsidRPr="00F8383B">
              <w:rPr>
                <w:szCs w:val="22"/>
              </w:rPr>
              <w:instrText>-</w:instrText>
            </w:r>
            <w:r w:rsidR="009F1A40">
              <w:rPr>
                <w:szCs w:val="22"/>
              </w:rPr>
              <w:instrText>60762</w:instrText>
            </w:r>
            <w:r w:rsidR="009F1A40">
              <w:instrText>" \f “dan”</w:instrText>
            </w:r>
            <w:r w:rsidR="00303FCC">
              <w:rPr>
                <w:szCs w:val="22"/>
              </w:rPr>
              <w:fldChar w:fldCharType="end"/>
            </w:r>
          </w:p>
          <w:p w:rsidR="007F4512" w:rsidRPr="00AA13D0" w:rsidRDefault="007F4512" w:rsidP="0018515E">
            <w:pPr>
              <w:spacing w:before="60" w:after="60"/>
              <w:jc w:val="center"/>
              <w:rPr>
                <w:szCs w:val="22"/>
              </w:rPr>
            </w:pPr>
            <w:r>
              <w:rPr>
                <w:szCs w:val="22"/>
              </w:rPr>
              <w:t xml:space="preserve">Rev. </w:t>
            </w:r>
            <w:r w:rsidR="0018515E">
              <w:rPr>
                <w:szCs w:val="22"/>
              </w:rPr>
              <w:t>2</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F4512" w:rsidRPr="007F4512" w:rsidRDefault="007F4512" w:rsidP="007F4512">
            <w:pPr>
              <w:spacing w:before="60" w:after="60"/>
              <w:rPr>
                <w:b/>
                <w:i/>
                <w:szCs w:val="22"/>
              </w:rPr>
            </w:pPr>
            <w:r w:rsidRPr="007F4512">
              <w:rPr>
                <w:b/>
                <w:i/>
                <w:szCs w:val="22"/>
              </w:rPr>
              <w:t>Legal Advice Records</w:t>
            </w:r>
            <w:r w:rsidR="00E94FA1">
              <w:rPr>
                <w:b/>
                <w:i/>
                <w:szCs w:val="22"/>
              </w:rPr>
              <w:t xml:space="preserve"> – Significant to the State</w:t>
            </w:r>
          </w:p>
          <w:p w:rsidR="008F7CE7" w:rsidRDefault="008F7CE7" w:rsidP="008F7CE7">
            <w:pPr>
              <w:spacing w:before="60" w:after="60"/>
              <w:rPr>
                <w:szCs w:val="22"/>
              </w:rPr>
            </w:pPr>
            <w:r>
              <w:rPr>
                <w:szCs w:val="22"/>
              </w:rPr>
              <w:t xml:space="preserve">Records </w:t>
            </w:r>
            <w:r w:rsidR="007C5366">
              <w:rPr>
                <w:szCs w:val="22"/>
              </w:rPr>
              <w:t>documenting</w:t>
            </w:r>
            <w:r>
              <w:rPr>
                <w:szCs w:val="22"/>
              </w:rPr>
              <w:t xml:space="preserve"> the </w:t>
            </w:r>
            <w:r w:rsidR="00E249FC">
              <w:rPr>
                <w:szCs w:val="22"/>
              </w:rPr>
              <w:t>provision</w:t>
            </w:r>
            <w:r w:rsidR="007F4512" w:rsidRPr="007F4512">
              <w:rPr>
                <w:szCs w:val="22"/>
              </w:rPr>
              <w:t xml:space="preserve"> </w:t>
            </w:r>
            <w:r>
              <w:rPr>
                <w:szCs w:val="22"/>
              </w:rPr>
              <w:t xml:space="preserve">of </w:t>
            </w:r>
            <w:r w:rsidR="007F4512" w:rsidRPr="007F4512">
              <w:rPr>
                <w:szCs w:val="22"/>
              </w:rPr>
              <w:t>legal opinions and interpretations</w:t>
            </w:r>
            <w:r>
              <w:rPr>
                <w:szCs w:val="22"/>
              </w:rPr>
              <w:t xml:space="preserve">, </w:t>
            </w:r>
            <w:r w:rsidR="007F4512" w:rsidRPr="007F4512">
              <w:rPr>
                <w:szCs w:val="22"/>
              </w:rPr>
              <w:t>legal documents and other materials</w:t>
            </w:r>
            <w:r>
              <w:rPr>
                <w:szCs w:val="22"/>
              </w:rPr>
              <w:t xml:space="preserve"> pertaining to specific issues</w:t>
            </w:r>
            <w:r w:rsidR="00E249FC">
              <w:rPr>
                <w:szCs w:val="22"/>
              </w:rPr>
              <w:t xml:space="preserve"> to client agencies of the Office of the Attorney General</w:t>
            </w:r>
            <w:r w:rsidR="004C412E">
              <w:rPr>
                <w:szCs w:val="22"/>
              </w:rPr>
              <w:t>, not arising in the course of litigation</w:t>
            </w:r>
            <w:r>
              <w:rPr>
                <w:szCs w:val="22"/>
              </w:rPr>
              <w:t>.</w:t>
            </w:r>
            <w:r w:rsidR="00117156" w:rsidRPr="00C04DC1">
              <w:rPr>
                <w:bCs/>
                <w:szCs w:val="22"/>
              </w:rPr>
              <w:t xml:space="preserve"> </w:t>
            </w:r>
            <w:r w:rsidR="00303FCC" w:rsidRPr="00C04DC1">
              <w:rPr>
                <w:bCs/>
                <w:szCs w:val="22"/>
              </w:rPr>
              <w:fldChar w:fldCharType="begin"/>
            </w:r>
            <w:r w:rsidR="00117156" w:rsidRPr="00C04DC1">
              <w:rPr>
                <w:bCs/>
                <w:szCs w:val="22"/>
              </w:rPr>
              <w:instrText xml:space="preserve"> XE "</w:instrText>
            </w:r>
            <w:r w:rsidR="00117156">
              <w:rPr>
                <w:bCs/>
                <w:szCs w:val="22"/>
              </w:rPr>
              <w:instrText>advice (legal)</w:instrText>
            </w:r>
            <w:r w:rsidR="00117156"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117156" w:rsidRPr="00C04DC1">
              <w:rPr>
                <w:bCs/>
                <w:szCs w:val="22"/>
              </w:rPr>
              <w:instrText xml:space="preserve"> XE "</w:instrText>
            </w:r>
            <w:r w:rsidR="00117156">
              <w:rPr>
                <w:bCs/>
                <w:szCs w:val="22"/>
              </w:rPr>
              <w:instrText>legal advice</w:instrText>
            </w:r>
            <w:r w:rsidR="00117156" w:rsidRPr="00C04DC1">
              <w:rPr>
                <w:bCs/>
                <w:szCs w:val="22"/>
              </w:rPr>
              <w:instrText xml:space="preserve">" \f “subject” </w:instrText>
            </w:r>
            <w:r w:rsidR="00303FCC" w:rsidRPr="00C04DC1">
              <w:rPr>
                <w:bCs/>
                <w:szCs w:val="22"/>
              </w:rPr>
              <w:fldChar w:fldCharType="end"/>
            </w:r>
          </w:p>
          <w:p w:rsidR="003D1BC2" w:rsidRDefault="008E0DD1" w:rsidP="003D1BC2">
            <w:pPr>
              <w:spacing w:before="60" w:after="60"/>
              <w:rPr>
                <w:szCs w:val="22"/>
              </w:rPr>
            </w:pPr>
            <w:r>
              <w:rPr>
                <w:szCs w:val="22"/>
              </w:rPr>
              <w:t>Excludes records covered by</w:t>
            </w:r>
            <w:r w:rsidR="003D1BC2">
              <w:rPr>
                <w:szCs w:val="22"/>
              </w:rPr>
              <w:t>:</w:t>
            </w:r>
          </w:p>
          <w:p w:rsidR="008E0DD1" w:rsidRPr="003D1BC2" w:rsidRDefault="008E0DD1" w:rsidP="003D1BC2">
            <w:pPr>
              <w:pStyle w:val="ListParagraph"/>
              <w:numPr>
                <w:ilvl w:val="0"/>
                <w:numId w:val="34"/>
              </w:numPr>
              <w:spacing w:before="60" w:after="60"/>
              <w:rPr>
                <w:b/>
                <w:i/>
                <w:szCs w:val="22"/>
              </w:rPr>
            </w:pPr>
            <w:r w:rsidRPr="0018515E">
              <w:rPr>
                <w:i/>
                <w:szCs w:val="22"/>
              </w:rPr>
              <w:t xml:space="preserve">Attorney General Opinions – Formal/Informal (DAN </w:t>
            </w:r>
            <w:r w:rsidR="00BB35FB" w:rsidRPr="0018515E">
              <w:rPr>
                <w:i/>
                <w:szCs w:val="22"/>
              </w:rPr>
              <w:t>75-07-12557)</w:t>
            </w:r>
            <w:r w:rsidR="003D1BC2">
              <w:rPr>
                <w:szCs w:val="22"/>
              </w:rPr>
              <w:t>;</w:t>
            </w:r>
          </w:p>
          <w:p w:rsidR="00E94FA1" w:rsidRPr="00E94FA1" w:rsidRDefault="003D1BC2" w:rsidP="00EB40A2">
            <w:pPr>
              <w:pStyle w:val="ListParagraph"/>
              <w:numPr>
                <w:ilvl w:val="0"/>
                <w:numId w:val="34"/>
              </w:numPr>
              <w:spacing w:before="60" w:after="60"/>
              <w:rPr>
                <w:b/>
                <w:i/>
                <w:szCs w:val="22"/>
              </w:rPr>
            </w:pPr>
            <w:r w:rsidRPr="0018515E">
              <w:rPr>
                <w:i/>
                <w:szCs w:val="22"/>
              </w:rPr>
              <w:t>Legal Advice</w:t>
            </w:r>
            <w:r w:rsidR="007D7CED" w:rsidRPr="0018515E">
              <w:rPr>
                <w:i/>
                <w:szCs w:val="22"/>
              </w:rPr>
              <w:t>, Analysis,</w:t>
            </w:r>
            <w:r w:rsidRPr="0018515E">
              <w:rPr>
                <w:i/>
                <w:szCs w:val="22"/>
              </w:rPr>
              <w:t xml:space="preserve"> and Opinions – Development (DAN 12-</w:t>
            </w:r>
            <w:r w:rsidR="0018515E">
              <w:rPr>
                <w:i/>
                <w:szCs w:val="22"/>
              </w:rPr>
              <w:t>12</w:t>
            </w:r>
            <w:r w:rsidRPr="0018515E">
              <w:rPr>
                <w:i/>
                <w:szCs w:val="22"/>
              </w:rPr>
              <w:t>-</w:t>
            </w:r>
            <w:r w:rsidR="00EB40A2" w:rsidRPr="0018515E">
              <w:rPr>
                <w:i/>
                <w:szCs w:val="22"/>
              </w:rPr>
              <w:t>68289</w:t>
            </w:r>
            <w:r w:rsidRPr="0018515E">
              <w:rPr>
                <w:i/>
                <w:szCs w:val="22"/>
              </w:rPr>
              <w:t>)</w:t>
            </w:r>
            <w:r w:rsidR="00E94FA1">
              <w:rPr>
                <w:szCs w:val="22"/>
              </w:rPr>
              <w:t>;</w:t>
            </w:r>
          </w:p>
          <w:p w:rsidR="003D1BC2" w:rsidRPr="003D1BC2" w:rsidRDefault="00E94FA1" w:rsidP="00114F14">
            <w:pPr>
              <w:pStyle w:val="ListParagraph"/>
              <w:numPr>
                <w:ilvl w:val="0"/>
                <w:numId w:val="34"/>
              </w:numPr>
              <w:spacing w:before="60" w:after="60"/>
              <w:rPr>
                <w:b/>
                <w:i/>
                <w:szCs w:val="22"/>
              </w:rPr>
            </w:pPr>
            <w:r w:rsidRPr="0018515E">
              <w:rPr>
                <w:i/>
                <w:szCs w:val="22"/>
              </w:rPr>
              <w:t>Legal Advice Records – Routine (DAN 12-12-</w:t>
            </w:r>
            <w:r w:rsidR="00114F14" w:rsidRPr="0018515E">
              <w:rPr>
                <w:i/>
                <w:szCs w:val="22"/>
              </w:rPr>
              <w:t>68349</w:t>
            </w:r>
            <w:r w:rsidRPr="0018515E">
              <w:rPr>
                <w:i/>
                <w:szCs w:val="22"/>
              </w:rPr>
              <w:t>)</w:t>
            </w:r>
            <w:r w:rsidR="003D1BC2">
              <w:rPr>
                <w:szCs w:val="22"/>
              </w:rPr>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F4512" w:rsidRDefault="007F4512" w:rsidP="00FA135D">
            <w:pPr>
              <w:spacing w:before="60" w:after="60"/>
              <w:rPr>
                <w:bCs/>
                <w:color w:val="auto"/>
                <w:szCs w:val="17"/>
              </w:rPr>
            </w:pPr>
            <w:r>
              <w:rPr>
                <w:b/>
                <w:bCs/>
                <w:color w:val="auto"/>
                <w:szCs w:val="17"/>
              </w:rPr>
              <w:t>Retain</w:t>
            </w:r>
            <w:r>
              <w:rPr>
                <w:bCs/>
                <w:color w:val="auto"/>
                <w:szCs w:val="17"/>
              </w:rPr>
              <w:t xml:space="preserve"> for 6 years after </w:t>
            </w:r>
            <w:r w:rsidRPr="00E52169">
              <w:rPr>
                <w:bCs/>
                <w:color w:val="auto"/>
                <w:szCs w:val="17"/>
              </w:rPr>
              <w:t>issuance of advice</w:t>
            </w:r>
          </w:p>
          <w:p w:rsidR="007F4512" w:rsidRPr="007F4512" w:rsidRDefault="007F4512" w:rsidP="00FA135D">
            <w:pPr>
              <w:spacing w:before="60" w:after="60"/>
              <w:rPr>
                <w:bCs/>
                <w:i/>
                <w:color w:val="auto"/>
                <w:szCs w:val="17"/>
              </w:rPr>
            </w:pPr>
            <w:r>
              <w:rPr>
                <w:bCs/>
                <w:color w:val="auto"/>
                <w:szCs w:val="17"/>
              </w:rPr>
              <w:t xml:space="preserve">   </w:t>
            </w:r>
            <w:r w:rsidRPr="007F4512">
              <w:rPr>
                <w:bCs/>
                <w:i/>
                <w:color w:val="auto"/>
                <w:szCs w:val="17"/>
              </w:rPr>
              <w:t>then</w:t>
            </w:r>
          </w:p>
          <w:p w:rsidR="007F4512" w:rsidRPr="007F4512" w:rsidRDefault="007F4512" w:rsidP="00FA135D">
            <w:pPr>
              <w:spacing w:before="60" w:after="60"/>
              <w:rPr>
                <w:bCs/>
                <w:color w:val="auto"/>
                <w:szCs w:val="17"/>
              </w:rPr>
            </w:pPr>
            <w:r w:rsidRPr="007F4512">
              <w:rPr>
                <w:b/>
                <w:bCs/>
                <w:color w:val="auto"/>
                <w:szCs w:val="17"/>
              </w:rPr>
              <w:t>Transfer</w:t>
            </w:r>
            <w:r>
              <w:rPr>
                <w:bCs/>
                <w:color w:val="auto"/>
                <w:szCs w:val="17"/>
              </w:rPr>
              <w:t xml:space="preserve"> to Washington State Archives for appraisal and selective retention.</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7F4512" w:rsidRDefault="009E5FA0" w:rsidP="00FA135D">
            <w:pPr>
              <w:spacing w:before="60"/>
              <w:jc w:val="center"/>
              <w:rPr>
                <w:b/>
                <w:szCs w:val="22"/>
              </w:rPr>
            </w:pPr>
            <w:r>
              <w:rPr>
                <w:b/>
                <w:szCs w:val="22"/>
              </w:rPr>
              <w:t>ARCHIVAL</w:t>
            </w:r>
          </w:p>
          <w:p w:rsidR="009E5FA0" w:rsidRPr="009E5FA0" w:rsidRDefault="009E5FA0" w:rsidP="009E5FA0">
            <w:pPr>
              <w:jc w:val="center"/>
              <w:rPr>
                <w:b/>
                <w:sz w:val="18"/>
                <w:szCs w:val="18"/>
              </w:rPr>
            </w:pPr>
            <w:r w:rsidRPr="009E5FA0">
              <w:rPr>
                <w:b/>
                <w:sz w:val="18"/>
                <w:szCs w:val="18"/>
              </w:rPr>
              <w:t>(Appraisal Required)</w:t>
            </w:r>
            <w:r w:rsidR="00303FCC" w:rsidRPr="00F97559">
              <w:rPr>
                <w:szCs w:val="22"/>
              </w:rPr>
              <w:fldChar w:fldCharType="begin"/>
            </w:r>
            <w:r w:rsidR="004E44E1" w:rsidRPr="00F97559">
              <w:rPr>
                <w:szCs w:val="22"/>
              </w:rPr>
              <w:instrText xml:space="preserve"> XE "</w:instrText>
            </w:r>
            <w:r w:rsidR="004E44E1">
              <w:rPr>
                <w:szCs w:val="22"/>
              </w:rPr>
              <w:instrText>LEGAL ADVICE AND OPINIONS</w:instrText>
            </w:r>
            <w:r w:rsidR="004E44E1" w:rsidRPr="00F97559">
              <w:rPr>
                <w:szCs w:val="22"/>
              </w:rPr>
              <w:instrText>:</w:instrText>
            </w:r>
            <w:r w:rsidR="004E44E1">
              <w:rPr>
                <w:szCs w:val="22"/>
              </w:rPr>
              <w:instrText>Legal Advice Records</w:instrText>
            </w:r>
            <w:r w:rsidR="00ED3233">
              <w:rPr>
                <w:szCs w:val="22"/>
              </w:rPr>
              <w:instrText xml:space="preserve"> – Significant to the State</w:instrText>
            </w:r>
            <w:r w:rsidR="004E44E1" w:rsidRPr="00F97559">
              <w:rPr>
                <w:szCs w:val="22"/>
              </w:rPr>
              <w:instrText xml:space="preserve">” \f "archival" </w:instrText>
            </w:r>
            <w:r w:rsidR="00303FCC" w:rsidRPr="00F97559">
              <w:rPr>
                <w:szCs w:val="22"/>
              </w:rPr>
              <w:fldChar w:fldCharType="end"/>
            </w:r>
          </w:p>
          <w:p w:rsidR="009E5FA0" w:rsidRPr="009E5FA0" w:rsidRDefault="009E5FA0" w:rsidP="009E5FA0">
            <w:pPr>
              <w:jc w:val="center"/>
              <w:rPr>
                <w:sz w:val="20"/>
                <w:szCs w:val="20"/>
              </w:rPr>
            </w:pPr>
            <w:r w:rsidRPr="009E5FA0">
              <w:rPr>
                <w:sz w:val="20"/>
                <w:szCs w:val="20"/>
              </w:rPr>
              <w:t>NON-ESSENTIAL</w:t>
            </w:r>
          </w:p>
          <w:p w:rsidR="009E5FA0" w:rsidRPr="001C49AA" w:rsidRDefault="009E5FA0" w:rsidP="009E5FA0">
            <w:pPr>
              <w:jc w:val="center"/>
              <w:rPr>
                <w:b/>
                <w:szCs w:val="22"/>
              </w:rPr>
            </w:pPr>
            <w:r w:rsidRPr="009E5FA0">
              <w:rPr>
                <w:sz w:val="20"/>
                <w:szCs w:val="20"/>
              </w:rPr>
              <w:t>OPR</w:t>
            </w:r>
          </w:p>
        </w:tc>
      </w:tr>
      <w:tr w:rsidR="00E94FA1" w:rsidRPr="004C34AF" w:rsidTr="00CD3E4D">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E94FA1" w:rsidRDefault="00E94FA1" w:rsidP="00B85E84">
            <w:pPr>
              <w:spacing w:before="60" w:after="60"/>
              <w:jc w:val="center"/>
              <w:rPr>
                <w:szCs w:val="22"/>
              </w:rPr>
            </w:pPr>
            <w:r>
              <w:rPr>
                <w:szCs w:val="22"/>
              </w:rPr>
              <w:lastRenderedPageBreak/>
              <w:t>12-12-</w:t>
            </w:r>
            <w:r w:rsidR="00114F14">
              <w:rPr>
                <w:szCs w:val="22"/>
              </w:rPr>
              <w:t>68349</w:t>
            </w:r>
            <w:r w:rsidR="00303FCC">
              <w:rPr>
                <w:szCs w:val="22"/>
              </w:rPr>
              <w:fldChar w:fldCharType="begin"/>
            </w:r>
            <w:r w:rsidR="00ED3233">
              <w:instrText xml:space="preserve"> XE "12</w:instrText>
            </w:r>
            <w:r w:rsidR="00ED3233" w:rsidRPr="00F8383B">
              <w:rPr>
                <w:szCs w:val="22"/>
              </w:rPr>
              <w:instrText>-</w:instrText>
            </w:r>
            <w:r w:rsidR="00ED3233">
              <w:rPr>
                <w:szCs w:val="22"/>
              </w:rPr>
              <w:instrText>12</w:instrText>
            </w:r>
            <w:r w:rsidR="00ED3233" w:rsidRPr="00F8383B">
              <w:rPr>
                <w:szCs w:val="22"/>
              </w:rPr>
              <w:instrText>-</w:instrText>
            </w:r>
            <w:r w:rsidR="00ED3233">
              <w:rPr>
                <w:szCs w:val="22"/>
              </w:rPr>
              <w:instrText>68349</w:instrText>
            </w:r>
            <w:r w:rsidR="00ED3233">
              <w:instrText>" \f “dan”</w:instrText>
            </w:r>
            <w:r w:rsidR="00303FCC">
              <w:rPr>
                <w:szCs w:val="22"/>
              </w:rPr>
              <w:fldChar w:fldCharType="end"/>
            </w:r>
          </w:p>
          <w:p w:rsidR="00E94FA1" w:rsidRDefault="00E94FA1" w:rsidP="00B85E84">
            <w:pPr>
              <w:spacing w:before="60" w:after="60"/>
              <w:jc w:val="center"/>
              <w:rPr>
                <w:szCs w:val="22"/>
              </w:rPr>
            </w:pPr>
            <w:r>
              <w:rPr>
                <w:szCs w:val="22"/>
              </w:rPr>
              <w:t>Rev. 0</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E94FA1" w:rsidRPr="007F4512" w:rsidRDefault="00E94FA1" w:rsidP="00E94FA1">
            <w:pPr>
              <w:spacing w:before="60" w:after="60"/>
              <w:rPr>
                <w:b/>
                <w:i/>
                <w:szCs w:val="22"/>
              </w:rPr>
            </w:pPr>
            <w:r w:rsidRPr="007F4512">
              <w:rPr>
                <w:b/>
                <w:i/>
                <w:szCs w:val="22"/>
              </w:rPr>
              <w:t>Legal Advice Records</w:t>
            </w:r>
            <w:r>
              <w:rPr>
                <w:b/>
                <w:i/>
                <w:szCs w:val="22"/>
              </w:rPr>
              <w:t xml:space="preserve"> – Routine</w:t>
            </w:r>
          </w:p>
          <w:p w:rsidR="00E94FA1" w:rsidRDefault="00E94FA1" w:rsidP="00E94FA1">
            <w:pPr>
              <w:spacing w:before="60" w:after="60"/>
              <w:rPr>
                <w:szCs w:val="22"/>
              </w:rPr>
            </w:pPr>
            <w:r>
              <w:rPr>
                <w:szCs w:val="22"/>
              </w:rPr>
              <w:t>Records documenting the provision</w:t>
            </w:r>
            <w:r w:rsidRPr="007F4512">
              <w:rPr>
                <w:szCs w:val="22"/>
              </w:rPr>
              <w:t xml:space="preserve"> </w:t>
            </w:r>
            <w:r>
              <w:rPr>
                <w:szCs w:val="22"/>
              </w:rPr>
              <w:t xml:space="preserve">of </w:t>
            </w:r>
            <w:r w:rsidRPr="007F4512">
              <w:rPr>
                <w:szCs w:val="22"/>
              </w:rPr>
              <w:t>legal opinions and interpretations</w:t>
            </w:r>
            <w:r>
              <w:rPr>
                <w:szCs w:val="22"/>
              </w:rPr>
              <w:t xml:space="preserve">, </w:t>
            </w:r>
            <w:r w:rsidRPr="007F4512">
              <w:rPr>
                <w:szCs w:val="22"/>
              </w:rPr>
              <w:t>legal documents and other materials</w:t>
            </w:r>
            <w:r>
              <w:rPr>
                <w:szCs w:val="22"/>
              </w:rPr>
              <w:t xml:space="preserve"> pertaining to specific issues to client agencies of the Office of the Attorney General, not arising in the course of litigation, but limited to the following matters:</w:t>
            </w:r>
            <w:r w:rsidR="00ED3233" w:rsidRPr="00C04DC1">
              <w:rPr>
                <w:bCs/>
                <w:szCs w:val="22"/>
              </w:rPr>
              <w:t xml:space="preserve"> </w:t>
            </w:r>
            <w:r w:rsidR="00303FCC" w:rsidRPr="00C04DC1">
              <w:rPr>
                <w:bCs/>
                <w:szCs w:val="22"/>
              </w:rPr>
              <w:fldChar w:fldCharType="begin"/>
            </w:r>
            <w:r w:rsidR="00ED3233" w:rsidRPr="00C04DC1">
              <w:rPr>
                <w:bCs/>
                <w:szCs w:val="22"/>
              </w:rPr>
              <w:instrText xml:space="preserve"> XE "</w:instrText>
            </w:r>
            <w:r w:rsidR="00ED3233">
              <w:rPr>
                <w:bCs/>
                <w:szCs w:val="22"/>
              </w:rPr>
              <w:instrText>advice (legal)</w:instrText>
            </w:r>
            <w:r w:rsidR="00ED3233"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ED3233" w:rsidRPr="00C04DC1">
              <w:rPr>
                <w:bCs/>
                <w:szCs w:val="22"/>
              </w:rPr>
              <w:instrText xml:space="preserve"> XE "</w:instrText>
            </w:r>
            <w:r w:rsidR="00ED3233">
              <w:rPr>
                <w:bCs/>
                <w:szCs w:val="22"/>
              </w:rPr>
              <w:instrText>legal advice</w:instrText>
            </w:r>
            <w:r w:rsidR="00ED3233" w:rsidRPr="00C04DC1">
              <w:rPr>
                <w:bCs/>
                <w:szCs w:val="22"/>
              </w:rPr>
              <w:instrText xml:space="preserve">" \f “subject” </w:instrText>
            </w:r>
            <w:r w:rsidR="00303FCC" w:rsidRPr="00C04DC1">
              <w:rPr>
                <w:bCs/>
                <w:szCs w:val="22"/>
              </w:rPr>
              <w:fldChar w:fldCharType="end"/>
            </w:r>
          </w:p>
          <w:p w:rsidR="00E94FA1" w:rsidRPr="00E94FA1" w:rsidRDefault="00E94FA1" w:rsidP="00E94FA1">
            <w:pPr>
              <w:pStyle w:val="ListParagraph"/>
              <w:numPr>
                <w:ilvl w:val="0"/>
                <w:numId w:val="42"/>
              </w:numPr>
              <w:spacing w:before="60" w:after="60"/>
              <w:rPr>
                <w:szCs w:val="22"/>
              </w:rPr>
            </w:pPr>
            <w:r w:rsidRPr="00E94FA1">
              <w:rPr>
                <w:szCs w:val="22"/>
              </w:rPr>
              <w:t>Review and approval as to form of contracts;</w:t>
            </w:r>
          </w:p>
          <w:p w:rsidR="00E94FA1" w:rsidRPr="00E94FA1" w:rsidRDefault="00E94FA1" w:rsidP="00E94FA1">
            <w:pPr>
              <w:pStyle w:val="ListParagraph"/>
              <w:numPr>
                <w:ilvl w:val="0"/>
                <w:numId w:val="42"/>
              </w:numPr>
              <w:spacing w:before="60" w:after="60"/>
              <w:rPr>
                <w:szCs w:val="22"/>
              </w:rPr>
            </w:pPr>
            <w:r w:rsidRPr="00E94FA1">
              <w:rPr>
                <w:szCs w:val="22"/>
              </w:rPr>
              <w:t>Issuance, denial, cancellation, or revocation of any license or permit;</w:t>
            </w:r>
          </w:p>
          <w:p w:rsidR="00E94FA1" w:rsidRPr="00E94FA1" w:rsidRDefault="00E94FA1" w:rsidP="00E94FA1">
            <w:pPr>
              <w:pStyle w:val="ListParagraph"/>
              <w:numPr>
                <w:ilvl w:val="0"/>
                <w:numId w:val="42"/>
              </w:numPr>
              <w:spacing w:before="60" w:after="60"/>
              <w:rPr>
                <w:szCs w:val="22"/>
              </w:rPr>
            </w:pPr>
            <w:r w:rsidRPr="00E94FA1">
              <w:rPr>
                <w:szCs w:val="22"/>
              </w:rPr>
              <w:t xml:space="preserve">Personnel actions solely related to individual state employees. </w:t>
            </w:r>
            <w:r w:rsidR="00303FCC" w:rsidRPr="00E94FA1">
              <w:rPr>
                <w:bCs/>
                <w:szCs w:val="22"/>
              </w:rPr>
              <w:fldChar w:fldCharType="begin"/>
            </w:r>
            <w:r w:rsidRPr="00E94FA1">
              <w:rPr>
                <w:bCs/>
                <w:szCs w:val="22"/>
              </w:rPr>
              <w:instrText xml:space="preserve"> XE "advice (legal)" \f “subject” </w:instrText>
            </w:r>
            <w:r w:rsidR="00303FCC" w:rsidRPr="00E94FA1">
              <w:rPr>
                <w:bCs/>
                <w:szCs w:val="22"/>
              </w:rPr>
              <w:fldChar w:fldCharType="end"/>
            </w:r>
            <w:r w:rsidR="00303FCC" w:rsidRPr="00E94FA1">
              <w:rPr>
                <w:bCs/>
                <w:szCs w:val="22"/>
              </w:rPr>
              <w:fldChar w:fldCharType="begin"/>
            </w:r>
            <w:r w:rsidRPr="00E94FA1">
              <w:rPr>
                <w:bCs/>
                <w:szCs w:val="22"/>
              </w:rPr>
              <w:instrText xml:space="preserve"> XE "legal advice" \f “subject” </w:instrText>
            </w:r>
            <w:r w:rsidR="00303FCC" w:rsidRPr="00E94FA1">
              <w:rPr>
                <w:bCs/>
                <w:szCs w:val="22"/>
              </w:rPr>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E94FA1" w:rsidRDefault="00E94FA1" w:rsidP="00E94FA1">
            <w:pPr>
              <w:spacing w:before="60" w:after="60"/>
              <w:rPr>
                <w:bCs/>
                <w:color w:val="auto"/>
                <w:szCs w:val="17"/>
              </w:rPr>
            </w:pPr>
            <w:r>
              <w:rPr>
                <w:b/>
                <w:bCs/>
                <w:color w:val="auto"/>
                <w:szCs w:val="17"/>
              </w:rPr>
              <w:t>Retain</w:t>
            </w:r>
            <w:r>
              <w:rPr>
                <w:bCs/>
                <w:color w:val="auto"/>
                <w:szCs w:val="17"/>
              </w:rPr>
              <w:t xml:space="preserve"> for 6 years after </w:t>
            </w:r>
            <w:r w:rsidRPr="00E52169">
              <w:rPr>
                <w:bCs/>
                <w:color w:val="auto"/>
                <w:szCs w:val="17"/>
              </w:rPr>
              <w:t>issuance of advice</w:t>
            </w:r>
          </w:p>
          <w:p w:rsidR="00E94FA1" w:rsidRPr="007F4512" w:rsidRDefault="00E94FA1" w:rsidP="00E94FA1">
            <w:pPr>
              <w:spacing w:before="60" w:after="60"/>
              <w:rPr>
                <w:bCs/>
                <w:i/>
                <w:color w:val="auto"/>
                <w:szCs w:val="17"/>
              </w:rPr>
            </w:pPr>
            <w:r>
              <w:rPr>
                <w:bCs/>
                <w:color w:val="auto"/>
                <w:szCs w:val="17"/>
              </w:rPr>
              <w:t xml:space="preserve">   </w:t>
            </w:r>
            <w:r w:rsidRPr="007F4512">
              <w:rPr>
                <w:bCs/>
                <w:i/>
                <w:color w:val="auto"/>
                <w:szCs w:val="17"/>
              </w:rPr>
              <w:t>then</w:t>
            </w:r>
          </w:p>
          <w:p w:rsidR="00E94FA1" w:rsidRDefault="00E94FA1" w:rsidP="00E94FA1">
            <w:pPr>
              <w:spacing w:before="60" w:after="60"/>
              <w:rPr>
                <w:b/>
                <w:bCs/>
                <w:color w:val="auto"/>
                <w:szCs w:val="17"/>
              </w:rPr>
            </w:pPr>
            <w:r>
              <w:rPr>
                <w:b/>
                <w:bCs/>
                <w:color w:val="auto"/>
                <w:szCs w:val="17"/>
              </w:rPr>
              <w:t>Destroy</w:t>
            </w:r>
            <w:r>
              <w:rPr>
                <w:bCs/>
                <w:color w:val="auto"/>
                <w:szCs w:val="17"/>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E94FA1" w:rsidRPr="007C5366" w:rsidRDefault="00E94FA1" w:rsidP="00E94FA1">
            <w:pPr>
              <w:spacing w:before="60"/>
              <w:jc w:val="center"/>
              <w:rPr>
                <w:sz w:val="20"/>
                <w:szCs w:val="20"/>
              </w:rPr>
            </w:pPr>
            <w:r w:rsidRPr="00B50A1D">
              <w:rPr>
                <w:sz w:val="20"/>
                <w:szCs w:val="20"/>
              </w:rPr>
              <w:t>NON-ARCHIVAL</w:t>
            </w:r>
          </w:p>
          <w:p w:rsidR="00E94FA1" w:rsidRPr="007C5366" w:rsidRDefault="00E94FA1" w:rsidP="00E94FA1">
            <w:pPr>
              <w:jc w:val="center"/>
              <w:rPr>
                <w:sz w:val="20"/>
                <w:szCs w:val="20"/>
              </w:rPr>
            </w:pPr>
            <w:r w:rsidRPr="007C5366">
              <w:rPr>
                <w:sz w:val="20"/>
                <w:szCs w:val="20"/>
              </w:rPr>
              <w:t>NON-ESSENTIAL</w:t>
            </w:r>
          </w:p>
          <w:p w:rsidR="00E94FA1" w:rsidRPr="00B50A1D" w:rsidRDefault="00E94FA1" w:rsidP="00E94FA1">
            <w:pPr>
              <w:jc w:val="center"/>
              <w:rPr>
                <w:sz w:val="20"/>
                <w:szCs w:val="20"/>
              </w:rPr>
            </w:pPr>
            <w:r w:rsidRPr="007C5366">
              <w:rPr>
                <w:sz w:val="20"/>
                <w:szCs w:val="20"/>
              </w:rPr>
              <w:t>O</w:t>
            </w:r>
            <w:r>
              <w:rPr>
                <w:sz w:val="20"/>
                <w:szCs w:val="20"/>
              </w:rPr>
              <w:t>PR</w:t>
            </w:r>
          </w:p>
        </w:tc>
      </w:tr>
      <w:tr w:rsidR="00C20478" w:rsidRPr="004C34AF" w:rsidTr="00CD3E4D">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C20478" w:rsidRDefault="007C5366" w:rsidP="00B85E84">
            <w:pPr>
              <w:spacing w:before="60" w:after="60"/>
              <w:jc w:val="center"/>
              <w:rPr>
                <w:szCs w:val="22"/>
              </w:rPr>
            </w:pPr>
            <w:r>
              <w:rPr>
                <w:szCs w:val="22"/>
              </w:rPr>
              <w:t>12-</w:t>
            </w:r>
            <w:r w:rsidR="008434F0">
              <w:rPr>
                <w:szCs w:val="22"/>
              </w:rPr>
              <w:t>12</w:t>
            </w:r>
            <w:r>
              <w:rPr>
                <w:szCs w:val="22"/>
              </w:rPr>
              <w:t>-</w:t>
            </w:r>
            <w:r w:rsidR="00EB40A2">
              <w:rPr>
                <w:szCs w:val="22"/>
              </w:rPr>
              <w:t>68289</w:t>
            </w:r>
            <w:r w:rsidR="00303FCC">
              <w:rPr>
                <w:szCs w:val="22"/>
              </w:rPr>
              <w:fldChar w:fldCharType="begin"/>
            </w:r>
            <w:r w:rsidR="00114ABF">
              <w:instrText xml:space="preserve"> XE "12</w:instrText>
            </w:r>
            <w:r w:rsidR="00114ABF" w:rsidRPr="00F8383B">
              <w:rPr>
                <w:szCs w:val="22"/>
              </w:rPr>
              <w:instrText>-</w:instrText>
            </w:r>
            <w:r w:rsidR="008434F0">
              <w:rPr>
                <w:szCs w:val="22"/>
              </w:rPr>
              <w:instrText>12</w:instrText>
            </w:r>
            <w:r w:rsidR="00114ABF" w:rsidRPr="00F8383B">
              <w:rPr>
                <w:szCs w:val="22"/>
              </w:rPr>
              <w:instrText>-</w:instrText>
            </w:r>
            <w:r w:rsidR="00EB40A2">
              <w:rPr>
                <w:szCs w:val="22"/>
              </w:rPr>
              <w:instrText>68289</w:instrText>
            </w:r>
            <w:r w:rsidR="00114ABF">
              <w:instrText>" \f “dan”</w:instrText>
            </w:r>
            <w:r w:rsidR="00303FCC">
              <w:rPr>
                <w:szCs w:val="22"/>
              </w:rPr>
              <w:fldChar w:fldCharType="end"/>
            </w:r>
          </w:p>
          <w:p w:rsidR="007C5366" w:rsidRDefault="007C5366" w:rsidP="00B85E84">
            <w:pPr>
              <w:spacing w:before="60" w:after="60"/>
              <w:jc w:val="center"/>
              <w:rPr>
                <w:szCs w:val="22"/>
              </w:rPr>
            </w:pPr>
            <w:r>
              <w:rPr>
                <w:szCs w:val="22"/>
              </w:rPr>
              <w:t>Rev. 0</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C20478" w:rsidRDefault="00C20478" w:rsidP="009E5FA0">
            <w:pPr>
              <w:spacing w:before="60" w:after="60"/>
              <w:rPr>
                <w:b/>
                <w:i/>
                <w:szCs w:val="22"/>
              </w:rPr>
            </w:pPr>
            <w:r>
              <w:rPr>
                <w:b/>
                <w:i/>
                <w:szCs w:val="22"/>
              </w:rPr>
              <w:t>Legal Advice</w:t>
            </w:r>
            <w:r w:rsidR="004C412E">
              <w:rPr>
                <w:b/>
                <w:i/>
                <w:szCs w:val="22"/>
              </w:rPr>
              <w:t>, Analysis,</w:t>
            </w:r>
            <w:r>
              <w:rPr>
                <w:b/>
                <w:i/>
                <w:szCs w:val="22"/>
              </w:rPr>
              <w:t xml:space="preserve"> and Opinions – Development</w:t>
            </w:r>
          </w:p>
          <w:p w:rsidR="007C5366" w:rsidRDefault="007C5366" w:rsidP="009E5FA0">
            <w:pPr>
              <w:spacing w:before="60" w:after="60"/>
              <w:rPr>
                <w:szCs w:val="22"/>
              </w:rPr>
            </w:pPr>
            <w:r>
              <w:rPr>
                <w:szCs w:val="22"/>
              </w:rPr>
              <w:t>Records relating to the development of Attorney General Opinions</w:t>
            </w:r>
            <w:r w:rsidR="004C412E">
              <w:rPr>
                <w:szCs w:val="22"/>
              </w:rPr>
              <w:t xml:space="preserve">, </w:t>
            </w:r>
            <w:r>
              <w:rPr>
                <w:szCs w:val="22"/>
              </w:rPr>
              <w:t>legal advice</w:t>
            </w:r>
            <w:r w:rsidR="004C412E">
              <w:rPr>
                <w:szCs w:val="22"/>
              </w:rPr>
              <w:t xml:space="preserve"> and analysis of the law,</w:t>
            </w:r>
            <w:r>
              <w:rPr>
                <w:szCs w:val="22"/>
              </w:rPr>
              <w:t xml:space="preserve"> provided to client agencies</w:t>
            </w:r>
            <w:r w:rsidR="004C412E">
              <w:rPr>
                <w:szCs w:val="22"/>
              </w:rPr>
              <w:t>, other governmental officers and agencies, or to the public</w:t>
            </w:r>
            <w:r>
              <w:rPr>
                <w:szCs w:val="22"/>
              </w:rPr>
              <w:t>.</w:t>
            </w:r>
            <w:r w:rsidR="00117156" w:rsidRPr="00C04DC1">
              <w:rPr>
                <w:bCs/>
                <w:szCs w:val="22"/>
              </w:rPr>
              <w:t xml:space="preserve"> </w:t>
            </w:r>
            <w:r w:rsidR="00303FCC" w:rsidRPr="00C04DC1">
              <w:rPr>
                <w:bCs/>
                <w:szCs w:val="22"/>
              </w:rPr>
              <w:fldChar w:fldCharType="begin"/>
            </w:r>
            <w:r w:rsidR="00117156" w:rsidRPr="00C04DC1">
              <w:rPr>
                <w:bCs/>
                <w:szCs w:val="22"/>
              </w:rPr>
              <w:instrText xml:space="preserve"> XE "</w:instrText>
            </w:r>
            <w:r w:rsidR="00117156">
              <w:rPr>
                <w:bCs/>
                <w:szCs w:val="22"/>
              </w:rPr>
              <w:instrText>opinions:development</w:instrText>
            </w:r>
            <w:r w:rsidR="00117156"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117156" w:rsidRPr="00C04DC1">
              <w:rPr>
                <w:bCs/>
                <w:szCs w:val="22"/>
              </w:rPr>
              <w:instrText xml:space="preserve"> XE "</w:instrText>
            </w:r>
            <w:r w:rsidR="00117156">
              <w:rPr>
                <w:bCs/>
                <w:szCs w:val="22"/>
              </w:rPr>
              <w:instrText>formal opinions:development</w:instrText>
            </w:r>
            <w:r w:rsidR="00117156"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117156" w:rsidRPr="00C04DC1">
              <w:rPr>
                <w:bCs/>
                <w:szCs w:val="22"/>
              </w:rPr>
              <w:instrText xml:space="preserve"> XE "</w:instrText>
            </w:r>
            <w:r w:rsidR="00117156">
              <w:rPr>
                <w:bCs/>
                <w:szCs w:val="22"/>
              </w:rPr>
              <w:instrText>informal opinions:development</w:instrText>
            </w:r>
            <w:r w:rsidR="00117156"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117156" w:rsidRPr="00C04DC1">
              <w:rPr>
                <w:bCs/>
                <w:szCs w:val="22"/>
              </w:rPr>
              <w:instrText xml:space="preserve"> XE "</w:instrText>
            </w:r>
            <w:r w:rsidR="00117156">
              <w:rPr>
                <w:bCs/>
                <w:szCs w:val="22"/>
              </w:rPr>
              <w:instrText>advice (legal):development</w:instrText>
            </w:r>
            <w:r w:rsidR="00117156"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117156" w:rsidRPr="00C04DC1">
              <w:rPr>
                <w:bCs/>
                <w:szCs w:val="22"/>
              </w:rPr>
              <w:instrText xml:space="preserve"> XE "</w:instrText>
            </w:r>
            <w:r w:rsidR="00117156">
              <w:rPr>
                <w:bCs/>
                <w:szCs w:val="22"/>
              </w:rPr>
              <w:instrText>legal advice:development</w:instrText>
            </w:r>
            <w:r w:rsidR="00117156"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117156" w:rsidRPr="00C04DC1">
              <w:rPr>
                <w:bCs/>
                <w:szCs w:val="22"/>
              </w:rPr>
              <w:instrText xml:space="preserve"> XE "</w:instrText>
            </w:r>
            <w:r w:rsidR="00117156">
              <w:rPr>
                <w:bCs/>
                <w:szCs w:val="22"/>
              </w:rPr>
              <w:instrText>drafts:legal advice/analysis/opinions</w:instrText>
            </w:r>
            <w:r w:rsidR="00117156"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117156" w:rsidRPr="00C04DC1">
              <w:rPr>
                <w:bCs/>
                <w:szCs w:val="22"/>
              </w:rPr>
              <w:instrText xml:space="preserve"> XE "</w:instrText>
            </w:r>
            <w:r w:rsidR="00117156">
              <w:rPr>
                <w:bCs/>
                <w:szCs w:val="22"/>
              </w:rPr>
              <w:instrText>preliminary drafts:legal advice/analysis/opinions</w:instrText>
            </w:r>
            <w:r w:rsidR="00117156"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117156" w:rsidRPr="00C04DC1">
              <w:rPr>
                <w:bCs/>
                <w:szCs w:val="22"/>
              </w:rPr>
              <w:instrText xml:space="preserve"> XE "</w:instrText>
            </w:r>
            <w:r w:rsidR="00117156">
              <w:rPr>
                <w:bCs/>
                <w:szCs w:val="22"/>
              </w:rPr>
              <w:instrText>comments (preliminary drafts):legal advice/analysis/opinions</w:instrText>
            </w:r>
            <w:r w:rsidR="00117156" w:rsidRPr="00C04DC1">
              <w:rPr>
                <w:bCs/>
                <w:szCs w:val="22"/>
              </w:rPr>
              <w:instrText xml:space="preserve">" \f “subject” </w:instrText>
            </w:r>
            <w:r w:rsidR="00303FCC" w:rsidRPr="00C04DC1">
              <w:rPr>
                <w:bCs/>
                <w:szCs w:val="22"/>
              </w:rPr>
              <w:fldChar w:fldCharType="end"/>
            </w:r>
          </w:p>
          <w:p w:rsidR="007C5366" w:rsidRDefault="007C5366" w:rsidP="009E5FA0">
            <w:pPr>
              <w:spacing w:before="60" w:after="60"/>
              <w:rPr>
                <w:szCs w:val="22"/>
              </w:rPr>
            </w:pPr>
            <w:r>
              <w:rPr>
                <w:szCs w:val="22"/>
              </w:rPr>
              <w:t>Includes, but is not limited to:</w:t>
            </w:r>
          </w:p>
          <w:p w:rsidR="007C5366" w:rsidRPr="007C5366" w:rsidRDefault="007C5366" w:rsidP="007C5366">
            <w:pPr>
              <w:pStyle w:val="ListParagraph"/>
              <w:numPr>
                <w:ilvl w:val="0"/>
                <w:numId w:val="33"/>
              </w:numPr>
              <w:spacing w:before="60" w:after="60"/>
              <w:rPr>
                <w:szCs w:val="22"/>
              </w:rPr>
            </w:pPr>
            <w:r w:rsidRPr="007C5366">
              <w:rPr>
                <w:szCs w:val="22"/>
              </w:rPr>
              <w:t>Preliminary drafts;</w:t>
            </w:r>
          </w:p>
          <w:p w:rsidR="007C5366" w:rsidRPr="007C5366" w:rsidRDefault="007C5366" w:rsidP="007C5366">
            <w:pPr>
              <w:pStyle w:val="ListParagraph"/>
              <w:numPr>
                <w:ilvl w:val="0"/>
                <w:numId w:val="33"/>
              </w:numPr>
              <w:spacing w:before="60" w:after="60"/>
              <w:rPr>
                <w:szCs w:val="22"/>
              </w:rPr>
            </w:pPr>
            <w:r w:rsidRPr="007C5366">
              <w:rPr>
                <w:szCs w:val="22"/>
              </w:rPr>
              <w:t>Comments on prelim</w:t>
            </w:r>
            <w:r>
              <w:rPr>
                <w:szCs w:val="22"/>
              </w:rPr>
              <w:t>in</w:t>
            </w:r>
            <w:r w:rsidRPr="007C5366">
              <w:rPr>
                <w:szCs w:val="22"/>
              </w:rPr>
              <w:t>ary drafts;</w:t>
            </w:r>
          </w:p>
          <w:p w:rsidR="007C5366" w:rsidRPr="007C5366" w:rsidRDefault="007C5366" w:rsidP="007C5366">
            <w:pPr>
              <w:pStyle w:val="ListParagraph"/>
              <w:numPr>
                <w:ilvl w:val="0"/>
                <w:numId w:val="33"/>
              </w:numPr>
              <w:spacing w:before="60" w:after="60"/>
              <w:rPr>
                <w:szCs w:val="22"/>
              </w:rPr>
            </w:pPr>
            <w:r w:rsidRPr="007C5366">
              <w:rPr>
                <w:szCs w:val="22"/>
              </w:rPr>
              <w:t>Related correspondence.</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C20478" w:rsidRDefault="007C5366" w:rsidP="007C5366">
            <w:pPr>
              <w:spacing w:before="60" w:after="60"/>
              <w:rPr>
                <w:bCs/>
                <w:color w:val="auto"/>
                <w:szCs w:val="17"/>
              </w:rPr>
            </w:pPr>
            <w:r>
              <w:rPr>
                <w:b/>
                <w:bCs/>
                <w:color w:val="auto"/>
                <w:szCs w:val="17"/>
              </w:rPr>
              <w:t xml:space="preserve">Retain </w:t>
            </w:r>
            <w:r>
              <w:rPr>
                <w:bCs/>
                <w:color w:val="auto"/>
                <w:szCs w:val="17"/>
              </w:rPr>
              <w:t>until issuance of advice/opinion</w:t>
            </w:r>
          </w:p>
          <w:p w:rsidR="007C5366" w:rsidRPr="007C5366" w:rsidRDefault="007C5366" w:rsidP="007C5366">
            <w:pPr>
              <w:spacing w:before="60" w:after="60"/>
              <w:rPr>
                <w:bCs/>
                <w:i/>
                <w:color w:val="auto"/>
                <w:szCs w:val="17"/>
              </w:rPr>
            </w:pPr>
            <w:r>
              <w:rPr>
                <w:bCs/>
                <w:color w:val="auto"/>
                <w:szCs w:val="17"/>
              </w:rPr>
              <w:t xml:space="preserve">   </w:t>
            </w:r>
            <w:r w:rsidRPr="007C5366">
              <w:rPr>
                <w:bCs/>
                <w:i/>
                <w:color w:val="auto"/>
                <w:szCs w:val="17"/>
              </w:rPr>
              <w:t>then</w:t>
            </w:r>
          </w:p>
          <w:p w:rsidR="007C5366" w:rsidRPr="007C5366" w:rsidRDefault="007C5366" w:rsidP="007C5366">
            <w:pPr>
              <w:spacing w:before="60" w:after="60"/>
              <w:rPr>
                <w:bCs/>
                <w:color w:val="auto"/>
                <w:szCs w:val="17"/>
              </w:rPr>
            </w:pPr>
            <w:r w:rsidRPr="007C5366">
              <w:rPr>
                <w:b/>
                <w:bCs/>
                <w:color w:val="auto"/>
                <w:szCs w:val="17"/>
              </w:rPr>
              <w:t>Destroy</w:t>
            </w:r>
            <w:r>
              <w:rPr>
                <w:bCs/>
                <w:color w:val="auto"/>
                <w:szCs w:val="17"/>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C20478" w:rsidRPr="007C5366" w:rsidRDefault="007C5366" w:rsidP="00FA135D">
            <w:pPr>
              <w:spacing w:before="60"/>
              <w:jc w:val="center"/>
              <w:rPr>
                <w:sz w:val="20"/>
                <w:szCs w:val="20"/>
              </w:rPr>
            </w:pPr>
            <w:r w:rsidRPr="00B50A1D">
              <w:rPr>
                <w:sz w:val="20"/>
                <w:szCs w:val="20"/>
              </w:rPr>
              <w:t>NON-ARCHIVAL</w:t>
            </w:r>
          </w:p>
          <w:p w:rsidR="007C5366" w:rsidRPr="007C5366" w:rsidRDefault="007C5366" w:rsidP="007C5366">
            <w:pPr>
              <w:jc w:val="center"/>
              <w:rPr>
                <w:sz w:val="20"/>
                <w:szCs w:val="20"/>
              </w:rPr>
            </w:pPr>
            <w:r w:rsidRPr="007C5366">
              <w:rPr>
                <w:sz w:val="20"/>
                <w:szCs w:val="20"/>
              </w:rPr>
              <w:t>NON-ESSENTIAL</w:t>
            </w:r>
          </w:p>
          <w:p w:rsidR="007C5366" w:rsidRDefault="007C5366" w:rsidP="007C5366">
            <w:pPr>
              <w:jc w:val="center"/>
              <w:rPr>
                <w:b/>
                <w:szCs w:val="22"/>
              </w:rPr>
            </w:pPr>
            <w:r w:rsidRPr="007C5366">
              <w:rPr>
                <w:sz w:val="20"/>
                <w:szCs w:val="20"/>
              </w:rPr>
              <w:t>OFM</w:t>
            </w:r>
          </w:p>
        </w:tc>
      </w:tr>
      <w:tr w:rsidR="00C20478" w:rsidRPr="004C34AF" w:rsidTr="00CD3E4D">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C20478" w:rsidRDefault="00C20478" w:rsidP="00C20478">
            <w:pPr>
              <w:spacing w:before="60" w:after="60"/>
              <w:jc w:val="center"/>
              <w:rPr>
                <w:szCs w:val="22"/>
              </w:rPr>
            </w:pPr>
            <w:r>
              <w:rPr>
                <w:szCs w:val="22"/>
              </w:rPr>
              <w:lastRenderedPageBreak/>
              <w:t>12-</w:t>
            </w:r>
            <w:r w:rsidR="008434F0">
              <w:rPr>
                <w:szCs w:val="22"/>
              </w:rPr>
              <w:t>12</w:t>
            </w:r>
            <w:r>
              <w:rPr>
                <w:szCs w:val="22"/>
              </w:rPr>
              <w:t>-</w:t>
            </w:r>
            <w:r w:rsidR="00EB40A2">
              <w:rPr>
                <w:szCs w:val="22"/>
              </w:rPr>
              <w:t>68294</w:t>
            </w:r>
            <w:r w:rsidR="00303FCC">
              <w:rPr>
                <w:szCs w:val="22"/>
              </w:rPr>
              <w:fldChar w:fldCharType="begin"/>
            </w:r>
            <w:r w:rsidR="00114ABF">
              <w:instrText xml:space="preserve"> XE "12</w:instrText>
            </w:r>
            <w:r w:rsidR="00114ABF" w:rsidRPr="00F8383B">
              <w:rPr>
                <w:szCs w:val="22"/>
              </w:rPr>
              <w:instrText>-</w:instrText>
            </w:r>
            <w:r w:rsidR="008434F0">
              <w:rPr>
                <w:szCs w:val="22"/>
              </w:rPr>
              <w:instrText>12</w:instrText>
            </w:r>
            <w:r w:rsidR="00114ABF" w:rsidRPr="00F8383B">
              <w:rPr>
                <w:szCs w:val="22"/>
              </w:rPr>
              <w:instrText>-</w:instrText>
            </w:r>
            <w:r w:rsidR="00EB40A2">
              <w:rPr>
                <w:szCs w:val="22"/>
              </w:rPr>
              <w:instrText>68294</w:instrText>
            </w:r>
            <w:r w:rsidR="00114ABF">
              <w:instrText>" \f “dan”</w:instrText>
            </w:r>
            <w:r w:rsidR="00303FCC">
              <w:rPr>
                <w:szCs w:val="22"/>
              </w:rPr>
              <w:fldChar w:fldCharType="end"/>
            </w:r>
          </w:p>
          <w:p w:rsidR="00C20478" w:rsidRDefault="00C20478" w:rsidP="005F53DF">
            <w:pPr>
              <w:spacing w:before="60" w:after="60"/>
              <w:jc w:val="center"/>
              <w:rPr>
                <w:szCs w:val="22"/>
              </w:rPr>
            </w:pPr>
            <w:r>
              <w:rPr>
                <w:szCs w:val="22"/>
              </w:rPr>
              <w:t xml:space="preserve">Rev. </w:t>
            </w:r>
            <w:r w:rsidR="005F53DF">
              <w:rPr>
                <w:szCs w:val="22"/>
              </w:rPr>
              <w:t>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C20478" w:rsidRDefault="00C20478" w:rsidP="00C20478">
            <w:pPr>
              <w:spacing w:before="60" w:after="60"/>
              <w:rPr>
                <w:b/>
                <w:i/>
                <w:szCs w:val="22"/>
              </w:rPr>
            </w:pPr>
            <w:r>
              <w:rPr>
                <w:b/>
                <w:i/>
                <w:szCs w:val="22"/>
              </w:rPr>
              <w:t>Open Government Ombudsman Analysis</w:t>
            </w:r>
          </w:p>
          <w:p w:rsidR="00C20478" w:rsidRDefault="00C20478" w:rsidP="00C20478">
            <w:pPr>
              <w:spacing w:before="60" w:after="60"/>
              <w:rPr>
                <w:szCs w:val="22"/>
              </w:rPr>
            </w:pPr>
            <w:r>
              <w:rPr>
                <w:szCs w:val="22"/>
              </w:rPr>
              <w:t xml:space="preserve">Records </w:t>
            </w:r>
            <w:r w:rsidR="00BA3C3D">
              <w:rPr>
                <w:szCs w:val="22"/>
              </w:rPr>
              <w:t xml:space="preserve">documenting the </w:t>
            </w:r>
            <w:r w:rsidR="00E3335A">
              <w:rPr>
                <w:szCs w:val="22"/>
              </w:rPr>
              <w:t>communicati</w:t>
            </w:r>
            <w:r w:rsidR="00BA3C3D">
              <w:rPr>
                <w:szCs w:val="22"/>
              </w:rPr>
              <w:t>ons between</w:t>
            </w:r>
            <w:r w:rsidR="00E3335A">
              <w:rPr>
                <w:szCs w:val="22"/>
              </w:rPr>
              <w:t xml:space="preserve"> the </w:t>
            </w:r>
            <w:r>
              <w:rPr>
                <w:szCs w:val="22"/>
              </w:rPr>
              <w:t xml:space="preserve">Open Government Ombudsman </w:t>
            </w:r>
            <w:r w:rsidR="0002074C">
              <w:rPr>
                <w:szCs w:val="22"/>
              </w:rPr>
              <w:t xml:space="preserve">and </w:t>
            </w:r>
            <w:r>
              <w:rPr>
                <w:szCs w:val="22"/>
              </w:rPr>
              <w:t>citizens and government agencies in relation to compliance with the Public Records Act (</w:t>
            </w:r>
            <w:r w:rsidR="000F3F53">
              <w:rPr>
                <w:szCs w:val="22"/>
              </w:rPr>
              <w:t>chapter</w:t>
            </w:r>
            <w:r>
              <w:rPr>
                <w:szCs w:val="22"/>
              </w:rPr>
              <w:t xml:space="preserve"> 42.56</w:t>
            </w:r>
            <w:r w:rsidR="000F3F53">
              <w:rPr>
                <w:szCs w:val="22"/>
              </w:rPr>
              <w:t xml:space="preserve"> RCW</w:t>
            </w:r>
            <w:r>
              <w:rPr>
                <w:szCs w:val="22"/>
              </w:rPr>
              <w:t>) and the Open Public Meetings Act (</w:t>
            </w:r>
            <w:r w:rsidR="000F3F53">
              <w:rPr>
                <w:szCs w:val="22"/>
              </w:rPr>
              <w:t>chapter 42.30 RCW</w:t>
            </w:r>
            <w:r>
              <w:rPr>
                <w:szCs w:val="22"/>
              </w:rPr>
              <w:t>).</w:t>
            </w:r>
            <w:r w:rsidR="006044CC" w:rsidRPr="00C04DC1">
              <w:rPr>
                <w:bCs/>
                <w:szCs w:val="22"/>
              </w:rPr>
              <w:t xml:space="preserve"> </w:t>
            </w:r>
            <w:r w:rsidR="00303FCC" w:rsidRPr="00C04DC1">
              <w:rPr>
                <w:bCs/>
                <w:szCs w:val="22"/>
              </w:rPr>
              <w:fldChar w:fldCharType="begin"/>
            </w:r>
            <w:r w:rsidR="006044CC" w:rsidRPr="00C04DC1">
              <w:rPr>
                <w:bCs/>
                <w:szCs w:val="22"/>
              </w:rPr>
              <w:instrText xml:space="preserve"> XE "</w:instrText>
            </w:r>
            <w:r w:rsidR="006044CC">
              <w:rPr>
                <w:bCs/>
                <w:szCs w:val="22"/>
              </w:rPr>
              <w:instrText>Open Government Ombudsman (correspondence)</w:instrText>
            </w:r>
            <w:r w:rsidR="006044CC"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6044CC" w:rsidRPr="00C04DC1">
              <w:rPr>
                <w:bCs/>
                <w:szCs w:val="22"/>
              </w:rPr>
              <w:instrText xml:space="preserve"> XE "</w:instrText>
            </w:r>
            <w:r w:rsidR="006044CC">
              <w:rPr>
                <w:bCs/>
                <w:szCs w:val="22"/>
              </w:rPr>
              <w:instrText>public records requests</w:instrText>
            </w:r>
            <w:r w:rsidR="00E56F42">
              <w:rPr>
                <w:bCs/>
                <w:szCs w:val="22"/>
              </w:rPr>
              <w:instrText>:reviews of agency denials</w:instrText>
            </w:r>
            <w:r w:rsidR="006044CC"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8E55EF" w:rsidRPr="00C04DC1">
              <w:rPr>
                <w:bCs/>
                <w:szCs w:val="22"/>
              </w:rPr>
              <w:instrText xml:space="preserve"> XE "</w:instrText>
            </w:r>
            <w:r w:rsidR="008E55EF">
              <w:rPr>
                <w:bCs/>
                <w:szCs w:val="22"/>
              </w:rPr>
              <w:instrText>complaints:Open Government Ombudsman</w:instrText>
            </w:r>
            <w:r w:rsidR="008E55EF" w:rsidRPr="00C04DC1">
              <w:rPr>
                <w:bCs/>
                <w:szCs w:val="22"/>
              </w:rPr>
              <w:instrText xml:space="preserve">" \f “subject” </w:instrText>
            </w:r>
            <w:r w:rsidR="00303FCC" w:rsidRPr="00C04DC1">
              <w:rPr>
                <w:bCs/>
                <w:szCs w:val="22"/>
              </w:rPr>
              <w:fldChar w:fldCharType="end"/>
            </w:r>
          </w:p>
          <w:p w:rsidR="00C20478" w:rsidRDefault="00337B97" w:rsidP="00C20478">
            <w:pPr>
              <w:spacing w:before="60" w:after="60"/>
              <w:rPr>
                <w:szCs w:val="22"/>
              </w:rPr>
            </w:pPr>
            <w:r>
              <w:rPr>
                <w:szCs w:val="22"/>
              </w:rPr>
              <w:t>Specifically, and limited to</w:t>
            </w:r>
            <w:r w:rsidR="00C20478">
              <w:rPr>
                <w:szCs w:val="22"/>
              </w:rPr>
              <w:t>:</w:t>
            </w:r>
          </w:p>
          <w:p w:rsidR="00C20478" w:rsidRDefault="0058537B" w:rsidP="00C20478">
            <w:pPr>
              <w:pStyle w:val="ListParagraph"/>
              <w:numPr>
                <w:ilvl w:val="0"/>
                <w:numId w:val="32"/>
              </w:numPr>
              <w:spacing w:before="60" w:after="60"/>
              <w:rPr>
                <w:szCs w:val="22"/>
              </w:rPr>
            </w:pPr>
            <w:r>
              <w:rPr>
                <w:szCs w:val="22"/>
              </w:rPr>
              <w:t>Constituent contact c</w:t>
            </w:r>
            <w:r w:rsidR="00C20478" w:rsidRPr="00EB2363">
              <w:rPr>
                <w:szCs w:val="22"/>
              </w:rPr>
              <w:t>orrespondence</w:t>
            </w:r>
            <w:r>
              <w:rPr>
                <w:szCs w:val="22"/>
              </w:rPr>
              <w:t>;</w:t>
            </w:r>
          </w:p>
          <w:p w:rsidR="00C20478" w:rsidRDefault="0058537B" w:rsidP="00C20478">
            <w:pPr>
              <w:pStyle w:val="ListParagraph"/>
              <w:numPr>
                <w:ilvl w:val="0"/>
                <w:numId w:val="32"/>
              </w:numPr>
              <w:spacing w:before="60" w:after="60"/>
              <w:rPr>
                <w:szCs w:val="22"/>
              </w:rPr>
            </w:pPr>
            <w:r>
              <w:rPr>
                <w:szCs w:val="22"/>
              </w:rPr>
              <w:t>Reviews of agency denials of public records requests conducted by the Office of the Attorney General in accordance with RCW 42.56.530.</w:t>
            </w:r>
          </w:p>
          <w:p w:rsidR="00B52945" w:rsidRPr="00B52945" w:rsidRDefault="00B52945" w:rsidP="00114F14">
            <w:pPr>
              <w:spacing w:before="60" w:after="60"/>
              <w:rPr>
                <w:szCs w:val="22"/>
              </w:rPr>
            </w:pPr>
            <w:r>
              <w:rPr>
                <w:szCs w:val="22"/>
              </w:rPr>
              <w:t xml:space="preserve">Excludes records covered by </w:t>
            </w:r>
            <w:r w:rsidRPr="005F53DF">
              <w:rPr>
                <w:i/>
                <w:szCs w:val="22"/>
              </w:rPr>
              <w:t>Legal Advice</w:t>
            </w:r>
            <w:r w:rsidR="007D7CED" w:rsidRPr="005F53DF">
              <w:rPr>
                <w:i/>
                <w:szCs w:val="22"/>
              </w:rPr>
              <w:t>, Analysis,</w:t>
            </w:r>
            <w:r w:rsidRPr="005F53DF">
              <w:rPr>
                <w:i/>
                <w:szCs w:val="22"/>
              </w:rPr>
              <w:t xml:space="preserve"> and </w:t>
            </w:r>
            <w:r w:rsidRPr="00A226EC">
              <w:rPr>
                <w:szCs w:val="22"/>
              </w:rPr>
              <w:t>Opinions</w:t>
            </w:r>
            <w:r w:rsidRPr="005F53DF">
              <w:rPr>
                <w:i/>
                <w:szCs w:val="22"/>
              </w:rPr>
              <w:t xml:space="preserve"> – Development (DAN 12-</w:t>
            </w:r>
            <w:r w:rsidR="00114F14" w:rsidRPr="005F53DF">
              <w:rPr>
                <w:i/>
                <w:szCs w:val="22"/>
              </w:rPr>
              <w:t>12</w:t>
            </w:r>
            <w:r w:rsidRPr="005F53DF">
              <w:rPr>
                <w:i/>
                <w:szCs w:val="22"/>
              </w:rPr>
              <w:t>-</w:t>
            </w:r>
            <w:r w:rsidR="00EB40A2" w:rsidRPr="005F53DF">
              <w:rPr>
                <w:i/>
                <w:szCs w:val="22"/>
              </w:rPr>
              <w:t>68289</w:t>
            </w:r>
            <w:r w:rsidRPr="005F53DF">
              <w:rPr>
                <w:i/>
                <w:szCs w:val="22"/>
              </w:rPr>
              <w:t>)</w:t>
            </w:r>
            <w:r>
              <w:rPr>
                <w:szCs w:val="22"/>
              </w:rPr>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C20478" w:rsidRPr="00EB2363" w:rsidRDefault="00C20478" w:rsidP="00C20478">
            <w:pPr>
              <w:spacing w:before="60" w:after="60"/>
              <w:rPr>
                <w:bCs/>
                <w:color w:val="auto"/>
                <w:szCs w:val="17"/>
              </w:rPr>
            </w:pPr>
            <w:r>
              <w:rPr>
                <w:b/>
                <w:bCs/>
                <w:color w:val="auto"/>
                <w:szCs w:val="17"/>
              </w:rPr>
              <w:t xml:space="preserve">Retain </w:t>
            </w:r>
            <w:r w:rsidRPr="00EB2363">
              <w:rPr>
                <w:bCs/>
                <w:color w:val="auto"/>
                <w:szCs w:val="17"/>
              </w:rPr>
              <w:t xml:space="preserve">for </w:t>
            </w:r>
            <w:r w:rsidRPr="00B50A1D">
              <w:rPr>
                <w:bCs/>
                <w:color w:val="auto"/>
                <w:szCs w:val="17"/>
              </w:rPr>
              <w:t>2</w:t>
            </w:r>
            <w:r w:rsidRPr="00EB2363">
              <w:rPr>
                <w:bCs/>
                <w:color w:val="auto"/>
                <w:szCs w:val="17"/>
              </w:rPr>
              <w:t xml:space="preserve"> years after analysis provided</w:t>
            </w:r>
          </w:p>
          <w:p w:rsidR="00C20478" w:rsidRPr="00EB2363" w:rsidRDefault="00C20478" w:rsidP="00C20478">
            <w:pPr>
              <w:spacing w:before="60" w:after="60"/>
              <w:rPr>
                <w:bCs/>
                <w:i/>
                <w:color w:val="auto"/>
                <w:szCs w:val="17"/>
              </w:rPr>
            </w:pPr>
            <w:r w:rsidRPr="00EB2363">
              <w:rPr>
                <w:bCs/>
                <w:color w:val="auto"/>
                <w:szCs w:val="17"/>
              </w:rPr>
              <w:t xml:space="preserve">   </w:t>
            </w:r>
            <w:r w:rsidRPr="00EB2363">
              <w:rPr>
                <w:bCs/>
                <w:i/>
                <w:color w:val="auto"/>
                <w:szCs w:val="17"/>
              </w:rPr>
              <w:t>then</w:t>
            </w:r>
          </w:p>
          <w:p w:rsidR="00C20478" w:rsidRDefault="00C20478" w:rsidP="00C20478">
            <w:pPr>
              <w:spacing w:before="60" w:after="60"/>
              <w:rPr>
                <w:b/>
                <w:bCs/>
                <w:color w:val="auto"/>
                <w:szCs w:val="17"/>
              </w:rPr>
            </w:pPr>
            <w:r w:rsidRPr="00B50A1D">
              <w:rPr>
                <w:b/>
                <w:bCs/>
                <w:color w:val="auto"/>
                <w:szCs w:val="17"/>
              </w:rPr>
              <w:t xml:space="preserve">Transfer </w:t>
            </w:r>
            <w:r w:rsidRPr="00B50A1D">
              <w:rPr>
                <w:bCs/>
                <w:color w:val="auto"/>
                <w:szCs w:val="17"/>
              </w:rPr>
              <w:t>to Washington State Archives for appraisal and selective retention.</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C20478" w:rsidRPr="00B50A1D" w:rsidRDefault="00C20478" w:rsidP="00C20478">
            <w:pPr>
              <w:spacing w:before="60"/>
              <w:jc w:val="center"/>
              <w:rPr>
                <w:b/>
                <w:szCs w:val="22"/>
              </w:rPr>
            </w:pPr>
            <w:r w:rsidRPr="00B50A1D">
              <w:rPr>
                <w:b/>
                <w:szCs w:val="22"/>
              </w:rPr>
              <w:t>ARCHIVAL</w:t>
            </w:r>
          </w:p>
          <w:p w:rsidR="00C20478" w:rsidRPr="00EB2363" w:rsidRDefault="00C20478" w:rsidP="00C20478">
            <w:pPr>
              <w:jc w:val="center"/>
              <w:rPr>
                <w:b/>
                <w:sz w:val="18"/>
                <w:szCs w:val="18"/>
              </w:rPr>
            </w:pPr>
            <w:r w:rsidRPr="00B50A1D">
              <w:rPr>
                <w:b/>
                <w:sz w:val="18"/>
                <w:szCs w:val="18"/>
              </w:rPr>
              <w:t>(Appraisal Required)</w:t>
            </w:r>
            <w:r w:rsidR="00303FCC" w:rsidRPr="00F97559">
              <w:rPr>
                <w:szCs w:val="22"/>
              </w:rPr>
              <w:fldChar w:fldCharType="begin"/>
            </w:r>
            <w:r w:rsidR="00783B5D" w:rsidRPr="00F97559">
              <w:rPr>
                <w:szCs w:val="22"/>
              </w:rPr>
              <w:instrText xml:space="preserve"> XE "</w:instrText>
            </w:r>
            <w:r w:rsidR="00783B5D">
              <w:rPr>
                <w:szCs w:val="22"/>
              </w:rPr>
              <w:instrText>LEGAL ADVICE AND OPINIONS</w:instrText>
            </w:r>
            <w:r w:rsidR="00783B5D" w:rsidRPr="00F97559">
              <w:rPr>
                <w:szCs w:val="22"/>
              </w:rPr>
              <w:instrText>:</w:instrText>
            </w:r>
            <w:r w:rsidR="00783B5D">
              <w:rPr>
                <w:szCs w:val="22"/>
              </w:rPr>
              <w:instrText>Open Government Ombudsman Analysis</w:instrText>
            </w:r>
            <w:r w:rsidR="00783B5D" w:rsidRPr="00F97559">
              <w:rPr>
                <w:szCs w:val="22"/>
              </w:rPr>
              <w:instrText xml:space="preserve">” \f "archival" </w:instrText>
            </w:r>
            <w:r w:rsidR="00303FCC" w:rsidRPr="00F97559">
              <w:rPr>
                <w:szCs w:val="22"/>
              </w:rPr>
              <w:fldChar w:fldCharType="end"/>
            </w:r>
          </w:p>
          <w:p w:rsidR="00C20478" w:rsidRPr="00EB2363" w:rsidRDefault="00C20478" w:rsidP="00C20478">
            <w:pPr>
              <w:jc w:val="center"/>
              <w:rPr>
                <w:sz w:val="20"/>
                <w:szCs w:val="20"/>
              </w:rPr>
            </w:pPr>
            <w:r w:rsidRPr="00EB2363">
              <w:rPr>
                <w:sz w:val="20"/>
                <w:szCs w:val="20"/>
              </w:rPr>
              <w:t>NON-ESSENTIAL</w:t>
            </w:r>
          </w:p>
          <w:p w:rsidR="00C20478" w:rsidRDefault="00C20478" w:rsidP="00B50A1D">
            <w:pPr>
              <w:jc w:val="center"/>
              <w:rPr>
                <w:b/>
                <w:szCs w:val="22"/>
              </w:rPr>
            </w:pPr>
            <w:r w:rsidRPr="00EB2363">
              <w:rPr>
                <w:sz w:val="20"/>
                <w:szCs w:val="20"/>
              </w:rPr>
              <w:t>O</w:t>
            </w:r>
            <w:r w:rsidR="00B50A1D">
              <w:rPr>
                <w:sz w:val="20"/>
                <w:szCs w:val="20"/>
              </w:rPr>
              <w:t>PR</w:t>
            </w:r>
          </w:p>
        </w:tc>
      </w:tr>
    </w:tbl>
    <w:p w:rsidR="00B85E84" w:rsidRPr="00C04DC1" w:rsidRDefault="00B85E84"/>
    <w:p w:rsidR="00E14946" w:rsidRPr="00C04DC1" w:rsidRDefault="00E14946" w:rsidP="00042D95">
      <w:pPr>
        <w:pStyle w:val="StyleFunctionsNotBold"/>
        <w:sectPr w:rsidR="00E14946" w:rsidRPr="00C04DC1" w:rsidSect="00220E22">
          <w:footerReference w:type="default" r:id="rId11"/>
          <w:pgSz w:w="15840" w:h="12240" w:orient="landscape" w:code="1"/>
          <w:pgMar w:top="1080" w:right="720" w:bottom="1080" w:left="720" w:header="1080" w:footer="720" w:gutter="0"/>
          <w:cols w:space="720"/>
          <w:docGrid w:linePitch="360"/>
        </w:sectPr>
      </w:pPr>
    </w:p>
    <w:p w:rsidR="00D76081" w:rsidRDefault="009E5FA0" w:rsidP="00D76081">
      <w:pPr>
        <w:pStyle w:val="Functions"/>
      </w:pPr>
      <w:bookmarkStart w:id="2" w:name="_Toc45032961"/>
      <w:r>
        <w:lastRenderedPageBreak/>
        <w:t>LITIGATION</w:t>
      </w:r>
      <w:bookmarkEnd w:id="2"/>
    </w:p>
    <w:p w:rsidR="00D76081" w:rsidRDefault="00D76081" w:rsidP="005F53DF">
      <w:pPr>
        <w:overflowPunct w:val="0"/>
        <w:autoSpaceDE w:val="0"/>
        <w:autoSpaceDN w:val="0"/>
        <w:adjustRightInd w:val="0"/>
        <w:textAlignment w:val="baseline"/>
      </w:pPr>
      <w:r w:rsidRPr="00C04DC1">
        <w:t xml:space="preserve">This section covers records relating </w:t>
      </w:r>
      <w:r w:rsidRPr="0082671C">
        <w:t>to</w:t>
      </w:r>
      <w:r>
        <w:t xml:space="preserve"> the management of </w:t>
      </w:r>
      <w:r w:rsidR="006D4063" w:rsidRPr="008F7CE7">
        <w:t>litigation</w:t>
      </w:r>
      <w:r w:rsidR="001E3147">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6"/>
        <w:gridCol w:w="8339"/>
        <w:gridCol w:w="2890"/>
        <w:gridCol w:w="1725"/>
      </w:tblGrid>
      <w:tr w:rsidR="00807450" w:rsidRPr="004C34AF" w:rsidTr="00B23465">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807450" w:rsidRPr="00B64159" w:rsidRDefault="00807450" w:rsidP="00807450">
            <w:pPr>
              <w:pStyle w:val="Activties"/>
              <w:tabs>
                <w:tab w:val="clear" w:pos="720"/>
              </w:tabs>
              <w:spacing w:after="0"/>
              <w:ind w:left="864" w:hanging="864"/>
            </w:pPr>
            <w:bookmarkStart w:id="3" w:name="_Toc305491305"/>
            <w:bookmarkStart w:id="4" w:name="_Toc45032962"/>
            <w:r>
              <w:t>CASE FILES</w:t>
            </w:r>
            <w:bookmarkEnd w:id="3"/>
            <w:bookmarkEnd w:id="4"/>
          </w:p>
          <w:p w:rsidR="00807450" w:rsidRPr="00B64159" w:rsidRDefault="00807450" w:rsidP="00994213">
            <w:pPr>
              <w:pStyle w:val="ActivityText"/>
              <w:ind w:left="871"/>
            </w:pPr>
            <w:r>
              <w:t xml:space="preserve">The activity of managing particular cases litigated by the Office of the Attorney General before a state or federal </w:t>
            </w:r>
            <w:r w:rsidR="00994213">
              <w:t>court or administrative forum.</w:t>
            </w:r>
          </w:p>
        </w:tc>
      </w:tr>
      <w:tr w:rsidR="00D76081" w:rsidRPr="004C34AF" w:rsidTr="00B23465">
        <w:trPr>
          <w:cantSplit/>
          <w:tblHeader/>
          <w:jc w:val="center"/>
        </w:trPr>
        <w:tc>
          <w:tcPr>
            <w:tcW w:w="144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D76081" w:rsidRPr="004C34AF" w:rsidRDefault="00D76081" w:rsidP="00D76081">
            <w:pPr>
              <w:jc w:val="center"/>
              <w:rPr>
                <w:rFonts w:eastAsia="Calibri" w:cs="Times New Roman"/>
                <w:b/>
                <w:sz w:val="20"/>
                <w:szCs w:val="20"/>
              </w:rPr>
            </w:pPr>
            <w:r w:rsidRPr="004C34AF">
              <w:rPr>
                <w:rFonts w:eastAsia="Calibri" w:cs="Times New Roman"/>
                <w:b/>
                <w:sz w:val="18"/>
                <w:szCs w:val="18"/>
              </w:rPr>
              <w:t>DISPOSITION AUTHORITY NUMBER (DAN)</w:t>
            </w:r>
          </w:p>
        </w:tc>
        <w:tc>
          <w:tcPr>
            <w:tcW w:w="833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D76081" w:rsidRPr="004C34AF" w:rsidRDefault="00D76081" w:rsidP="00D76081">
            <w:pPr>
              <w:jc w:val="center"/>
              <w:rPr>
                <w:rFonts w:eastAsia="Calibri" w:cs="Times New Roman"/>
                <w:b/>
                <w:sz w:val="18"/>
                <w:szCs w:val="18"/>
              </w:rPr>
            </w:pPr>
            <w:r w:rsidRPr="004C34AF">
              <w:rPr>
                <w:rFonts w:eastAsia="Calibri" w:cs="Times New Roman"/>
                <w:b/>
                <w:sz w:val="20"/>
                <w:szCs w:val="20"/>
              </w:rPr>
              <w:t>DESCRIPTION OF RECORDS</w:t>
            </w:r>
          </w:p>
        </w:tc>
        <w:tc>
          <w:tcPr>
            <w:tcW w:w="2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D76081" w:rsidRDefault="00D76081" w:rsidP="00D76081">
            <w:pPr>
              <w:jc w:val="center"/>
              <w:rPr>
                <w:rFonts w:eastAsia="Calibri" w:cs="Times New Roman"/>
                <w:b/>
                <w:sz w:val="20"/>
                <w:szCs w:val="20"/>
              </w:rPr>
            </w:pPr>
            <w:r>
              <w:rPr>
                <w:rFonts w:eastAsia="Calibri" w:cs="Times New Roman"/>
                <w:b/>
                <w:sz w:val="20"/>
                <w:szCs w:val="20"/>
              </w:rPr>
              <w:t>RETENTION AND</w:t>
            </w:r>
          </w:p>
          <w:p w:rsidR="00D76081" w:rsidRPr="004C34AF" w:rsidRDefault="00D76081" w:rsidP="00D76081">
            <w:pPr>
              <w:jc w:val="center"/>
              <w:rPr>
                <w:rFonts w:eastAsia="Calibri" w:cs="Times New Roman"/>
                <w:b/>
                <w:sz w:val="20"/>
                <w:szCs w:val="20"/>
              </w:rPr>
            </w:pPr>
            <w:r w:rsidRPr="004C34AF">
              <w:rPr>
                <w:rFonts w:eastAsia="Calibri" w:cs="Times New Roman"/>
                <w:b/>
                <w:sz w:val="20"/>
                <w:szCs w:val="20"/>
              </w:rPr>
              <w:t>DISPOSITION ACTION</w:t>
            </w:r>
          </w:p>
        </w:tc>
        <w:tc>
          <w:tcPr>
            <w:tcW w:w="172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D76081" w:rsidRPr="004C34AF" w:rsidRDefault="00D76081" w:rsidP="00D76081">
            <w:pPr>
              <w:jc w:val="center"/>
              <w:rPr>
                <w:rFonts w:eastAsia="Calibri" w:cs="Times New Roman"/>
                <w:b/>
                <w:sz w:val="20"/>
                <w:szCs w:val="20"/>
              </w:rPr>
            </w:pPr>
            <w:r w:rsidRPr="004C34AF">
              <w:rPr>
                <w:rFonts w:eastAsia="Calibri" w:cs="Times New Roman"/>
                <w:b/>
                <w:sz w:val="20"/>
                <w:szCs w:val="20"/>
              </w:rPr>
              <w:t>DESIGNATION</w:t>
            </w:r>
          </w:p>
        </w:tc>
      </w:tr>
      <w:tr w:rsidR="003001EA" w:rsidRPr="00941F22" w:rsidTr="00B23465">
        <w:trPr>
          <w:cantSplit/>
          <w:jc w:val="center"/>
        </w:trPr>
        <w:tc>
          <w:tcPr>
            <w:tcW w:w="1446" w:type="dxa"/>
            <w:tcBorders>
              <w:top w:val="single" w:sz="4" w:space="0" w:color="000000"/>
              <w:bottom w:val="single" w:sz="4" w:space="0" w:color="000000"/>
            </w:tcBorders>
            <w:tcMar>
              <w:top w:w="43" w:type="dxa"/>
              <w:left w:w="43" w:type="dxa"/>
              <w:bottom w:w="43" w:type="dxa"/>
              <w:right w:w="43" w:type="dxa"/>
            </w:tcMar>
          </w:tcPr>
          <w:p w:rsidR="00D90FBD" w:rsidRPr="005F53DF" w:rsidRDefault="00D90FBD" w:rsidP="004D1A15">
            <w:pPr>
              <w:spacing w:before="60" w:after="60"/>
              <w:jc w:val="center"/>
              <w:rPr>
                <w:rFonts w:asciiTheme="minorHAnsi" w:eastAsia="Times New Roman" w:hAnsiTheme="minorHAnsi"/>
                <w:color w:val="auto"/>
                <w:szCs w:val="22"/>
              </w:rPr>
            </w:pPr>
            <w:r w:rsidRPr="005F53DF">
              <w:rPr>
                <w:rFonts w:asciiTheme="minorHAnsi" w:eastAsia="Times New Roman" w:hAnsiTheme="minorHAnsi"/>
                <w:color w:val="auto"/>
                <w:szCs w:val="22"/>
              </w:rPr>
              <w:t>19-</w:t>
            </w:r>
            <w:r w:rsidR="005F53DF">
              <w:rPr>
                <w:rFonts w:asciiTheme="minorHAnsi" w:eastAsia="Times New Roman" w:hAnsiTheme="minorHAnsi"/>
                <w:color w:val="auto"/>
                <w:szCs w:val="22"/>
              </w:rPr>
              <w:t>0</w:t>
            </w:r>
            <w:r w:rsidR="00F62D74">
              <w:rPr>
                <w:rFonts w:asciiTheme="minorHAnsi" w:eastAsia="Times New Roman" w:hAnsiTheme="minorHAnsi"/>
                <w:color w:val="auto"/>
                <w:szCs w:val="22"/>
              </w:rPr>
              <w:t>4</w:t>
            </w:r>
            <w:r w:rsidRPr="005F53DF">
              <w:rPr>
                <w:rFonts w:asciiTheme="minorHAnsi" w:eastAsia="Times New Roman" w:hAnsiTheme="minorHAnsi"/>
                <w:color w:val="auto"/>
                <w:szCs w:val="22"/>
              </w:rPr>
              <w:t>-</w:t>
            </w:r>
            <w:r w:rsidR="000D466E">
              <w:rPr>
                <w:rFonts w:asciiTheme="minorHAnsi" w:eastAsia="Times New Roman" w:hAnsiTheme="minorHAnsi"/>
                <w:color w:val="auto"/>
                <w:szCs w:val="22"/>
              </w:rPr>
              <w:t>69357</w:t>
            </w:r>
            <w:r w:rsidRPr="005F53DF">
              <w:rPr>
                <w:rFonts w:asciiTheme="minorHAnsi" w:eastAsia="Times New Roman" w:hAnsiTheme="minorHAnsi"/>
                <w:color w:val="auto"/>
                <w:szCs w:val="22"/>
              </w:rPr>
              <w:fldChar w:fldCharType="begin"/>
            </w:r>
            <w:r w:rsidRPr="005F53DF">
              <w:rPr>
                <w:color w:val="auto"/>
              </w:rPr>
              <w:instrText xml:space="preserve"> XE "</w:instrText>
            </w:r>
            <w:r w:rsidR="005F53DF">
              <w:rPr>
                <w:color w:val="auto"/>
              </w:rPr>
              <w:instrText>19</w:instrText>
            </w:r>
            <w:r w:rsidRPr="005F53DF">
              <w:rPr>
                <w:rFonts w:asciiTheme="minorHAnsi" w:eastAsia="Times New Roman" w:hAnsiTheme="minorHAnsi"/>
                <w:color w:val="auto"/>
                <w:szCs w:val="22"/>
              </w:rPr>
              <w:instrText>-</w:instrText>
            </w:r>
            <w:r w:rsidR="005F53DF">
              <w:rPr>
                <w:rFonts w:asciiTheme="minorHAnsi" w:eastAsia="Times New Roman" w:hAnsiTheme="minorHAnsi"/>
                <w:color w:val="auto"/>
                <w:szCs w:val="22"/>
              </w:rPr>
              <w:instrText>0</w:instrText>
            </w:r>
            <w:r w:rsidR="00F62D74">
              <w:rPr>
                <w:rFonts w:asciiTheme="minorHAnsi" w:eastAsia="Times New Roman" w:hAnsiTheme="minorHAnsi"/>
                <w:color w:val="auto"/>
                <w:szCs w:val="22"/>
              </w:rPr>
              <w:instrText>4</w:instrText>
            </w:r>
            <w:r w:rsidRPr="005F53DF">
              <w:rPr>
                <w:rFonts w:asciiTheme="minorHAnsi" w:eastAsia="Times New Roman" w:hAnsiTheme="minorHAnsi"/>
                <w:color w:val="auto"/>
                <w:szCs w:val="22"/>
              </w:rPr>
              <w:instrText>-</w:instrText>
            </w:r>
            <w:r w:rsidR="000D466E">
              <w:rPr>
                <w:rFonts w:asciiTheme="minorHAnsi" w:eastAsia="Times New Roman" w:hAnsiTheme="minorHAnsi"/>
                <w:color w:val="auto"/>
                <w:szCs w:val="22"/>
              </w:rPr>
              <w:instrText>69357</w:instrText>
            </w:r>
            <w:r w:rsidRPr="005F53DF">
              <w:rPr>
                <w:color w:val="auto"/>
              </w:rPr>
              <w:instrText xml:space="preserve">" </w:instrText>
            </w:r>
            <w:r w:rsidRPr="005F53DF">
              <w:rPr>
                <w:rFonts w:eastAsia="Calibri" w:cs="Times New Roman"/>
                <w:bCs/>
                <w:color w:val="auto"/>
                <w:szCs w:val="17"/>
              </w:rPr>
              <w:instrText xml:space="preserve">\f “dan” </w:instrText>
            </w:r>
            <w:r w:rsidRPr="005F53DF">
              <w:rPr>
                <w:rFonts w:asciiTheme="minorHAnsi" w:eastAsia="Times New Roman" w:hAnsiTheme="minorHAnsi"/>
                <w:color w:val="auto"/>
                <w:szCs w:val="22"/>
              </w:rPr>
              <w:fldChar w:fldCharType="end"/>
            </w:r>
          </w:p>
          <w:p w:rsidR="00D90FBD" w:rsidRPr="005F53DF" w:rsidRDefault="00D90FBD" w:rsidP="004D1A15">
            <w:pPr>
              <w:spacing w:before="60" w:after="60"/>
              <w:jc w:val="center"/>
              <w:rPr>
                <w:rFonts w:asciiTheme="minorHAnsi" w:eastAsia="Times New Roman" w:hAnsiTheme="minorHAnsi"/>
                <w:color w:val="auto"/>
                <w:szCs w:val="22"/>
              </w:rPr>
            </w:pPr>
            <w:r w:rsidRPr="005F53DF">
              <w:rPr>
                <w:rFonts w:asciiTheme="minorHAnsi" w:eastAsia="Times New Roman" w:hAnsiTheme="minorHAnsi"/>
                <w:color w:val="auto"/>
                <w:szCs w:val="22"/>
              </w:rPr>
              <w:t>Rev. 0</w:t>
            </w:r>
          </w:p>
        </w:tc>
        <w:tc>
          <w:tcPr>
            <w:tcW w:w="8339" w:type="dxa"/>
            <w:tcBorders>
              <w:top w:val="single" w:sz="4" w:space="0" w:color="000000"/>
              <w:bottom w:val="single" w:sz="4" w:space="0" w:color="000000"/>
            </w:tcBorders>
          </w:tcPr>
          <w:p w:rsidR="00D90FBD" w:rsidRPr="009D37E8" w:rsidRDefault="00D90FBD" w:rsidP="004D1A15">
            <w:pPr>
              <w:spacing w:before="60" w:after="60"/>
              <w:rPr>
                <w:rFonts w:asciiTheme="minorHAnsi" w:hAnsiTheme="minorHAnsi"/>
                <w:b/>
                <w:bCs/>
                <w:i/>
                <w:color w:val="auto"/>
                <w:szCs w:val="22"/>
              </w:rPr>
            </w:pPr>
            <w:r w:rsidRPr="009D37E8">
              <w:rPr>
                <w:rFonts w:asciiTheme="minorHAnsi" w:hAnsiTheme="minorHAnsi"/>
                <w:b/>
                <w:bCs/>
                <w:i/>
                <w:color w:val="auto"/>
                <w:szCs w:val="22"/>
              </w:rPr>
              <w:t>Environmental Impact Case Files – (Significant to the State)</w:t>
            </w:r>
          </w:p>
          <w:p w:rsidR="00D90FBD" w:rsidRPr="009D37E8" w:rsidRDefault="00D90FBD" w:rsidP="004D1A15">
            <w:pPr>
              <w:spacing w:before="60" w:after="60"/>
              <w:rPr>
                <w:rFonts w:asciiTheme="minorHAnsi" w:eastAsia="Times New Roman" w:hAnsiTheme="minorHAnsi"/>
                <w:color w:val="auto"/>
                <w:szCs w:val="22"/>
              </w:rPr>
            </w:pPr>
            <w:r w:rsidRPr="009D37E8">
              <w:rPr>
                <w:rFonts w:asciiTheme="minorHAnsi" w:eastAsia="Times New Roman" w:hAnsiTheme="minorHAnsi"/>
                <w:color w:val="auto"/>
                <w:szCs w:val="22"/>
              </w:rPr>
              <w:t>Records relating to real estate, land, water rights, and cleanup site investigat</w:t>
            </w:r>
            <w:r w:rsidR="005F53DF" w:rsidRPr="009D37E8">
              <w:rPr>
                <w:rFonts w:asciiTheme="minorHAnsi" w:eastAsia="Times New Roman" w:hAnsiTheme="minorHAnsi"/>
                <w:color w:val="auto"/>
                <w:szCs w:val="22"/>
              </w:rPr>
              <w:t>ions.</w:t>
            </w:r>
          </w:p>
          <w:p w:rsidR="00D90FBD" w:rsidRPr="009D37E8" w:rsidRDefault="00567FC9" w:rsidP="004D1A15">
            <w:pPr>
              <w:spacing w:before="60" w:after="60"/>
              <w:rPr>
                <w:rFonts w:asciiTheme="minorHAnsi" w:eastAsia="Times New Roman" w:hAnsiTheme="minorHAnsi"/>
                <w:color w:val="auto"/>
                <w:szCs w:val="22"/>
              </w:rPr>
            </w:pPr>
            <w:r>
              <w:rPr>
                <w:rFonts w:asciiTheme="minorHAnsi" w:eastAsia="Times New Roman" w:hAnsiTheme="minorHAnsi"/>
                <w:color w:val="auto"/>
                <w:szCs w:val="22"/>
              </w:rPr>
              <w:t>ONLY i</w:t>
            </w:r>
            <w:r w:rsidR="00D90FBD" w:rsidRPr="009D37E8">
              <w:rPr>
                <w:rFonts w:asciiTheme="minorHAnsi" w:eastAsia="Times New Roman" w:hAnsiTheme="minorHAnsi"/>
                <w:color w:val="auto"/>
                <w:szCs w:val="22"/>
              </w:rPr>
              <w:t>ncludes recor</w:t>
            </w:r>
            <w:r>
              <w:rPr>
                <w:rFonts w:asciiTheme="minorHAnsi" w:eastAsia="Times New Roman" w:hAnsiTheme="minorHAnsi"/>
                <w:color w:val="auto"/>
                <w:szCs w:val="22"/>
              </w:rPr>
              <w:t>ds from CEP/DNR/ECY/FWD/TPC/UTC.</w:t>
            </w:r>
          </w:p>
          <w:p w:rsidR="005F53DF" w:rsidRPr="009D37E8" w:rsidRDefault="00D90FBD" w:rsidP="005F53DF">
            <w:pPr>
              <w:spacing w:before="60"/>
              <w:rPr>
                <w:rFonts w:asciiTheme="minorHAnsi" w:eastAsia="Times New Roman" w:hAnsiTheme="minorHAnsi"/>
                <w:color w:val="auto"/>
                <w:szCs w:val="22"/>
              </w:rPr>
            </w:pPr>
            <w:r w:rsidRPr="009D37E8">
              <w:rPr>
                <w:rFonts w:asciiTheme="minorHAnsi" w:eastAsia="Times New Roman" w:hAnsiTheme="minorHAnsi"/>
                <w:color w:val="auto"/>
                <w:szCs w:val="22"/>
              </w:rPr>
              <w:t>Significant cases involve</w:t>
            </w:r>
            <w:r w:rsidR="005F53DF" w:rsidRPr="009D37E8">
              <w:rPr>
                <w:rFonts w:asciiTheme="minorHAnsi" w:eastAsia="Times New Roman" w:hAnsiTheme="minorHAnsi"/>
                <w:color w:val="auto"/>
                <w:szCs w:val="22"/>
              </w:rPr>
              <w:t xml:space="preserve"> the following subject matters:</w:t>
            </w:r>
          </w:p>
          <w:p w:rsidR="00D90FBD" w:rsidRPr="009D37E8" w:rsidRDefault="00D90FBD" w:rsidP="005F53DF">
            <w:pPr>
              <w:pStyle w:val="ListParagraph"/>
              <w:numPr>
                <w:ilvl w:val="0"/>
                <w:numId w:val="46"/>
              </w:numPr>
              <w:spacing w:after="60"/>
              <w:rPr>
                <w:rFonts w:asciiTheme="minorHAnsi" w:eastAsia="Times New Roman" w:hAnsiTheme="minorHAnsi"/>
                <w:color w:val="auto"/>
                <w:szCs w:val="22"/>
              </w:rPr>
            </w:pPr>
            <w:r w:rsidRPr="009D37E8">
              <w:rPr>
                <w:rFonts w:asciiTheme="minorHAnsi" w:eastAsia="Times New Roman" w:hAnsiTheme="minorHAnsi"/>
                <w:color w:val="auto"/>
                <w:szCs w:val="22"/>
              </w:rPr>
              <w:t xml:space="preserve">Site cleanup investigation records and/or remediated under MTCA (RCW 70.105D) or CERCLA (42 U.S.C. </w:t>
            </w:r>
            <w:r w:rsidRPr="009D37E8">
              <w:rPr>
                <w:rFonts w:asciiTheme="minorHAnsi" w:eastAsia="Times New Roman" w:hAnsiTheme="minorHAnsi" w:cstheme="minorHAnsi"/>
                <w:color w:val="auto"/>
                <w:szCs w:val="22"/>
              </w:rPr>
              <w:t>§</w:t>
            </w:r>
            <w:r w:rsidRPr="009D37E8">
              <w:rPr>
                <w:rFonts w:asciiTheme="minorHAnsi" w:eastAsia="Times New Roman" w:hAnsiTheme="minorHAnsi"/>
                <w:color w:val="auto"/>
                <w:szCs w:val="22"/>
              </w:rPr>
              <w:t xml:space="preserve"> 9601 et seq.) and </w:t>
            </w:r>
            <w:r w:rsidR="005F53DF" w:rsidRPr="009D37E8">
              <w:rPr>
                <w:rFonts w:asciiTheme="minorHAnsi" w:eastAsia="Times New Roman" w:hAnsiTheme="minorHAnsi"/>
                <w:color w:val="auto"/>
                <w:szCs w:val="22"/>
              </w:rPr>
              <w:t>their implementing regulations;</w:t>
            </w:r>
          </w:p>
          <w:p w:rsidR="00D90FBD" w:rsidRPr="009D37E8" w:rsidRDefault="00D90FBD" w:rsidP="00D90FBD">
            <w:pPr>
              <w:pStyle w:val="ListParagraph"/>
              <w:numPr>
                <w:ilvl w:val="0"/>
                <w:numId w:val="44"/>
              </w:numPr>
              <w:spacing w:before="60" w:after="60"/>
              <w:rPr>
                <w:rFonts w:asciiTheme="minorHAnsi" w:hAnsiTheme="minorHAnsi"/>
                <w:b/>
                <w:bCs/>
                <w:i/>
                <w:color w:val="auto"/>
                <w:szCs w:val="22"/>
              </w:rPr>
            </w:pPr>
            <w:r w:rsidRPr="009D37E8">
              <w:rPr>
                <w:rFonts w:asciiTheme="minorHAnsi" w:eastAsia="Times New Roman" w:hAnsiTheme="minorHAnsi"/>
                <w:color w:val="auto"/>
                <w:szCs w:val="22"/>
              </w:rPr>
              <w:t>Records related to a state agency as a potentially liable party responsible for cleanup at a site under MTCA or CERCLA</w:t>
            </w:r>
            <w:r w:rsidR="005F53DF" w:rsidRPr="009D37E8">
              <w:rPr>
                <w:rFonts w:asciiTheme="minorHAnsi" w:eastAsia="Times New Roman" w:hAnsiTheme="minorHAnsi"/>
                <w:color w:val="auto"/>
                <w:szCs w:val="22"/>
              </w:rPr>
              <w:t>;</w:t>
            </w:r>
          </w:p>
          <w:p w:rsidR="00D90FBD" w:rsidRPr="009D37E8" w:rsidRDefault="00D90FBD" w:rsidP="00D90FBD">
            <w:pPr>
              <w:pStyle w:val="ListParagraph"/>
              <w:numPr>
                <w:ilvl w:val="0"/>
                <w:numId w:val="44"/>
              </w:numPr>
              <w:spacing w:before="60" w:after="60"/>
              <w:rPr>
                <w:rFonts w:asciiTheme="minorHAnsi" w:hAnsiTheme="minorHAnsi"/>
                <w:b/>
                <w:bCs/>
                <w:i/>
                <w:color w:val="auto"/>
                <w:szCs w:val="22"/>
              </w:rPr>
            </w:pPr>
            <w:r w:rsidRPr="009D37E8">
              <w:rPr>
                <w:rFonts w:asciiTheme="minorHAnsi" w:eastAsia="Times New Roman" w:hAnsiTheme="minorHAnsi"/>
                <w:color w:val="auto"/>
                <w:szCs w:val="22"/>
              </w:rPr>
              <w:t>Records related to Ecology’s regulatory role at site(s) that is investigated and/or cleaned up under MTCA or CERCLA. Includes matters that resolve with a consent decree or agreed order or enforcement order</w:t>
            </w:r>
            <w:r w:rsidR="005F53DF" w:rsidRPr="009D37E8">
              <w:rPr>
                <w:rFonts w:asciiTheme="minorHAnsi" w:eastAsia="Times New Roman" w:hAnsiTheme="minorHAnsi"/>
                <w:color w:val="auto"/>
                <w:szCs w:val="22"/>
              </w:rPr>
              <w:t>;</w:t>
            </w:r>
          </w:p>
          <w:p w:rsidR="00D90FBD" w:rsidRPr="009D37E8" w:rsidRDefault="00D90FBD" w:rsidP="00D90FBD">
            <w:pPr>
              <w:pStyle w:val="ListParagraph"/>
              <w:numPr>
                <w:ilvl w:val="0"/>
                <w:numId w:val="44"/>
              </w:numPr>
              <w:spacing w:before="60" w:after="60"/>
              <w:rPr>
                <w:rFonts w:asciiTheme="minorHAnsi" w:eastAsia="Times New Roman" w:hAnsiTheme="minorHAnsi"/>
                <w:color w:val="auto"/>
                <w:szCs w:val="22"/>
              </w:rPr>
            </w:pPr>
            <w:r w:rsidRPr="009D37E8">
              <w:rPr>
                <w:rFonts w:asciiTheme="minorHAnsi" w:eastAsia="Times New Roman" w:hAnsiTheme="minorHAnsi"/>
                <w:color w:val="auto"/>
                <w:szCs w:val="22"/>
              </w:rPr>
              <w:t>The cases of United States v. Washington and United States v. Oregon (treaty fishing rights cases), including all sub proceedings i</w:t>
            </w:r>
            <w:r w:rsidR="005F53DF" w:rsidRPr="009D37E8">
              <w:rPr>
                <w:rFonts w:asciiTheme="minorHAnsi" w:eastAsia="Times New Roman" w:hAnsiTheme="minorHAnsi"/>
                <w:color w:val="auto"/>
                <w:szCs w:val="22"/>
              </w:rPr>
              <w:t>n which the State participated.</w:t>
            </w:r>
          </w:p>
          <w:p w:rsidR="00D90FBD" w:rsidRPr="009D37E8" w:rsidRDefault="00D90FBD" w:rsidP="005F53DF">
            <w:pPr>
              <w:spacing w:before="60"/>
              <w:rPr>
                <w:color w:val="auto"/>
                <w:szCs w:val="22"/>
              </w:rPr>
            </w:pPr>
            <w:r w:rsidRPr="009D37E8">
              <w:rPr>
                <w:color w:val="auto"/>
                <w:szCs w:val="22"/>
              </w:rPr>
              <w:t>Excludes records covered by:</w:t>
            </w:r>
          </w:p>
          <w:p w:rsidR="00D90FBD" w:rsidRPr="009D37E8" w:rsidRDefault="00D90FBD" w:rsidP="005F53DF">
            <w:pPr>
              <w:pStyle w:val="ListParagraph"/>
              <w:numPr>
                <w:ilvl w:val="0"/>
                <w:numId w:val="45"/>
              </w:numPr>
              <w:spacing w:after="60"/>
              <w:rPr>
                <w:rFonts w:asciiTheme="minorHAnsi" w:eastAsia="Times New Roman" w:hAnsiTheme="minorHAnsi"/>
                <w:i/>
                <w:color w:val="auto"/>
                <w:szCs w:val="22"/>
              </w:rPr>
            </w:pPr>
            <w:r w:rsidRPr="009D37E8">
              <w:rPr>
                <w:i/>
                <w:color w:val="auto"/>
                <w:szCs w:val="22"/>
              </w:rPr>
              <w:t>Discovery Materials Not Submitted to Court (DAN 12-12-68288)</w:t>
            </w:r>
            <w:r w:rsidRPr="009D37E8">
              <w:rPr>
                <w:color w:val="auto"/>
                <w:szCs w:val="22"/>
              </w:rPr>
              <w:t xml:space="preserve">; </w:t>
            </w:r>
          </w:p>
          <w:p w:rsidR="00D90FBD" w:rsidRPr="009D37E8" w:rsidRDefault="00D90FBD" w:rsidP="00D90FBD">
            <w:pPr>
              <w:pStyle w:val="ListParagraph"/>
              <w:numPr>
                <w:ilvl w:val="0"/>
                <w:numId w:val="45"/>
              </w:numPr>
              <w:spacing w:before="60" w:after="60"/>
              <w:rPr>
                <w:rFonts w:asciiTheme="minorHAnsi" w:eastAsia="Times New Roman" w:hAnsiTheme="minorHAnsi"/>
                <w:i/>
                <w:color w:val="auto"/>
                <w:szCs w:val="22"/>
              </w:rPr>
            </w:pPr>
            <w:r w:rsidRPr="009D37E8">
              <w:rPr>
                <w:i/>
                <w:color w:val="auto"/>
                <w:szCs w:val="22"/>
              </w:rPr>
              <w:t>Litigation Materials – Development (DAN</w:t>
            </w:r>
            <w:r w:rsidR="005F53DF" w:rsidRPr="009D37E8">
              <w:rPr>
                <w:i/>
                <w:color w:val="auto"/>
                <w:szCs w:val="22"/>
              </w:rPr>
              <w:t xml:space="preserve"> </w:t>
            </w:r>
            <w:r w:rsidRPr="009D37E8">
              <w:rPr>
                <w:i/>
                <w:color w:val="auto"/>
                <w:szCs w:val="22"/>
              </w:rPr>
              <w:t>12-12-68293)</w:t>
            </w:r>
            <w:r w:rsidRPr="009D37E8">
              <w:rPr>
                <w:color w:val="auto"/>
                <w:szCs w:val="22"/>
              </w:rPr>
              <w:t>;</w:t>
            </w:r>
          </w:p>
          <w:p w:rsidR="00D90FBD" w:rsidRPr="009D37E8" w:rsidRDefault="00D90FBD" w:rsidP="00D90FBD">
            <w:pPr>
              <w:pStyle w:val="ListParagraph"/>
              <w:numPr>
                <w:ilvl w:val="0"/>
                <w:numId w:val="45"/>
              </w:numPr>
              <w:spacing w:before="60" w:after="60"/>
              <w:rPr>
                <w:rFonts w:asciiTheme="minorHAnsi" w:eastAsia="Times New Roman" w:hAnsiTheme="minorHAnsi"/>
                <w:i/>
                <w:color w:val="auto"/>
                <w:szCs w:val="22"/>
              </w:rPr>
            </w:pPr>
            <w:r w:rsidRPr="009D37E8">
              <w:rPr>
                <w:i/>
                <w:color w:val="auto"/>
                <w:szCs w:val="22"/>
              </w:rPr>
              <w:t>Legal Advice, Analysis, and Opinions – Development (DAN</w:t>
            </w:r>
            <w:r w:rsidR="005F53DF" w:rsidRPr="009D37E8">
              <w:rPr>
                <w:i/>
                <w:color w:val="auto"/>
                <w:szCs w:val="22"/>
              </w:rPr>
              <w:t xml:space="preserve"> </w:t>
            </w:r>
            <w:r w:rsidRPr="009D37E8">
              <w:rPr>
                <w:i/>
                <w:color w:val="auto"/>
                <w:szCs w:val="22"/>
              </w:rPr>
              <w:t>12-12-68289)</w:t>
            </w:r>
            <w:r w:rsidR="005F53DF" w:rsidRPr="009D37E8">
              <w:rPr>
                <w:color w:val="auto"/>
                <w:szCs w:val="22"/>
              </w:rPr>
              <w:t>.</w:t>
            </w:r>
          </w:p>
          <w:p w:rsidR="00D90FBD" w:rsidRPr="009D37E8" w:rsidRDefault="00D90FBD" w:rsidP="009D37E8">
            <w:pPr>
              <w:pStyle w:val="Default"/>
              <w:spacing w:before="60" w:after="60"/>
              <w:rPr>
                <w:color w:val="auto"/>
                <w:sz w:val="21"/>
                <w:szCs w:val="21"/>
              </w:rPr>
            </w:pPr>
            <w:r w:rsidRPr="009D37E8">
              <w:rPr>
                <w:rFonts w:cs="Arial"/>
                <w:i/>
                <w:sz w:val="21"/>
                <w:szCs w:val="21"/>
              </w:rPr>
              <w:t>Note: Assigned attorney is encouraged to indicate in writing at the time the file is closed any views as to whether the file contains materials of legal and/or historical significance. Assigned attorney should also identify and segregate any records considered privileged or otherwise confidential prior to transfer to Washington State Archives.</w:t>
            </w:r>
            <w:r w:rsidRPr="009D37E8">
              <w:rPr>
                <w:i/>
                <w:iCs/>
                <w:color w:val="auto"/>
                <w:sz w:val="21"/>
                <w:szCs w:val="21"/>
              </w:rPr>
              <w:t xml:space="preserve"> </w:t>
            </w:r>
          </w:p>
        </w:tc>
        <w:tc>
          <w:tcPr>
            <w:tcW w:w="2890" w:type="dxa"/>
            <w:tcBorders>
              <w:top w:val="single" w:sz="4" w:space="0" w:color="000000"/>
              <w:bottom w:val="single" w:sz="4" w:space="0" w:color="000000"/>
            </w:tcBorders>
            <w:tcMar>
              <w:top w:w="43" w:type="dxa"/>
              <w:left w:w="115" w:type="dxa"/>
              <w:bottom w:w="43" w:type="dxa"/>
              <w:right w:w="115" w:type="dxa"/>
            </w:tcMar>
          </w:tcPr>
          <w:p w:rsidR="00D90FBD" w:rsidRPr="00B23465" w:rsidRDefault="00D90FBD" w:rsidP="00B23465">
            <w:pPr>
              <w:spacing w:before="60" w:after="60"/>
              <w:rPr>
                <w:bCs/>
                <w:color w:val="auto"/>
                <w:szCs w:val="17"/>
              </w:rPr>
            </w:pPr>
            <w:r w:rsidRPr="00B23465">
              <w:rPr>
                <w:b/>
                <w:bCs/>
                <w:color w:val="auto"/>
                <w:szCs w:val="17"/>
              </w:rPr>
              <w:t>Retain</w:t>
            </w:r>
            <w:r w:rsidRPr="00B23465">
              <w:rPr>
                <w:bCs/>
                <w:color w:val="auto"/>
                <w:szCs w:val="17"/>
              </w:rPr>
              <w:t xml:space="preserve"> for 50 years after resolution of case (including appeals)</w:t>
            </w:r>
          </w:p>
          <w:p w:rsidR="00D90FBD" w:rsidRPr="00B23465" w:rsidRDefault="00D90FBD" w:rsidP="00B23465">
            <w:pPr>
              <w:spacing w:before="60" w:after="60"/>
              <w:rPr>
                <w:bCs/>
                <w:i/>
                <w:color w:val="auto"/>
                <w:szCs w:val="17"/>
              </w:rPr>
            </w:pPr>
            <w:r w:rsidRPr="00B23465">
              <w:rPr>
                <w:bCs/>
                <w:color w:val="auto"/>
                <w:szCs w:val="17"/>
              </w:rPr>
              <w:t xml:space="preserve">   </w:t>
            </w:r>
            <w:r w:rsidRPr="00B23465">
              <w:rPr>
                <w:bCs/>
                <w:i/>
                <w:color w:val="auto"/>
                <w:szCs w:val="17"/>
              </w:rPr>
              <w:t>then</w:t>
            </w:r>
          </w:p>
          <w:p w:rsidR="00D90FBD" w:rsidRPr="00B23465" w:rsidRDefault="00D90FBD" w:rsidP="00F62D74">
            <w:pPr>
              <w:pStyle w:val="Default"/>
              <w:spacing w:before="60" w:after="60"/>
              <w:rPr>
                <w:b/>
                <w:bCs/>
                <w:color w:val="auto"/>
                <w:szCs w:val="17"/>
              </w:rPr>
            </w:pPr>
            <w:r w:rsidRPr="00B23465">
              <w:rPr>
                <w:b/>
                <w:bCs/>
                <w:color w:val="auto"/>
                <w:sz w:val="22"/>
                <w:szCs w:val="22"/>
              </w:rPr>
              <w:t xml:space="preserve">Transfer </w:t>
            </w:r>
            <w:r w:rsidRPr="00B23465">
              <w:rPr>
                <w:color w:val="auto"/>
                <w:sz w:val="22"/>
                <w:szCs w:val="22"/>
              </w:rPr>
              <w:t xml:space="preserve">to Washington State Archives for </w:t>
            </w:r>
            <w:r w:rsidR="00F62D74">
              <w:rPr>
                <w:color w:val="auto"/>
                <w:sz w:val="22"/>
                <w:szCs w:val="22"/>
              </w:rPr>
              <w:t>permanent</w:t>
            </w:r>
            <w:r w:rsidRPr="00B23465">
              <w:rPr>
                <w:color w:val="auto"/>
                <w:sz w:val="22"/>
                <w:szCs w:val="22"/>
              </w:rPr>
              <w:t xml:space="preserve"> retention.</w:t>
            </w:r>
          </w:p>
        </w:tc>
        <w:tc>
          <w:tcPr>
            <w:tcW w:w="1725" w:type="dxa"/>
            <w:tcBorders>
              <w:top w:val="single" w:sz="4" w:space="0" w:color="000000"/>
              <w:bottom w:val="single" w:sz="4" w:space="0" w:color="000000"/>
            </w:tcBorders>
            <w:tcMar>
              <w:top w:w="43" w:type="dxa"/>
              <w:left w:w="43" w:type="dxa"/>
              <w:bottom w:w="43" w:type="dxa"/>
              <w:right w:w="43" w:type="dxa"/>
            </w:tcMar>
          </w:tcPr>
          <w:p w:rsidR="00D90FBD" w:rsidRPr="00B23465" w:rsidRDefault="00D90FBD" w:rsidP="004D1A15">
            <w:pPr>
              <w:spacing w:before="60"/>
              <w:jc w:val="center"/>
              <w:rPr>
                <w:rFonts w:asciiTheme="minorHAnsi" w:eastAsia="Times New Roman" w:hAnsiTheme="minorHAnsi"/>
                <w:b/>
                <w:color w:val="auto"/>
                <w:szCs w:val="22"/>
              </w:rPr>
            </w:pPr>
            <w:r w:rsidRPr="00B23465">
              <w:rPr>
                <w:rFonts w:eastAsia="Calibri" w:cs="Times New Roman"/>
                <w:b/>
                <w:color w:val="auto"/>
                <w:szCs w:val="22"/>
              </w:rPr>
              <w:t>ARCHIVAL</w:t>
            </w:r>
          </w:p>
          <w:p w:rsidR="00D90FBD" w:rsidRPr="00B23465" w:rsidRDefault="00D90FBD" w:rsidP="004D1A15">
            <w:pPr>
              <w:jc w:val="center"/>
              <w:rPr>
                <w:rFonts w:eastAsia="Calibri" w:cs="Times New Roman"/>
                <w:color w:val="auto"/>
                <w:sz w:val="18"/>
                <w:szCs w:val="18"/>
              </w:rPr>
            </w:pPr>
            <w:r w:rsidRPr="00F62D74">
              <w:rPr>
                <w:rFonts w:eastAsia="Calibri" w:cs="Times New Roman"/>
                <w:b/>
                <w:color w:val="auto"/>
                <w:sz w:val="16"/>
                <w:szCs w:val="16"/>
              </w:rPr>
              <w:t>(</w:t>
            </w:r>
            <w:r w:rsidR="00F62D74" w:rsidRPr="00F62D74">
              <w:rPr>
                <w:rFonts w:eastAsia="Calibri" w:cs="Times New Roman"/>
                <w:b/>
                <w:color w:val="auto"/>
                <w:sz w:val="16"/>
                <w:szCs w:val="16"/>
              </w:rPr>
              <w:t>Permanent Retention</w:t>
            </w:r>
            <w:r w:rsidRPr="00F62D74">
              <w:rPr>
                <w:rFonts w:eastAsia="Calibri" w:cs="Times New Roman"/>
                <w:b/>
                <w:color w:val="auto"/>
                <w:sz w:val="16"/>
                <w:szCs w:val="16"/>
              </w:rPr>
              <w:t>)</w:t>
            </w:r>
            <w:r w:rsidR="00B23465" w:rsidRPr="00B23465">
              <w:rPr>
                <w:color w:val="auto"/>
                <w:szCs w:val="22"/>
              </w:rPr>
              <w:fldChar w:fldCharType="begin"/>
            </w:r>
            <w:r w:rsidR="00B23465" w:rsidRPr="00B23465">
              <w:rPr>
                <w:color w:val="auto"/>
                <w:szCs w:val="22"/>
              </w:rPr>
              <w:instrText xml:space="preserve"> XE "LITIGATION:Case Files:</w:instrText>
            </w:r>
            <w:r w:rsidR="00B23465">
              <w:rPr>
                <w:color w:val="auto"/>
                <w:szCs w:val="22"/>
              </w:rPr>
              <w:instrText xml:space="preserve">Environmental Impact Case Files </w:instrText>
            </w:r>
            <w:r w:rsidR="00B23465" w:rsidRPr="00B23465">
              <w:rPr>
                <w:color w:val="auto"/>
                <w:szCs w:val="22"/>
              </w:rPr>
              <w:instrText xml:space="preserve">– </w:instrText>
            </w:r>
            <w:r w:rsidR="00B23465">
              <w:rPr>
                <w:color w:val="auto"/>
                <w:szCs w:val="22"/>
              </w:rPr>
              <w:instrText>(</w:instrText>
            </w:r>
            <w:r w:rsidR="00B23465" w:rsidRPr="00B23465">
              <w:rPr>
                <w:color w:val="auto"/>
                <w:szCs w:val="22"/>
              </w:rPr>
              <w:instrText>Significant to the State</w:instrText>
            </w:r>
            <w:r w:rsidR="00B23465">
              <w:rPr>
                <w:color w:val="auto"/>
                <w:szCs w:val="22"/>
              </w:rPr>
              <w:instrText>)</w:instrText>
            </w:r>
            <w:r w:rsidR="00B23465" w:rsidRPr="00B23465">
              <w:rPr>
                <w:color w:val="auto"/>
                <w:szCs w:val="22"/>
              </w:rPr>
              <w:instrText xml:space="preserve">” \f "archival" </w:instrText>
            </w:r>
            <w:r w:rsidR="00B23465" w:rsidRPr="00B23465">
              <w:rPr>
                <w:color w:val="auto"/>
                <w:szCs w:val="22"/>
              </w:rPr>
              <w:fldChar w:fldCharType="end"/>
            </w:r>
          </w:p>
          <w:p w:rsidR="00D90FBD" w:rsidRDefault="00D90FBD" w:rsidP="004D1A15">
            <w:pPr>
              <w:jc w:val="center"/>
              <w:rPr>
                <w:rFonts w:eastAsia="Calibri" w:cs="Times New Roman"/>
                <w:b/>
                <w:color w:val="auto"/>
                <w:szCs w:val="22"/>
              </w:rPr>
            </w:pPr>
            <w:r w:rsidRPr="00B23465">
              <w:rPr>
                <w:rFonts w:eastAsia="Calibri" w:cs="Times New Roman"/>
                <w:b/>
                <w:color w:val="auto"/>
                <w:szCs w:val="22"/>
              </w:rPr>
              <w:t>ESSENTIAL</w:t>
            </w:r>
          </w:p>
          <w:p w:rsidR="00B23465" w:rsidRPr="00B23465" w:rsidRDefault="00B23465" w:rsidP="004D1A15">
            <w:pPr>
              <w:jc w:val="center"/>
              <w:rPr>
                <w:rFonts w:eastAsia="Calibri" w:cs="Times New Roman"/>
                <w:color w:val="auto"/>
                <w:szCs w:val="22"/>
              </w:rPr>
            </w:pPr>
            <w:r w:rsidRPr="00B23465">
              <w:rPr>
                <w:rFonts w:eastAsia="Calibri" w:cs="Times New Roman"/>
                <w:b/>
                <w:color w:val="auto"/>
                <w:sz w:val="16"/>
                <w:szCs w:val="16"/>
              </w:rPr>
              <w:t>(for Disaster Recovery)</w:t>
            </w:r>
            <w:r w:rsidRPr="00B23465">
              <w:rPr>
                <w:color w:val="auto"/>
                <w:szCs w:val="22"/>
              </w:rPr>
              <w:fldChar w:fldCharType="begin"/>
            </w:r>
            <w:r w:rsidRPr="00B23465">
              <w:rPr>
                <w:color w:val="auto"/>
                <w:szCs w:val="22"/>
              </w:rPr>
              <w:instrText xml:space="preserve"> XE "LITIGATION:Case Files:</w:instrText>
            </w:r>
            <w:r>
              <w:rPr>
                <w:color w:val="auto"/>
                <w:szCs w:val="22"/>
              </w:rPr>
              <w:instrText xml:space="preserve">Environmental Impact Case Files </w:instrText>
            </w:r>
            <w:r w:rsidRPr="00B23465">
              <w:rPr>
                <w:color w:val="auto"/>
                <w:szCs w:val="22"/>
              </w:rPr>
              <w:instrText xml:space="preserve">– </w:instrText>
            </w:r>
            <w:r>
              <w:rPr>
                <w:color w:val="auto"/>
                <w:szCs w:val="22"/>
              </w:rPr>
              <w:instrText>(</w:instrText>
            </w:r>
            <w:r w:rsidRPr="00B23465">
              <w:rPr>
                <w:color w:val="auto"/>
                <w:szCs w:val="22"/>
              </w:rPr>
              <w:instrText>Significant to the State</w:instrText>
            </w:r>
            <w:r>
              <w:rPr>
                <w:color w:val="auto"/>
                <w:szCs w:val="22"/>
              </w:rPr>
              <w:instrText>)</w:instrText>
            </w:r>
            <w:r w:rsidRPr="00B23465">
              <w:rPr>
                <w:color w:val="auto"/>
                <w:szCs w:val="22"/>
              </w:rPr>
              <w:instrText>” \f "</w:instrText>
            </w:r>
            <w:r>
              <w:rPr>
                <w:color w:val="auto"/>
                <w:szCs w:val="22"/>
              </w:rPr>
              <w:instrText>essential</w:instrText>
            </w:r>
            <w:r w:rsidRPr="00B23465">
              <w:rPr>
                <w:color w:val="auto"/>
                <w:szCs w:val="22"/>
              </w:rPr>
              <w:instrText xml:space="preserve">" </w:instrText>
            </w:r>
            <w:r w:rsidRPr="00B23465">
              <w:rPr>
                <w:color w:val="auto"/>
                <w:szCs w:val="22"/>
              </w:rPr>
              <w:fldChar w:fldCharType="end"/>
            </w:r>
          </w:p>
          <w:p w:rsidR="00D90FBD" w:rsidRPr="00B23465" w:rsidRDefault="00D90FBD" w:rsidP="004D1A15">
            <w:pPr>
              <w:jc w:val="center"/>
              <w:rPr>
                <w:rFonts w:asciiTheme="minorHAnsi" w:eastAsia="Times New Roman" w:hAnsiTheme="minorHAnsi"/>
                <w:color w:val="auto"/>
                <w:sz w:val="20"/>
                <w:szCs w:val="20"/>
              </w:rPr>
            </w:pPr>
            <w:r w:rsidRPr="00B23465">
              <w:rPr>
                <w:rFonts w:asciiTheme="minorHAnsi" w:eastAsia="Times New Roman" w:hAnsiTheme="minorHAnsi"/>
                <w:color w:val="auto"/>
                <w:sz w:val="20"/>
                <w:szCs w:val="20"/>
              </w:rPr>
              <w:t>OPR</w:t>
            </w:r>
          </w:p>
        </w:tc>
      </w:tr>
      <w:tr w:rsidR="009A002A" w:rsidRPr="009A002A" w:rsidTr="00B23465">
        <w:trPr>
          <w:cantSplit/>
          <w:jc w:val="center"/>
        </w:trPr>
        <w:tc>
          <w:tcPr>
            <w:tcW w:w="1446" w:type="dxa"/>
            <w:tcBorders>
              <w:top w:val="single" w:sz="4" w:space="0" w:color="000000"/>
              <w:bottom w:val="single" w:sz="4" w:space="0" w:color="000000"/>
            </w:tcBorders>
            <w:tcMar>
              <w:top w:w="43" w:type="dxa"/>
              <w:left w:w="43" w:type="dxa"/>
              <w:bottom w:w="43" w:type="dxa"/>
              <w:right w:w="43" w:type="dxa"/>
            </w:tcMar>
          </w:tcPr>
          <w:p w:rsidR="003001EA" w:rsidRPr="009A002A" w:rsidRDefault="003001EA" w:rsidP="004D1A15">
            <w:pPr>
              <w:spacing w:before="60" w:after="60"/>
              <w:jc w:val="center"/>
              <w:rPr>
                <w:rFonts w:asciiTheme="minorHAnsi" w:eastAsia="Times New Roman" w:hAnsiTheme="minorHAnsi"/>
                <w:color w:val="auto"/>
                <w:szCs w:val="22"/>
              </w:rPr>
            </w:pPr>
            <w:r w:rsidRPr="009A002A">
              <w:rPr>
                <w:rFonts w:asciiTheme="minorHAnsi" w:eastAsia="Times New Roman" w:hAnsiTheme="minorHAnsi"/>
                <w:color w:val="auto"/>
                <w:szCs w:val="22"/>
              </w:rPr>
              <w:lastRenderedPageBreak/>
              <w:t>19-</w:t>
            </w:r>
            <w:r w:rsidR="009A002A">
              <w:rPr>
                <w:rFonts w:asciiTheme="minorHAnsi" w:eastAsia="Times New Roman" w:hAnsiTheme="minorHAnsi"/>
                <w:color w:val="auto"/>
                <w:szCs w:val="22"/>
              </w:rPr>
              <w:t>0</w:t>
            </w:r>
            <w:r w:rsidR="00F62D74">
              <w:rPr>
                <w:rFonts w:asciiTheme="minorHAnsi" w:eastAsia="Times New Roman" w:hAnsiTheme="minorHAnsi"/>
                <w:color w:val="auto"/>
                <w:szCs w:val="22"/>
              </w:rPr>
              <w:t>4</w:t>
            </w:r>
            <w:r w:rsidRPr="009A002A">
              <w:rPr>
                <w:rFonts w:asciiTheme="minorHAnsi" w:eastAsia="Times New Roman" w:hAnsiTheme="minorHAnsi"/>
                <w:color w:val="auto"/>
                <w:szCs w:val="22"/>
              </w:rPr>
              <w:t>-</w:t>
            </w:r>
            <w:r w:rsidR="000D466E">
              <w:rPr>
                <w:rFonts w:asciiTheme="minorHAnsi" w:eastAsia="Times New Roman" w:hAnsiTheme="minorHAnsi"/>
                <w:color w:val="auto"/>
                <w:szCs w:val="22"/>
              </w:rPr>
              <w:t>69358</w:t>
            </w:r>
            <w:r w:rsidRPr="009A002A">
              <w:rPr>
                <w:rFonts w:asciiTheme="minorHAnsi" w:eastAsia="Times New Roman" w:hAnsiTheme="minorHAnsi"/>
                <w:color w:val="auto"/>
                <w:szCs w:val="22"/>
              </w:rPr>
              <w:fldChar w:fldCharType="begin"/>
            </w:r>
            <w:r w:rsidRPr="009A002A">
              <w:rPr>
                <w:color w:val="auto"/>
              </w:rPr>
              <w:instrText xml:space="preserve"> XE "</w:instrText>
            </w:r>
            <w:r w:rsidR="009A002A">
              <w:rPr>
                <w:color w:val="auto"/>
              </w:rPr>
              <w:instrText>19</w:instrText>
            </w:r>
            <w:r w:rsidRPr="009A002A">
              <w:rPr>
                <w:rFonts w:asciiTheme="minorHAnsi" w:eastAsia="Times New Roman" w:hAnsiTheme="minorHAnsi"/>
                <w:color w:val="auto"/>
                <w:szCs w:val="22"/>
              </w:rPr>
              <w:instrText>-</w:instrText>
            </w:r>
            <w:r w:rsidR="009A002A">
              <w:rPr>
                <w:rFonts w:asciiTheme="minorHAnsi" w:eastAsia="Times New Roman" w:hAnsiTheme="minorHAnsi"/>
                <w:color w:val="auto"/>
                <w:szCs w:val="22"/>
              </w:rPr>
              <w:instrText>0</w:instrText>
            </w:r>
            <w:r w:rsidR="00F62D74">
              <w:rPr>
                <w:rFonts w:asciiTheme="minorHAnsi" w:eastAsia="Times New Roman" w:hAnsiTheme="minorHAnsi"/>
                <w:color w:val="auto"/>
                <w:szCs w:val="22"/>
              </w:rPr>
              <w:instrText>4</w:instrText>
            </w:r>
            <w:r w:rsidRPr="009A002A">
              <w:rPr>
                <w:rFonts w:asciiTheme="minorHAnsi" w:eastAsia="Times New Roman" w:hAnsiTheme="minorHAnsi"/>
                <w:color w:val="auto"/>
                <w:szCs w:val="22"/>
              </w:rPr>
              <w:instrText>-</w:instrText>
            </w:r>
            <w:r w:rsidR="000D466E">
              <w:rPr>
                <w:rFonts w:asciiTheme="minorHAnsi" w:eastAsia="Times New Roman" w:hAnsiTheme="minorHAnsi"/>
                <w:color w:val="auto"/>
                <w:szCs w:val="22"/>
              </w:rPr>
              <w:instrText>69358</w:instrText>
            </w:r>
            <w:r w:rsidRPr="009A002A">
              <w:rPr>
                <w:color w:val="auto"/>
              </w:rPr>
              <w:instrText xml:space="preserve">" </w:instrText>
            </w:r>
            <w:r w:rsidRPr="009A002A">
              <w:rPr>
                <w:rFonts w:eastAsia="Calibri" w:cs="Times New Roman"/>
                <w:bCs/>
                <w:color w:val="auto"/>
                <w:szCs w:val="17"/>
              </w:rPr>
              <w:instrText xml:space="preserve">\f “dan” </w:instrText>
            </w:r>
            <w:r w:rsidRPr="009A002A">
              <w:rPr>
                <w:rFonts w:asciiTheme="minorHAnsi" w:eastAsia="Times New Roman" w:hAnsiTheme="minorHAnsi"/>
                <w:color w:val="auto"/>
                <w:szCs w:val="22"/>
              </w:rPr>
              <w:fldChar w:fldCharType="end"/>
            </w:r>
          </w:p>
          <w:p w:rsidR="003001EA" w:rsidRPr="009A002A" w:rsidRDefault="003001EA" w:rsidP="004D1A15">
            <w:pPr>
              <w:spacing w:before="60" w:after="60"/>
              <w:jc w:val="center"/>
              <w:rPr>
                <w:rFonts w:asciiTheme="minorHAnsi" w:eastAsia="Times New Roman" w:hAnsiTheme="minorHAnsi"/>
                <w:color w:val="auto"/>
                <w:szCs w:val="22"/>
              </w:rPr>
            </w:pPr>
            <w:r w:rsidRPr="009A002A">
              <w:rPr>
                <w:rFonts w:asciiTheme="minorHAnsi" w:eastAsia="Times New Roman" w:hAnsiTheme="minorHAnsi"/>
                <w:color w:val="auto"/>
                <w:szCs w:val="22"/>
              </w:rPr>
              <w:t>Rev. 0</w:t>
            </w:r>
          </w:p>
        </w:tc>
        <w:tc>
          <w:tcPr>
            <w:tcW w:w="8339" w:type="dxa"/>
            <w:tcBorders>
              <w:top w:val="single" w:sz="4" w:space="0" w:color="000000"/>
              <w:bottom w:val="single" w:sz="4" w:space="0" w:color="000000"/>
            </w:tcBorders>
          </w:tcPr>
          <w:p w:rsidR="003001EA" w:rsidRPr="009A002A" w:rsidRDefault="003001EA" w:rsidP="00D15038">
            <w:pPr>
              <w:spacing w:before="60" w:after="60"/>
              <w:rPr>
                <w:rFonts w:asciiTheme="minorHAnsi" w:hAnsiTheme="minorHAnsi"/>
                <w:b/>
                <w:bCs/>
                <w:i/>
                <w:color w:val="auto"/>
                <w:szCs w:val="22"/>
              </w:rPr>
            </w:pPr>
            <w:r w:rsidRPr="009A002A">
              <w:rPr>
                <w:rFonts w:asciiTheme="minorHAnsi" w:hAnsiTheme="minorHAnsi"/>
                <w:b/>
                <w:bCs/>
                <w:i/>
                <w:color w:val="auto"/>
                <w:szCs w:val="22"/>
              </w:rPr>
              <w:t>Inmate Litigation Case File (Judicial) – (Significant to the State)</w:t>
            </w:r>
          </w:p>
          <w:p w:rsidR="003001EA" w:rsidRPr="009A002A" w:rsidRDefault="003001EA" w:rsidP="00D15038">
            <w:pPr>
              <w:pStyle w:val="Default"/>
              <w:spacing w:before="60" w:after="60"/>
              <w:rPr>
                <w:rFonts w:asciiTheme="minorHAnsi" w:eastAsia="Times New Roman" w:hAnsiTheme="minorHAnsi"/>
                <w:color w:val="auto"/>
                <w:szCs w:val="22"/>
              </w:rPr>
            </w:pPr>
            <w:r w:rsidRPr="009A002A">
              <w:rPr>
                <w:color w:val="auto"/>
                <w:sz w:val="22"/>
                <w:szCs w:val="22"/>
              </w:rPr>
              <w:t xml:space="preserve">Records relating to a particular inmate case files and/or habeas corpus cases handled by the Office of the Attorney General in which the offender is sentenced to </w:t>
            </w:r>
            <w:r w:rsidRPr="009A002A">
              <w:rPr>
                <w:b/>
                <w:color w:val="auto"/>
                <w:sz w:val="22"/>
                <w:szCs w:val="22"/>
              </w:rPr>
              <w:t>life in prison</w:t>
            </w:r>
            <w:r w:rsidRPr="009A002A">
              <w:rPr>
                <w:color w:val="auto"/>
                <w:sz w:val="22"/>
                <w:szCs w:val="22"/>
              </w:rPr>
              <w:t xml:space="preserve"> or given a </w:t>
            </w:r>
            <w:r w:rsidRPr="009A002A">
              <w:rPr>
                <w:b/>
                <w:color w:val="auto"/>
                <w:sz w:val="22"/>
                <w:szCs w:val="22"/>
              </w:rPr>
              <w:t>death sentence</w:t>
            </w:r>
            <w:r w:rsidRPr="009A002A">
              <w:rPr>
                <w:color w:val="auto"/>
                <w:sz w:val="22"/>
                <w:szCs w:val="22"/>
              </w:rPr>
              <w:t>.</w:t>
            </w:r>
          </w:p>
          <w:p w:rsidR="003001EA" w:rsidRPr="009A002A" w:rsidRDefault="003001EA" w:rsidP="00D15038">
            <w:pPr>
              <w:spacing w:before="60" w:after="60"/>
              <w:rPr>
                <w:color w:val="auto"/>
                <w:szCs w:val="22"/>
              </w:rPr>
            </w:pPr>
            <w:r w:rsidRPr="009A002A">
              <w:rPr>
                <w:rFonts w:asciiTheme="minorHAnsi" w:eastAsia="Times New Roman" w:hAnsiTheme="minorHAnsi"/>
                <w:color w:val="auto"/>
                <w:szCs w:val="22"/>
              </w:rPr>
              <w:t xml:space="preserve">Excludes records covered by </w:t>
            </w:r>
            <w:r w:rsidRPr="009A002A">
              <w:rPr>
                <w:color w:val="auto"/>
                <w:szCs w:val="22"/>
              </w:rPr>
              <w:t>habeas corpus cases which deal with Federal Court cases and/or Habeas Corpus cases where parole may happen.</w:t>
            </w:r>
          </w:p>
          <w:p w:rsidR="003001EA" w:rsidRPr="009A002A" w:rsidRDefault="003001EA" w:rsidP="00D15038">
            <w:pPr>
              <w:pStyle w:val="Default"/>
              <w:spacing w:before="60" w:after="60"/>
              <w:rPr>
                <w:rFonts w:asciiTheme="minorHAnsi" w:hAnsiTheme="minorHAnsi"/>
                <w:b/>
                <w:bCs/>
                <w:i/>
                <w:color w:val="auto"/>
                <w:sz w:val="21"/>
                <w:szCs w:val="21"/>
              </w:rPr>
            </w:pPr>
            <w:r w:rsidRPr="009A002A">
              <w:rPr>
                <w:i/>
                <w:iCs/>
                <w:color w:val="auto"/>
                <w:sz w:val="21"/>
                <w:szCs w:val="21"/>
              </w:rPr>
              <w:t>Note: Assigned attorney should identify and segregate any records considered privileged or otherwise confidential prior to transfer to Washington State Archives.</w:t>
            </w:r>
          </w:p>
        </w:tc>
        <w:tc>
          <w:tcPr>
            <w:tcW w:w="2890" w:type="dxa"/>
            <w:tcBorders>
              <w:top w:val="single" w:sz="4" w:space="0" w:color="000000"/>
              <w:bottom w:val="single" w:sz="4" w:space="0" w:color="000000"/>
            </w:tcBorders>
            <w:tcMar>
              <w:top w:w="43" w:type="dxa"/>
              <w:left w:w="115" w:type="dxa"/>
              <w:bottom w:w="43" w:type="dxa"/>
              <w:right w:w="115" w:type="dxa"/>
            </w:tcMar>
          </w:tcPr>
          <w:p w:rsidR="003001EA" w:rsidRPr="009A002A" w:rsidRDefault="003001EA" w:rsidP="00D15038">
            <w:pPr>
              <w:spacing w:before="60" w:after="60"/>
              <w:rPr>
                <w:bCs/>
                <w:color w:val="auto"/>
                <w:szCs w:val="17"/>
              </w:rPr>
            </w:pPr>
            <w:r w:rsidRPr="009A002A">
              <w:rPr>
                <w:b/>
                <w:bCs/>
                <w:color w:val="auto"/>
                <w:szCs w:val="17"/>
              </w:rPr>
              <w:t>Retain</w:t>
            </w:r>
            <w:r w:rsidRPr="009A002A">
              <w:rPr>
                <w:bCs/>
                <w:color w:val="auto"/>
                <w:szCs w:val="17"/>
              </w:rPr>
              <w:t xml:space="preserve"> for </w:t>
            </w:r>
            <w:r w:rsidRPr="000D466E">
              <w:rPr>
                <w:bCs/>
                <w:color w:val="auto"/>
                <w:szCs w:val="17"/>
              </w:rPr>
              <w:t>75 years</w:t>
            </w:r>
            <w:r w:rsidRPr="009A002A">
              <w:rPr>
                <w:bCs/>
                <w:color w:val="auto"/>
                <w:szCs w:val="17"/>
              </w:rPr>
              <w:t xml:space="preserve"> after </w:t>
            </w:r>
            <w:r w:rsidR="00F62D74">
              <w:rPr>
                <w:bCs/>
                <w:color w:val="auto"/>
                <w:szCs w:val="17"/>
              </w:rPr>
              <w:t xml:space="preserve">resolution of </w:t>
            </w:r>
            <w:r w:rsidR="009A002A">
              <w:rPr>
                <w:bCs/>
                <w:color w:val="auto"/>
                <w:szCs w:val="17"/>
              </w:rPr>
              <w:t>c</w:t>
            </w:r>
            <w:r w:rsidRPr="009A002A">
              <w:rPr>
                <w:bCs/>
                <w:color w:val="auto"/>
                <w:szCs w:val="17"/>
              </w:rPr>
              <w:t xml:space="preserve">ase </w:t>
            </w:r>
            <w:r w:rsidR="00F62D74">
              <w:rPr>
                <w:bCs/>
                <w:color w:val="auto"/>
                <w:szCs w:val="17"/>
              </w:rPr>
              <w:t>(including appeals)</w:t>
            </w:r>
          </w:p>
          <w:p w:rsidR="003001EA" w:rsidRPr="009A002A" w:rsidRDefault="003001EA" w:rsidP="00D15038">
            <w:pPr>
              <w:spacing w:before="60" w:after="60"/>
              <w:rPr>
                <w:bCs/>
                <w:i/>
                <w:color w:val="auto"/>
                <w:szCs w:val="17"/>
              </w:rPr>
            </w:pPr>
            <w:r w:rsidRPr="009A002A">
              <w:rPr>
                <w:bCs/>
                <w:color w:val="auto"/>
                <w:szCs w:val="17"/>
              </w:rPr>
              <w:t xml:space="preserve">   </w:t>
            </w:r>
            <w:r w:rsidRPr="009A002A">
              <w:rPr>
                <w:bCs/>
                <w:i/>
                <w:color w:val="auto"/>
                <w:szCs w:val="17"/>
              </w:rPr>
              <w:t>then</w:t>
            </w:r>
          </w:p>
          <w:p w:rsidR="003001EA" w:rsidRPr="009A002A" w:rsidRDefault="003001EA" w:rsidP="00D15038">
            <w:pPr>
              <w:pStyle w:val="Default"/>
              <w:spacing w:before="60" w:after="60"/>
              <w:rPr>
                <w:b/>
                <w:bCs/>
                <w:color w:val="auto"/>
                <w:szCs w:val="17"/>
              </w:rPr>
            </w:pPr>
            <w:r w:rsidRPr="009A002A">
              <w:rPr>
                <w:b/>
                <w:bCs/>
                <w:color w:val="auto"/>
                <w:sz w:val="22"/>
                <w:szCs w:val="22"/>
              </w:rPr>
              <w:t xml:space="preserve">Transfer </w:t>
            </w:r>
            <w:r w:rsidRPr="009A002A">
              <w:rPr>
                <w:color w:val="auto"/>
                <w:sz w:val="22"/>
                <w:szCs w:val="22"/>
              </w:rPr>
              <w:t xml:space="preserve">to Washington State Archives for </w:t>
            </w:r>
            <w:r w:rsidRPr="000D466E">
              <w:rPr>
                <w:color w:val="auto"/>
                <w:sz w:val="22"/>
                <w:szCs w:val="22"/>
              </w:rPr>
              <w:t>appraisal and selective retention</w:t>
            </w:r>
            <w:r w:rsidRPr="009A002A">
              <w:rPr>
                <w:color w:val="auto"/>
                <w:sz w:val="22"/>
                <w:szCs w:val="22"/>
              </w:rPr>
              <w:t>.</w:t>
            </w:r>
          </w:p>
        </w:tc>
        <w:tc>
          <w:tcPr>
            <w:tcW w:w="1725" w:type="dxa"/>
            <w:tcBorders>
              <w:top w:val="single" w:sz="4" w:space="0" w:color="000000"/>
              <w:bottom w:val="single" w:sz="4" w:space="0" w:color="000000"/>
            </w:tcBorders>
            <w:tcMar>
              <w:top w:w="43" w:type="dxa"/>
              <w:left w:w="43" w:type="dxa"/>
              <w:bottom w:w="43" w:type="dxa"/>
              <w:right w:w="43" w:type="dxa"/>
            </w:tcMar>
          </w:tcPr>
          <w:p w:rsidR="003001EA" w:rsidRPr="000D466E" w:rsidRDefault="003001EA" w:rsidP="004D1A15">
            <w:pPr>
              <w:spacing w:before="60"/>
              <w:jc w:val="center"/>
              <w:rPr>
                <w:rFonts w:asciiTheme="minorHAnsi" w:eastAsia="Times New Roman" w:hAnsiTheme="minorHAnsi"/>
                <w:b/>
                <w:color w:val="auto"/>
                <w:szCs w:val="22"/>
              </w:rPr>
            </w:pPr>
            <w:r w:rsidRPr="000D466E">
              <w:rPr>
                <w:rFonts w:eastAsia="Calibri" w:cs="Times New Roman"/>
                <w:b/>
                <w:color w:val="auto"/>
                <w:szCs w:val="22"/>
              </w:rPr>
              <w:t>ARCHIVAL</w:t>
            </w:r>
          </w:p>
          <w:p w:rsidR="003001EA" w:rsidRPr="009A002A" w:rsidRDefault="003001EA" w:rsidP="004D1A15">
            <w:pPr>
              <w:jc w:val="center"/>
              <w:rPr>
                <w:color w:val="auto"/>
                <w:sz w:val="16"/>
                <w:szCs w:val="16"/>
              </w:rPr>
            </w:pPr>
            <w:r w:rsidRPr="000D466E">
              <w:rPr>
                <w:rFonts w:eastAsia="Calibri" w:cs="Times New Roman"/>
                <w:b/>
                <w:color w:val="auto"/>
                <w:sz w:val="18"/>
                <w:szCs w:val="18"/>
              </w:rPr>
              <w:t>(Appraisal Required)</w:t>
            </w:r>
            <w:r w:rsidRPr="00D15038">
              <w:rPr>
                <w:color w:val="auto"/>
                <w:sz w:val="20"/>
                <w:szCs w:val="20"/>
              </w:rPr>
              <w:fldChar w:fldCharType="begin"/>
            </w:r>
            <w:r w:rsidRPr="00D15038">
              <w:rPr>
                <w:color w:val="auto"/>
                <w:sz w:val="20"/>
                <w:szCs w:val="20"/>
              </w:rPr>
              <w:instrText xml:space="preserve"> XE "</w:instrText>
            </w:r>
            <w:r w:rsidR="00D15038">
              <w:rPr>
                <w:color w:val="auto"/>
                <w:sz w:val="20"/>
                <w:szCs w:val="20"/>
              </w:rPr>
              <w:instrText>LITIGATION</w:instrText>
            </w:r>
            <w:r w:rsidRPr="00D15038">
              <w:rPr>
                <w:color w:val="auto"/>
                <w:sz w:val="20"/>
                <w:szCs w:val="20"/>
              </w:rPr>
              <w:instrText>:</w:instrText>
            </w:r>
            <w:r w:rsidR="00D15038">
              <w:rPr>
                <w:color w:val="auto"/>
                <w:sz w:val="20"/>
                <w:szCs w:val="20"/>
              </w:rPr>
              <w:instrText>Case Files</w:instrText>
            </w:r>
            <w:r w:rsidRPr="00D15038">
              <w:rPr>
                <w:color w:val="auto"/>
                <w:sz w:val="20"/>
                <w:szCs w:val="20"/>
              </w:rPr>
              <w:instrText>:</w:instrText>
            </w:r>
            <w:r w:rsidR="00D15038">
              <w:rPr>
                <w:color w:val="auto"/>
                <w:sz w:val="20"/>
                <w:szCs w:val="20"/>
              </w:rPr>
              <w:instrText>Inmate Litigation Case File (Judicial) – (Significant to the State)</w:instrText>
            </w:r>
            <w:r w:rsidRPr="00D15038">
              <w:rPr>
                <w:color w:val="auto"/>
                <w:sz w:val="20"/>
                <w:szCs w:val="20"/>
              </w:rPr>
              <w:instrText xml:space="preserve">" \f “archival” </w:instrText>
            </w:r>
            <w:r w:rsidRPr="00D15038">
              <w:rPr>
                <w:color w:val="auto"/>
                <w:sz w:val="20"/>
                <w:szCs w:val="20"/>
              </w:rPr>
              <w:fldChar w:fldCharType="end"/>
            </w:r>
          </w:p>
          <w:p w:rsidR="003001EA" w:rsidRPr="00D15038" w:rsidRDefault="003001EA" w:rsidP="004D1A15">
            <w:pPr>
              <w:jc w:val="center"/>
              <w:rPr>
                <w:rFonts w:eastAsia="Calibri" w:cs="Times New Roman"/>
                <w:b/>
                <w:color w:val="auto"/>
                <w:szCs w:val="22"/>
              </w:rPr>
            </w:pPr>
            <w:r w:rsidRPr="00D15038">
              <w:rPr>
                <w:rFonts w:eastAsia="Calibri" w:cs="Times New Roman"/>
                <w:b/>
                <w:color w:val="auto"/>
                <w:szCs w:val="22"/>
              </w:rPr>
              <w:t>ESSENTIAL</w:t>
            </w:r>
          </w:p>
          <w:p w:rsidR="000152B5" w:rsidRPr="00D15038" w:rsidRDefault="000152B5" w:rsidP="004D1A15">
            <w:pPr>
              <w:jc w:val="center"/>
              <w:rPr>
                <w:rFonts w:eastAsia="Calibri" w:cs="Times New Roman"/>
                <w:b/>
                <w:color w:val="auto"/>
                <w:sz w:val="16"/>
                <w:szCs w:val="16"/>
              </w:rPr>
            </w:pPr>
            <w:r w:rsidRPr="00D15038">
              <w:rPr>
                <w:rFonts w:eastAsia="Calibri" w:cs="Times New Roman"/>
                <w:b/>
                <w:color w:val="auto"/>
                <w:sz w:val="16"/>
                <w:szCs w:val="16"/>
              </w:rPr>
              <w:t>(for Disaster Recovery</w:t>
            </w:r>
            <w:r w:rsidR="00D15038">
              <w:rPr>
                <w:rFonts w:eastAsia="Calibri" w:cs="Times New Roman"/>
                <w:b/>
                <w:color w:val="auto"/>
                <w:sz w:val="16"/>
                <w:szCs w:val="16"/>
              </w:rPr>
              <w:t>)</w:t>
            </w:r>
            <w:r w:rsidR="00D15038" w:rsidRPr="00D15038">
              <w:rPr>
                <w:color w:val="auto"/>
                <w:sz w:val="20"/>
                <w:szCs w:val="20"/>
              </w:rPr>
              <w:fldChar w:fldCharType="begin"/>
            </w:r>
            <w:r w:rsidR="00D15038" w:rsidRPr="00D15038">
              <w:rPr>
                <w:color w:val="auto"/>
                <w:sz w:val="20"/>
                <w:szCs w:val="20"/>
              </w:rPr>
              <w:instrText xml:space="preserve"> XE "</w:instrText>
            </w:r>
            <w:r w:rsidR="00D15038">
              <w:rPr>
                <w:color w:val="auto"/>
                <w:sz w:val="20"/>
                <w:szCs w:val="20"/>
              </w:rPr>
              <w:instrText>LITIGATION</w:instrText>
            </w:r>
            <w:r w:rsidR="00D15038" w:rsidRPr="00D15038">
              <w:rPr>
                <w:color w:val="auto"/>
                <w:sz w:val="20"/>
                <w:szCs w:val="20"/>
              </w:rPr>
              <w:instrText>:</w:instrText>
            </w:r>
            <w:r w:rsidR="00D15038">
              <w:rPr>
                <w:color w:val="auto"/>
                <w:sz w:val="20"/>
                <w:szCs w:val="20"/>
              </w:rPr>
              <w:instrText>Case Files</w:instrText>
            </w:r>
            <w:r w:rsidR="00D15038" w:rsidRPr="00D15038">
              <w:rPr>
                <w:color w:val="auto"/>
                <w:sz w:val="20"/>
                <w:szCs w:val="20"/>
              </w:rPr>
              <w:instrText>:</w:instrText>
            </w:r>
            <w:r w:rsidR="00D15038">
              <w:rPr>
                <w:color w:val="auto"/>
                <w:sz w:val="20"/>
                <w:szCs w:val="20"/>
              </w:rPr>
              <w:instrText>Inmate Litigation Case File (Judicial) – (Significant to the State)</w:instrText>
            </w:r>
            <w:r w:rsidR="00D15038" w:rsidRPr="00D15038">
              <w:rPr>
                <w:color w:val="auto"/>
                <w:sz w:val="20"/>
                <w:szCs w:val="20"/>
              </w:rPr>
              <w:instrText>" \f “</w:instrText>
            </w:r>
            <w:r w:rsidR="00D15038">
              <w:rPr>
                <w:color w:val="auto"/>
                <w:sz w:val="20"/>
                <w:szCs w:val="20"/>
              </w:rPr>
              <w:instrText>essential</w:instrText>
            </w:r>
            <w:r w:rsidR="00D15038" w:rsidRPr="00D15038">
              <w:rPr>
                <w:color w:val="auto"/>
                <w:sz w:val="20"/>
                <w:szCs w:val="20"/>
              </w:rPr>
              <w:instrText xml:space="preserve">” </w:instrText>
            </w:r>
            <w:r w:rsidR="00D15038" w:rsidRPr="00D15038">
              <w:rPr>
                <w:color w:val="auto"/>
                <w:sz w:val="20"/>
                <w:szCs w:val="20"/>
              </w:rPr>
              <w:fldChar w:fldCharType="end"/>
            </w:r>
          </w:p>
          <w:p w:rsidR="003001EA" w:rsidRPr="009A002A" w:rsidRDefault="003001EA" w:rsidP="004D1A15">
            <w:pPr>
              <w:jc w:val="center"/>
              <w:rPr>
                <w:rFonts w:asciiTheme="minorHAnsi" w:eastAsia="Times New Roman" w:hAnsiTheme="minorHAnsi"/>
                <w:color w:val="auto"/>
                <w:sz w:val="20"/>
                <w:szCs w:val="20"/>
              </w:rPr>
            </w:pPr>
            <w:r w:rsidRPr="009A002A">
              <w:rPr>
                <w:rFonts w:asciiTheme="minorHAnsi" w:eastAsia="Times New Roman" w:hAnsiTheme="minorHAnsi"/>
                <w:color w:val="auto"/>
                <w:sz w:val="20"/>
                <w:szCs w:val="20"/>
              </w:rPr>
              <w:t>OPR</w:t>
            </w:r>
          </w:p>
        </w:tc>
      </w:tr>
      <w:tr w:rsidR="00E92A64" w:rsidRPr="004C34AF" w:rsidTr="00B23465">
        <w:trPr>
          <w:cantSplit/>
          <w:jc w:val="center"/>
        </w:trPr>
        <w:tc>
          <w:tcPr>
            <w:tcW w:w="144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E92A64" w:rsidRDefault="00E92A64" w:rsidP="00052FB0">
            <w:pPr>
              <w:pStyle w:val="TableText-AllOther"/>
              <w:rPr>
                <w:lang w:val="en-US"/>
              </w:rPr>
            </w:pPr>
            <w:r>
              <w:rPr>
                <w:lang w:val="en-US"/>
              </w:rPr>
              <w:t>04-09-60764</w:t>
            </w:r>
            <w:r w:rsidR="00303FCC">
              <w:rPr>
                <w:szCs w:val="22"/>
              </w:rPr>
              <w:fldChar w:fldCharType="begin"/>
            </w:r>
            <w:r w:rsidR="009F1A40">
              <w:instrText xml:space="preserve"> XE "04</w:instrText>
            </w:r>
            <w:r w:rsidR="009F1A40" w:rsidRPr="00F8383B">
              <w:rPr>
                <w:szCs w:val="22"/>
              </w:rPr>
              <w:instrText>-</w:instrText>
            </w:r>
            <w:r w:rsidR="009F1A40">
              <w:rPr>
                <w:szCs w:val="22"/>
              </w:rPr>
              <w:instrText>09</w:instrText>
            </w:r>
            <w:r w:rsidR="009F1A40" w:rsidRPr="00F8383B">
              <w:rPr>
                <w:szCs w:val="22"/>
              </w:rPr>
              <w:instrText>-</w:instrText>
            </w:r>
            <w:r w:rsidR="009F1A40">
              <w:rPr>
                <w:szCs w:val="22"/>
              </w:rPr>
              <w:instrText>60764</w:instrText>
            </w:r>
            <w:r w:rsidR="009F1A40">
              <w:instrText>" \f “dan”</w:instrText>
            </w:r>
            <w:r w:rsidR="00303FCC">
              <w:rPr>
                <w:szCs w:val="22"/>
              </w:rPr>
              <w:fldChar w:fldCharType="end"/>
            </w:r>
          </w:p>
          <w:p w:rsidR="00E92A64" w:rsidRDefault="00E92A64" w:rsidP="00052FB0">
            <w:pPr>
              <w:pStyle w:val="TableText-AllOther"/>
              <w:rPr>
                <w:lang w:val="en-US"/>
              </w:rPr>
            </w:pPr>
            <w:r>
              <w:rPr>
                <w:lang w:val="en-US"/>
              </w:rPr>
              <w:t xml:space="preserve">Rev. </w:t>
            </w:r>
            <w:r w:rsidR="00C20478">
              <w:rPr>
                <w:lang w:val="en-US"/>
              </w:rPr>
              <w:t>1</w:t>
            </w:r>
          </w:p>
        </w:tc>
        <w:tc>
          <w:tcPr>
            <w:tcW w:w="833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E92A64" w:rsidRPr="00E92A64" w:rsidRDefault="00E92A64" w:rsidP="00E92A64">
            <w:pPr>
              <w:spacing w:before="60" w:after="60"/>
              <w:rPr>
                <w:b/>
                <w:i/>
                <w:szCs w:val="22"/>
              </w:rPr>
            </w:pPr>
            <w:r w:rsidRPr="00E92A64">
              <w:rPr>
                <w:b/>
                <w:i/>
                <w:szCs w:val="22"/>
              </w:rPr>
              <w:t xml:space="preserve">Litigation </w:t>
            </w:r>
            <w:r w:rsidR="00DF5407">
              <w:rPr>
                <w:b/>
                <w:i/>
                <w:szCs w:val="22"/>
              </w:rPr>
              <w:t xml:space="preserve">Case </w:t>
            </w:r>
            <w:r w:rsidRPr="00E92A64">
              <w:rPr>
                <w:b/>
                <w:i/>
                <w:szCs w:val="22"/>
              </w:rPr>
              <w:t>Files</w:t>
            </w:r>
            <w:r w:rsidR="00FF523A">
              <w:rPr>
                <w:b/>
                <w:i/>
                <w:szCs w:val="22"/>
              </w:rPr>
              <w:t xml:space="preserve"> (A</w:t>
            </w:r>
            <w:r w:rsidRPr="00E92A64">
              <w:rPr>
                <w:b/>
                <w:i/>
                <w:szCs w:val="22"/>
              </w:rPr>
              <w:t>dministrative</w:t>
            </w:r>
            <w:r w:rsidR="00DF5407">
              <w:rPr>
                <w:b/>
                <w:i/>
                <w:szCs w:val="22"/>
              </w:rPr>
              <w:t xml:space="preserve"> Forums</w:t>
            </w:r>
            <w:r w:rsidR="00FF523A">
              <w:rPr>
                <w:b/>
                <w:i/>
                <w:szCs w:val="22"/>
              </w:rPr>
              <w:t>)</w:t>
            </w:r>
          </w:p>
          <w:p w:rsidR="00E92A64" w:rsidRPr="00E92A64" w:rsidRDefault="008F7CE7" w:rsidP="0090173B">
            <w:pPr>
              <w:spacing w:before="60" w:after="60"/>
              <w:rPr>
                <w:szCs w:val="22"/>
              </w:rPr>
            </w:pPr>
            <w:r>
              <w:rPr>
                <w:szCs w:val="22"/>
              </w:rPr>
              <w:t xml:space="preserve">Records relating to a </w:t>
            </w:r>
            <w:r w:rsidR="00E92A64" w:rsidRPr="00E92A64">
              <w:rPr>
                <w:szCs w:val="22"/>
              </w:rPr>
              <w:t xml:space="preserve">particular case litigated by the </w:t>
            </w:r>
            <w:r>
              <w:rPr>
                <w:szCs w:val="22"/>
              </w:rPr>
              <w:t>O</w:t>
            </w:r>
            <w:r w:rsidR="00E92A64" w:rsidRPr="00E92A64">
              <w:rPr>
                <w:szCs w:val="22"/>
              </w:rPr>
              <w:t xml:space="preserve">ffice </w:t>
            </w:r>
            <w:r w:rsidR="008C70DD">
              <w:rPr>
                <w:szCs w:val="22"/>
              </w:rPr>
              <w:t xml:space="preserve">of the Attorney General </w:t>
            </w:r>
            <w:r w:rsidR="00E92A64" w:rsidRPr="00E92A64">
              <w:rPr>
                <w:szCs w:val="22"/>
              </w:rPr>
              <w:t>before a state or federal administrative forum.</w:t>
            </w:r>
            <w:r w:rsidR="001A780D" w:rsidRPr="00C04DC1">
              <w:rPr>
                <w:bCs/>
                <w:szCs w:val="22"/>
              </w:rPr>
              <w:t xml:space="preserve"> </w:t>
            </w:r>
            <w:r w:rsidR="00303FCC" w:rsidRPr="00C04DC1">
              <w:rPr>
                <w:bCs/>
                <w:szCs w:val="22"/>
              </w:rPr>
              <w:fldChar w:fldCharType="begin"/>
            </w:r>
            <w:r w:rsidR="001A780D" w:rsidRPr="00C04DC1">
              <w:rPr>
                <w:bCs/>
                <w:szCs w:val="22"/>
              </w:rPr>
              <w:instrText xml:space="preserve"> XE "</w:instrText>
            </w:r>
            <w:r w:rsidR="001A780D">
              <w:rPr>
                <w:bCs/>
                <w:szCs w:val="22"/>
              </w:rPr>
              <w:instrText>administrative litigation</w:instrText>
            </w:r>
            <w:r w:rsidR="001A780D"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90173B" w:rsidRPr="00C04DC1">
              <w:rPr>
                <w:bCs/>
                <w:szCs w:val="22"/>
              </w:rPr>
              <w:instrText xml:space="preserve"> XE "</w:instrText>
            </w:r>
            <w:r w:rsidR="0090173B">
              <w:rPr>
                <w:bCs/>
                <w:szCs w:val="22"/>
              </w:rPr>
              <w:instrText>litigation case files:administrative forums</w:instrText>
            </w:r>
            <w:r w:rsidR="0090173B"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90173B" w:rsidRPr="00C04DC1">
              <w:rPr>
                <w:bCs/>
                <w:szCs w:val="22"/>
              </w:rPr>
              <w:instrText xml:space="preserve"> XE "</w:instrText>
            </w:r>
            <w:r w:rsidR="0090173B">
              <w:rPr>
                <w:bCs/>
                <w:szCs w:val="22"/>
              </w:rPr>
              <w:instrText>case files (litigation):administrative forums</w:instrText>
            </w:r>
            <w:r w:rsidR="0090173B" w:rsidRPr="00C04DC1">
              <w:rPr>
                <w:bCs/>
                <w:szCs w:val="22"/>
              </w:rPr>
              <w:instrText xml:space="preserve">" \f “subject” </w:instrText>
            </w:r>
            <w:r w:rsidR="00303FCC" w:rsidRPr="00C04DC1">
              <w:rPr>
                <w:bCs/>
                <w:szCs w:val="22"/>
              </w:rPr>
              <w:fldChar w:fldCharType="end"/>
            </w:r>
          </w:p>
        </w:tc>
        <w:tc>
          <w:tcPr>
            <w:tcW w:w="28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E92A64" w:rsidRDefault="00E92A64" w:rsidP="00971985">
            <w:pPr>
              <w:spacing w:before="60" w:after="60"/>
              <w:rPr>
                <w:bCs/>
                <w:color w:val="auto"/>
                <w:szCs w:val="17"/>
              </w:rPr>
            </w:pPr>
            <w:r>
              <w:rPr>
                <w:b/>
                <w:bCs/>
                <w:color w:val="auto"/>
                <w:szCs w:val="17"/>
              </w:rPr>
              <w:t>Retain</w:t>
            </w:r>
            <w:r>
              <w:rPr>
                <w:bCs/>
                <w:color w:val="auto"/>
                <w:szCs w:val="17"/>
              </w:rPr>
              <w:t xml:space="preserve"> for 6 years after resolution of case</w:t>
            </w:r>
          </w:p>
          <w:p w:rsidR="00E92A64" w:rsidRPr="00E92A64" w:rsidRDefault="00E92A64" w:rsidP="00971985">
            <w:pPr>
              <w:spacing w:before="60" w:after="60"/>
              <w:rPr>
                <w:bCs/>
                <w:i/>
                <w:color w:val="auto"/>
                <w:szCs w:val="17"/>
              </w:rPr>
            </w:pPr>
            <w:r>
              <w:rPr>
                <w:bCs/>
                <w:color w:val="auto"/>
                <w:szCs w:val="17"/>
              </w:rPr>
              <w:t xml:space="preserve">   </w:t>
            </w:r>
            <w:r w:rsidRPr="00E92A64">
              <w:rPr>
                <w:bCs/>
                <w:i/>
                <w:color w:val="auto"/>
                <w:szCs w:val="17"/>
              </w:rPr>
              <w:t>then</w:t>
            </w:r>
          </w:p>
          <w:p w:rsidR="00E92A64" w:rsidRPr="00E92A64" w:rsidRDefault="00E92A64" w:rsidP="00971985">
            <w:pPr>
              <w:spacing w:before="60" w:after="60"/>
              <w:rPr>
                <w:bCs/>
                <w:color w:val="auto"/>
                <w:szCs w:val="17"/>
              </w:rPr>
            </w:pPr>
            <w:r w:rsidRPr="00E92A64">
              <w:rPr>
                <w:b/>
                <w:bCs/>
                <w:color w:val="auto"/>
                <w:szCs w:val="17"/>
              </w:rPr>
              <w:t>Destroy</w:t>
            </w:r>
            <w:r>
              <w:rPr>
                <w:bCs/>
                <w:color w:val="auto"/>
                <w:szCs w:val="17"/>
              </w:rPr>
              <w:t>.</w:t>
            </w:r>
          </w:p>
        </w:tc>
        <w:tc>
          <w:tcPr>
            <w:tcW w:w="172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E92A64" w:rsidRDefault="00E92A64" w:rsidP="007A11BF">
            <w:pPr>
              <w:spacing w:before="60"/>
              <w:jc w:val="center"/>
              <w:rPr>
                <w:sz w:val="20"/>
                <w:szCs w:val="20"/>
              </w:rPr>
            </w:pPr>
            <w:r>
              <w:rPr>
                <w:sz w:val="20"/>
                <w:szCs w:val="20"/>
              </w:rPr>
              <w:t>NON-ARCHIVAL</w:t>
            </w:r>
          </w:p>
          <w:p w:rsidR="00E92A64" w:rsidRDefault="00E92A64" w:rsidP="00E92A64">
            <w:pPr>
              <w:jc w:val="center"/>
              <w:rPr>
                <w:sz w:val="20"/>
                <w:szCs w:val="20"/>
              </w:rPr>
            </w:pPr>
            <w:r>
              <w:rPr>
                <w:sz w:val="20"/>
                <w:szCs w:val="20"/>
              </w:rPr>
              <w:t>NON-ESSENTIAL</w:t>
            </w:r>
          </w:p>
          <w:p w:rsidR="00E92A64" w:rsidRPr="007A11BF" w:rsidRDefault="00E92A64" w:rsidP="00E92A64">
            <w:pPr>
              <w:jc w:val="center"/>
              <w:rPr>
                <w:sz w:val="20"/>
                <w:szCs w:val="20"/>
              </w:rPr>
            </w:pPr>
            <w:r>
              <w:rPr>
                <w:sz w:val="20"/>
                <w:szCs w:val="20"/>
              </w:rPr>
              <w:t>OPR</w:t>
            </w:r>
          </w:p>
        </w:tc>
      </w:tr>
      <w:tr w:rsidR="00994213" w:rsidRPr="004C34AF" w:rsidTr="00B23465">
        <w:trPr>
          <w:cantSplit/>
          <w:jc w:val="center"/>
        </w:trPr>
        <w:tc>
          <w:tcPr>
            <w:tcW w:w="144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994213" w:rsidRPr="00D24E96" w:rsidRDefault="00994213" w:rsidP="00994213">
            <w:pPr>
              <w:pStyle w:val="TableText-AllOther"/>
              <w:rPr>
                <w:lang w:val="en-US"/>
              </w:rPr>
            </w:pPr>
            <w:r w:rsidRPr="00D24E96">
              <w:rPr>
                <w:lang w:val="en-US"/>
              </w:rPr>
              <w:lastRenderedPageBreak/>
              <w:t>04-09-60766</w:t>
            </w:r>
            <w:r w:rsidR="00303FCC" w:rsidRPr="00D24E96">
              <w:rPr>
                <w:szCs w:val="22"/>
              </w:rPr>
              <w:fldChar w:fldCharType="begin"/>
            </w:r>
            <w:r w:rsidRPr="00D24E96">
              <w:instrText xml:space="preserve"> XE "04</w:instrText>
            </w:r>
            <w:r w:rsidRPr="00D24E96">
              <w:rPr>
                <w:szCs w:val="22"/>
              </w:rPr>
              <w:instrText>-09-60766</w:instrText>
            </w:r>
            <w:r w:rsidRPr="00D24E96">
              <w:instrText>" \f “dan”</w:instrText>
            </w:r>
            <w:r w:rsidR="00303FCC" w:rsidRPr="00D24E96">
              <w:rPr>
                <w:szCs w:val="22"/>
              </w:rPr>
              <w:fldChar w:fldCharType="end"/>
            </w:r>
          </w:p>
          <w:p w:rsidR="00994213" w:rsidRPr="00D24E96" w:rsidRDefault="00994213" w:rsidP="00482303">
            <w:pPr>
              <w:pStyle w:val="TableText-AllOther"/>
              <w:rPr>
                <w:lang w:val="en-US"/>
              </w:rPr>
            </w:pPr>
            <w:r w:rsidRPr="00D24E96">
              <w:rPr>
                <w:lang w:val="en-US"/>
              </w:rPr>
              <w:t xml:space="preserve">Rev. </w:t>
            </w:r>
            <w:r w:rsidR="00482303">
              <w:rPr>
                <w:lang w:val="en-US"/>
              </w:rPr>
              <w:t>3</w:t>
            </w:r>
          </w:p>
        </w:tc>
        <w:tc>
          <w:tcPr>
            <w:tcW w:w="833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994213" w:rsidRPr="00D24E96" w:rsidRDefault="00994213" w:rsidP="00994213">
            <w:pPr>
              <w:spacing w:before="60" w:after="60"/>
              <w:rPr>
                <w:b/>
                <w:i/>
                <w:color w:val="auto"/>
                <w:szCs w:val="22"/>
              </w:rPr>
            </w:pPr>
            <w:r w:rsidRPr="00D24E96">
              <w:rPr>
                <w:b/>
                <w:i/>
                <w:color w:val="auto"/>
                <w:szCs w:val="22"/>
              </w:rPr>
              <w:t>Litigation Case Files</w:t>
            </w:r>
            <w:r w:rsidR="00FF523A" w:rsidRPr="00D24E96">
              <w:rPr>
                <w:b/>
                <w:i/>
                <w:color w:val="auto"/>
                <w:szCs w:val="22"/>
              </w:rPr>
              <w:t xml:space="preserve"> (</w:t>
            </w:r>
            <w:r w:rsidRPr="00D24E96">
              <w:rPr>
                <w:b/>
                <w:i/>
                <w:color w:val="auto"/>
                <w:szCs w:val="22"/>
              </w:rPr>
              <w:t>Judicial</w:t>
            </w:r>
            <w:r w:rsidR="00FF523A" w:rsidRPr="00D24E96">
              <w:rPr>
                <w:b/>
                <w:i/>
                <w:color w:val="auto"/>
                <w:szCs w:val="22"/>
              </w:rPr>
              <w:t>)</w:t>
            </w:r>
            <w:r w:rsidRPr="00D24E96">
              <w:rPr>
                <w:b/>
                <w:i/>
                <w:color w:val="auto"/>
                <w:szCs w:val="22"/>
              </w:rPr>
              <w:t xml:space="preserve"> – Highly Significant</w:t>
            </w:r>
            <w:r w:rsidR="00FF523A" w:rsidRPr="00D24E96">
              <w:rPr>
                <w:b/>
                <w:i/>
                <w:color w:val="auto"/>
                <w:szCs w:val="22"/>
              </w:rPr>
              <w:t xml:space="preserve"> to the State</w:t>
            </w:r>
          </w:p>
          <w:p w:rsidR="00994213" w:rsidRPr="00D24E96" w:rsidRDefault="00994213" w:rsidP="00994213">
            <w:pPr>
              <w:spacing w:before="60" w:after="60"/>
              <w:rPr>
                <w:bCs/>
                <w:color w:val="auto"/>
                <w:szCs w:val="22"/>
              </w:rPr>
            </w:pPr>
            <w:r w:rsidRPr="00D24E96">
              <w:rPr>
                <w:color w:val="auto"/>
                <w:szCs w:val="22"/>
              </w:rPr>
              <w:t xml:space="preserve">Records relating to a particular case litigated by the Office </w:t>
            </w:r>
            <w:r w:rsidR="004E2AB0" w:rsidRPr="00D24E96">
              <w:rPr>
                <w:color w:val="auto"/>
                <w:szCs w:val="22"/>
              </w:rPr>
              <w:t xml:space="preserve">of the Attorney General </w:t>
            </w:r>
            <w:r w:rsidRPr="00D24E96">
              <w:rPr>
                <w:color w:val="auto"/>
                <w:szCs w:val="22"/>
              </w:rPr>
              <w:t xml:space="preserve">before a state or federal court </w:t>
            </w:r>
            <w:r w:rsidR="004E2AB0" w:rsidRPr="00D24E96">
              <w:rPr>
                <w:color w:val="auto"/>
                <w:szCs w:val="22"/>
              </w:rPr>
              <w:t>which are high</w:t>
            </w:r>
            <w:r w:rsidR="004B367F" w:rsidRPr="00D24E96">
              <w:rPr>
                <w:color w:val="auto"/>
                <w:szCs w:val="22"/>
              </w:rPr>
              <w:t>ly significant.</w:t>
            </w:r>
          </w:p>
          <w:p w:rsidR="00994213" w:rsidRPr="00D24E96" w:rsidRDefault="00994213" w:rsidP="00994213">
            <w:pPr>
              <w:spacing w:before="60" w:after="60"/>
              <w:rPr>
                <w:color w:val="auto"/>
                <w:szCs w:val="22"/>
              </w:rPr>
            </w:pPr>
            <w:r w:rsidRPr="00D24E96">
              <w:rPr>
                <w:bCs/>
                <w:color w:val="auto"/>
                <w:szCs w:val="22"/>
              </w:rPr>
              <w:t>Highly significant cases involve the following subject matters:</w:t>
            </w:r>
            <w:r w:rsidR="00303FCC" w:rsidRPr="00D24E96">
              <w:rPr>
                <w:bCs/>
                <w:color w:val="auto"/>
                <w:szCs w:val="22"/>
              </w:rPr>
              <w:fldChar w:fldCharType="begin"/>
            </w:r>
            <w:r w:rsidRPr="00D24E96">
              <w:rPr>
                <w:bCs/>
                <w:color w:val="auto"/>
                <w:szCs w:val="22"/>
              </w:rPr>
              <w:instrText xml:space="preserve"> XE "habeas corpus cases</w:instrText>
            </w:r>
            <w:r w:rsidR="00CC16BE">
              <w:rPr>
                <w:bCs/>
                <w:color w:val="auto"/>
                <w:szCs w:val="22"/>
              </w:rPr>
              <w:instrText>:evidentiary hearing (Federal District Court)</w:instrText>
            </w:r>
            <w:r w:rsidRPr="00D24E96">
              <w:rPr>
                <w:bCs/>
                <w:color w:val="auto"/>
                <w:szCs w:val="22"/>
              </w:rPr>
              <w:instrText xml:space="preserve">" \f “subject” </w:instrText>
            </w:r>
            <w:r w:rsidR="00303FCC" w:rsidRPr="00D24E96">
              <w:rPr>
                <w:bCs/>
                <w:color w:val="auto"/>
                <w:szCs w:val="22"/>
              </w:rPr>
              <w:fldChar w:fldCharType="end"/>
            </w:r>
            <w:r w:rsidR="00CC16BE" w:rsidRPr="00D24E96">
              <w:rPr>
                <w:bCs/>
                <w:color w:val="auto"/>
                <w:szCs w:val="22"/>
              </w:rPr>
              <w:fldChar w:fldCharType="begin"/>
            </w:r>
            <w:r w:rsidR="00CC16BE" w:rsidRPr="00D24E96">
              <w:rPr>
                <w:bCs/>
                <w:color w:val="auto"/>
                <w:szCs w:val="22"/>
              </w:rPr>
              <w:instrText xml:space="preserve"> XE "habeas corpus cases</w:instrText>
            </w:r>
            <w:r w:rsidR="00CC16BE">
              <w:rPr>
                <w:bCs/>
                <w:color w:val="auto"/>
                <w:szCs w:val="22"/>
              </w:rPr>
              <w:instrText>:oral argument (Federal Court of Appeals)</w:instrText>
            </w:r>
            <w:r w:rsidR="00CC16BE" w:rsidRPr="00D24E96">
              <w:rPr>
                <w:bCs/>
                <w:color w:val="auto"/>
                <w:szCs w:val="22"/>
              </w:rPr>
              <w:instrText xml:space="preserve">" \f “subject” </w:instrText>
            </w:r>
            <w:r w:rsidR="00CC16BE" w:rsidRPr="00D24E96">
              <w:rPr>
                <w:bCs/>
                <w:color w:val="auto"/>
                <w:szCs w:val="22"/>
              </w:rPr>
              <w:fldChar w:fldCharType="end"/>
            </w:r>
            <w:r w:rsidR="00303FCC" w:rsidRPr="00D24E96">
              <w:rPr>
                <w:bCs/>
                <w:color w:val="auto"/>
                <w:szCs w:val="22"/>
              </w:rPr>
              <w:fldChar w:fldCharType="begin"/>
            </w:r>
            <w:r w:rsidRPr="00D24E96">
              <w:rPr>
                <w:bCs/>
                <w:color w:val="auto"/>
                <w:szCs w:val="22"/>
              </w:rPr>
              <w:instrText xml:space="preserve"> XE "water rights (litigation)" \f “subject” </w:instrText>
            </w:r>
            <w:r w:rsidR="00303FCC" w:rsidRPr="00D24E96">
              <w:rPr>
                <w:bCs/>
                <w:color w:val="auto"/>
                <w:szCs w:val="22"/>
              </w:rPr>
              <w:fldChar w:fldCharType="end"/>
            </w:r>
            <w:r w:rsidR="00303FCC" w:rsidRPr="00D24E96">
              <w:rPr>
                <w:bCs/>
                <w:color w:val="auto"/>
                <w:szCs w:val="22"/>
              </w:rPr>
              <w:fldChar w:fldCharType="begin"/>
            </w:r>
            <w:r w:rsidRPr="00D24E96">
              <w:rPr>
                <w:bCs/>
                <w:color w:val="auto"/>
                <w:szCs w:val="22"/>
              </w:rPr>
              <w:instrText xml:space="preserve"> XE "real estate (litigation)" \f “subject” </w:instrText>
            </w:r>
            <w:r w:rsidR="00303FCC" w:rsidRPr="00D24E96">
              <w:rPr>
                <w:bCs/>
                <w:color w:val="auto"/>
                <w:szCs w:val="22"/>
              </w:rPr>
              <w:fldChar w:fldCharType="end"/>
            </w:r>
            <w:r w:rsidR="00303FCC" w:rsidRPr="00D24E96">
              <w:rPr>
                <w:bCs/>
                <w:color w:val="auto"/>
                <w:szCs w:val="22"/>
              </w:rPr>
              <w:fldChar w:fldCharType="begin"/>
            </w:r>
            <w:r w:rsidRPr="00D24E96">
              <w:rPr>
                <w:bCs/>
                <w:color w:val="auto"/>
                <w:szCs w:val="22"/>
              </w:rPr>
              <w:instrText xml:space="preserve"> XE "treaty fishing rights cases" \f “subject” </w:instrText>
            </w:r>
            <w:r w:rsidR="00303FCC" w:rsidRPr="00D24E96">
              <w:rPr>
                <w:bCs/>
                <w:color w:val="auto"/>
                <w:szCs w:val="22"/>
              </w:rPr>
              <w:fldChar w:fldCharType="end"/>
            </w:r>
            <w:r w:rsidR="00303FCC" w:rsidRPr="00D24E96">
              <w:rPr>
                <w:bCs/>
                <w:color w:val="auto"/>
                <w:szCs w:val="22"/>
              </w:rPr>
              <w:fldChar w:fldCharType="begin"/>
            </w:r>
            <w:r w:rsidR="00F939A5" w:rsidRPr="00D24E96">
              <w:rPr>
                <w:bCs/>
                <w:color w:val="auto"/>
                <w:szCs w:val="22"/>
              </w:rPr>
              <w:instrText xml:space="preserve"> XE "litigation case files:judicial:highly significant to the state" \f “subject” </w:instrText>
            </w:r>
            <w:r w:rsidR="00303FCC" w:rsidRPr="00D24E96">
              <w:rPr>
                <w:bCs/>
                <w:color w:val="auto"/>
                <w:szCs w:val="22"/>
              </w:rPr>
              <w:fldChar w:fldCharType="end"/>
            </w:r>
            <w:r w:rsidR="00303FCC" w:rsidRPr="00D24E96">
              <w:rPr>
                <w:bCs/>
                <w:color w:val="auto"/>
                <w:szCs w:val="22"/>
              </w:rPr>
              <w:fldChar w:fldCharType="begin"/>
            </w:r>
            <w:r w:rsidR="00F939A5" w:rsidRPr="00D24E96">
              <w:rPr>
                <w:bCs/>
                <w:color w:val="auto"/>
                <w:szCs w:val="22"/>
              </w:rPr>
              <w:instrText xml:space="preserve"> XE "case files (litigation):judicial:highly significant to the state" \f “subject” </w:instrText>
            </w:r>
            <w:r w:rsidR="00303FCC" w:rsidRPr="00D24E96">
              <w:rPr>
                <w:bCs/>
                <w:color w:val="auto"/>
                <w:szCs w:val="22"/>
              </w:rPr>
              <w:fldChar w:fldCharType="end"/>
            </w:r>
          </w:p>
          <w:p w:rsidR="00994213" w:rsidRPr="00D24E96" w:rsidRDefault="00994213" w:rsidP="00BB04BD">
            <w:pPr>
              <w:numPr>
                <w:ilvl w:val="0"/>
                <w:numId w:val="30"/>
              </w:numPr>
              <w:spacing w:before="60" w:after="60"/>
              <w:contextualSpacing/>
              <w:rPr>
                <w:color w:val="auto"/>
                <w:szCs w:val="22"/>
              </w:rPr>
            </w:pPr>
            <w:r w:rsidRPr="00D24E96">
              <w:rPr>
                <w:color w:val="auto"/>
                <w:szCs w:val="22"/>
              </w:rPr>
              <w:t>Criminal murder litigation files (murder case files from all levels of courts containing police reports, prosecuting attorney files, AGO case file, investigation materials, all pleadings and correspondence, trial notebooks and exhibits);</w:t>
            </w:r>
          </w:p>
          <w:p w:rsidR="00994213" w:rsidRPr="00BB04BD" w:rsidRDefault="00994213" w:rsidP="00BB04BD">
            <w:pPr>
              <w:numPr>
                <w:ilvl w:val="0"/>
                <w:numId w:val="30"/>
              </w:numPr>
              <w:rPr>
                <w:b/>
                <w:i/>
                <w:color w:val="auto"/>
                <w:szCs w:val="22"/>
              </w:rPr>
            </w:pPr>
            <w:r w:rsidRPr="00482303">
              <w:rPr>
                <w:color w:val="auto"/>
                <w:szCs w:val="22"/>
              </w:rPr>
              <w:t>Habeas corpus cases</w:t>
            </w:r>
            <w:r w:rsidR="00D420BB" w:rsidRPr="00482303">
              <w:rPr>
                <w:color w:val="auto"/>
                <w:szCs w:val="22"/>
              </w:rPr>
              <w:t xml:space="preserve"> </w:t>
            </w:r>
            <w:r w:rsidR="000C3FA4" w:rsidRPr="00482303">
              <w:rPr>
                <w:color w:val="auto"/>
                <w:szCs w:val="22"/>
              </w:rPr>
              <w:t xml:space="preserve">which </w:t>
            </w:r>
            <w:r w:rsidR="000C43ED" w:rsidRPr="00482303">
              <w:rPr>
                <w:color w:val="auto"/>
                <w:szCs w:val="22"/>
              </w:rPr>
              <w:t xml:space="preserve">have an evidentiary hearing </w:t>
            </w:r>
            <w:r w:rsidR="00564995" w:rsidRPr="00482303">
              <w:rPr>
                <w:color w:val="auto"/>
                <w:szCs w:val="22"/>
              </w:rPr>
              <w:t xml:space="preserve">in the Federal District Court </w:t>
            </w:r>
            <w:r w:rsidR="000C43ED" w:rsidRPr="00482303">
              <w:rPr>
                <w:color w:val="auto"/>
                <w:szCs w:val="22"/>
              </w:rPr>
              <w:t>and/or oral argument in the Federal Court</w:t>
            </w:r>
            <w:r w:rsidR="00564995" w:rsidRPr="00482303">
              <w:rPr>
                <w:color w:val="auto"/>
                <w:szCs w:val="22"/>
              </w:rPr>
              <w:t xml:space="preserve"> of Appeals</w:t>
            </w:r>
            <w:r w:rsidR="00567FC9">
              <w:rPr>
                <w:color w:val="auto"/>
                <w:szCs w:val="22"/>
              </w:rPr>
              <w:t>;</w:t>
            </w:r>
          </w:p>
          <w:p w:rsidR="00BB04BD" w:rsidRPr="00BB04BD" w:rsidRDefault="00BB04BD" w:rsidP="00BB04BD">
            <w:pPr>
              <w:pStyle w:val="ListParagraph"/>
              <w:numPr>
                <w:ilvl w:val="0"/>
                <w:numId w:val="30"/>
              </w:numPr>
              <w:rPr>
                <w:rFonts w:asciiTheme="minorHAnsi" w:eastAsia="Times New Roman" w:hAnsiTheme="minorHAnsi"/>
                <w:color w:val="auto"/>
                <w:szCs w:val="22"/>
              </w:rPr>
            </w:pPr>
            <w:r w:rsidRPr="00BB04BD">
              <w:rPr>
                <w:rFonts w:asciiTheme="minorHAnsi" w:eastAsia="Times New Roman" w:hAnsiTheme="minorHAnsi"/>
                <w:color w:val="auto"/>
                <w:szCs w:val="22"/>
              </w:rPr>
              <w:t>Cases in which the State’s title to real estate, including water rights, is at issue. This includes, but is not limited t</w:t>
            </w:r>
            <w:r w:rsidR="00567FC9">
              <w:rPr>
                <w:rFonts w:asciiTheme="minorHAnsi" w:eastAsia="Times New Roman" w:hAnsiTheme="minorHAnsi"/>
                <w:color w:val="auto"/>
                <w:szCs w:val="22"/>
              </w:rPr>
              <w:t>o, eminent domain/condemnations.</w:t>
            </w:r>
          </w:p>
          <w:p w:rsidR="004B367F" w:rsidRPr="00D24E96" w:rsidRDefault="00994213" w:rsidP="00994213">
            <w:pPr>
              <w:spacing w:before="60" w:after="60"/>
              <w:rPr>
                <w:color w:val="auto"/>
                <w:szCs w:val="22"/>
              </w:rPr>
            </w:pPr>
            <w:r w:rsidRPr="00D24E96">
              <w:rPr>
                <w:color w:val="auto"/>
                <w:szCs w:val="22"/>
              </w:rPr>
              <w:t>Excludes records covered by</w:t>
            </w:r>
            <w:r w:rsidR="004B367F" w:rsidRPr="00D24E96">
              <w:rPr>
                <w:color w:val="auto"/>
                <w:szCs w:val="22"/>
              </w:rPr>
              <w:t>:</w:t>
            </w:r>
          </w:p>
          <w:p w:rsidR="00994213" w:rsidRPr="00D24E96" w:rsidRDefault="00994213" w:rsidP="00BB04BD">
            <w:pPr>
              <w:pStyle w:val="ListParagraph"/>
              <w:numPr>
                <w:ilvl w:val="0"/>
                <w:numId w:val="30"/>
              </w:numPr>
              <w:spacing w:before="60" w:after="60"/>
              <w:rPr>
                <w:color w:val="auto"/>
                <w:szCs w:val="22"/>
              </w:rPr>
            </w:pPr>
            <w:r w:rsidRPr="00482303">
              <w:rPr>
                <w:i/>
                <w:color w:val="auto"/>
                <w:szCs w:val="22"/>
              </w:rPr>
              <w:t>Discovery Materials Not Submitted to Court (DAN 12-</w:t>
            </w:r>
            <w:r w:rsidR="00114F14" w:rsidRPr="00482303">
              <w:rPr>
                <w:i/>
                <w:color w:val="auto"/>
                <w:szCs w:val="22"/>
              </w:rPr>
              <w:t>12</w:t>
            </w:r>
            <w:r w:rsidRPr="00482303">
              <w:rPr>
                <w:i/>
                <w:color w:val="auto"/>
                <w:szCs w:val="22"/>
              </w:rPr>
              <w:t>-682</w:t>
            </w:r>
            <w:r w:rsidR="00807E7E" w:rsidRPr="00482303">
              <w:rPr>
                <w:i/>
                <w:color w:val="auto"/>
                <w:szCs w:val="22"/>
              </w:rPr>
              <w:t>88</w:t>
            </w:r>
            <w:r w:rsidRPr="00482303">
              <w:rPr>
                <w:i/>
                <w:color w:val="auto"/>
                <w:szCs w:val="22"/>
              </w:rPr>
              <w:t>)</w:t>
            </w:r>
            <w:r w:rsidR="004B367F" w:rsidRPr="00D24E96">
              <w:rPr>
                <w:color w:val="auto"/>
                <w:szCs w:val="22"/>
              </w:rPr>
              <w:t>;</w:t>
            </w:r>
          </w:p>
          <w:p w:rsidR="004B367F" w:rsidRPr="00D24E96" w:rsidRDefault="004B367F" w:rsidP="00BB04BD">
            <w:pPr>
              <w:pStyle w:val="ListParagraph"/>
              <w:numPr>
                <w:ilvl w:val="0"/>
                <w:numId w:val="30"/>
              </w:numPr>
              <w:spacing w:before="60" w:after="60"/>
              <w:contextualSpacing w:val="0"/>
              <w:rPr>
                <w:color w:val="auto"/>
                <w:szCs w:val="22"/>
              </w:rPr>
            </w:pPr>
            <w:r w:rsidRPr="00482303">
              <w:rPr>
                <w:i/>
                <w:color w:val="auto"/>
                <w:szCs w:val="22"/>
              </w:rPr>
              <w:t>Litigation Materials – Development (DAN 12-</w:t>
            </w:r>
            <w:r w:rsidR="00114F14" w:rsidRPr="00482303">
              <w:rPr>
                <w:i/>
                <w:color w:val="auto"/>
                <w:szCs w:val="22"/>
              </w:rPr>
              <w:t>12</w:t>
            </w:r>
            <w:r w:rsidRPr="00482303">
              <w:rPr>
                <w:i/>
                <w:color w:val="auto"/>
                <w:szCs w:val="22"/>
              </w:rPr>
              <w:t>-</w:t>
            </w:r>
            <w:r w:rsidR="00807E7E" w:rsidRPr="00482303">
              <w:rPr>
                <w:i/>
                <w:color w:val="auto"/>
                <w:szCs w:val="22"/>
              </w:rPr>
              <w:t>68293</w:t>
            </w:r>
            <w:r w:rsidRPr="00482303">
              <w:rPr>
                <w:i/>
                <w:color w:val="auto"/>
                <w:szCs w:val="22"/>
              </w:rPr>
              <w:t>)</w:t>
            </w:r>
            <w:r w:rsidRPr="00D24E96">
              <w:rPr>
                <w:color w:val="auto"/>
                <w:szCs w:val="22"/>
              </w:rPr>
              <w:t>.</w:t>
            </w:r>
          </w:p>
          <w:p w:rsidR="00994213" w:rsidRPr="00D24E96" w:rsidRDefault="00994213" w:rsidP="00A226EC">
            <w:pPr>
              <w:spacing w:before="60" w:after="60"/>
              <w:rPr>
                <w:b/>
                <w:i/>
                <w:color w:val="auto"/>
                <w:sz w:val="21"/>
                <w:szCs w:val="21"/>
              </w:rPr>
            </w:pPr>
            <w:r w:rsidRPr="00D24E96">
              <w:rPr>
                <w:i/>
                <w:color w:val="auto"/>
                <w:sz w:val="21"/>
                <w:szCs w:val="21"/>
              </w:rPr>
              <w:t>Note: Assigned attorney should identify and segregate any records considered privileged or otherwise confidential prior to transfer to Washington State Archives.</w:t>
            </w:r>
          </w:p>
        </w:tc>
        <w:tc>
          <w:tcPr>
            <w:tcW w:w="28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994213" w:rsidRDefault="00994213" w:rsidP="00994213">
            <w:pPr>
              <w:spacing w:before="60" w:after="60"/>
              <w:rPr>
                <w:bCs/>
                <w:color w:val="auto"/>
                <w:szCs w:val="17"/>
              </w:rPr>
            </w:pPr>
            <w:r>
              <w:rPr>
                <w:b/>
                <w:bCs/>
                <w:color w:val="auto"/>
                <w:szCs w:val="17"/>
              </w:rPr>
              <w:t>Retain</w:t>
            </w:r>
            <w:r>
              <w:rPr>
                <w:bCs/>
                <w:color w:val="auto"/>
                <w:szCs w:val="17"/>
              </w:rPr>
              <w:t xml:space="preserve"> for 6 years after resolution of case (including appeals)</w:t>
            </w:r>
          </w:p>
          <w:p w:rsidR="00994213" w:rsidRPr="00FB2FBB" w:rsidRDefault="00994213" w:rsidP="00994213">
            <w:pPr>
              <w:spacing w:before="60" w:after="60"/>
              <w:rPr>
                <w:bCs/>
                <w:i/>
                <w:color w:val="auto"/>
                <w:szCs w:val="17"/>
              </w:rPr>
            </w:pPr>
            <w:r>
              <w:rPr>
                <w:bCs/>
                <w:color w:val="auto"/>
                <w:szCs w:val="17"/>
              </w:rPr>
              <w:t xml:space="preserve">   </w:t>
            </w:r>
            <w:r w:rsidRPr="00FB2FBB">
              <w:rPr>
                <w:bCs/>
                <w:i/>
                <w:color w:val="auto"/>
                <w:szCs w:val="17"/>
              </w:rPr>
              <w:t>then</w:t>
            </w:r>
          </w:p>
          <w:p w:rsidR="00994213" w:rsidRPr="00FB2FBB" w:rsidRDefault="00994213" w:rsidP="00994213">
            <w:pPr>
              <w:spacing w:before="60" w:after="60"/>
              <w:rPr>
                <w:bCs/>
                <w:color w:val="auto"/>
                <w:szCs w:val="17"/>
              </w:rPr>
            </w:pPr>
            <w:r w:rsidRPr="00FB2FBB">
              <w:rPr>
                <w:b/>
                <w:bCs/>
                <w:color w:val="auto"/>
                <w:szCs w:val="17"/>
              </w:rPr>
              <w:t>Transfer</w:t>
            </w:r>
            <w:r>
              <w:rPr>
                <w:bCs/>
                <w:color w:val="auto"/>
                <w:szCs w:val="17"/>
              </w:rPr>
              <w:t xml:space="preserve"> to Washington State Archives for permanent retention.</w:t>
            </w:r>
          </w:p>
        </w:tc>
        <w:tc>
          <w:tcPr>
            <w:tcW w:w="172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994213" w:rsidRPr="00FB2FBB" w:rsidRDefault="00994213" w:rsidP="00994213">
            <w:pPr>
              <w:spacing w:before="60"/>
              <w:jc w:val="center"/>
              <w:rPr>
                <w:b/>
                <w:szCs w:val="22"/>
              </w:rPr>
            </w:pPr>
            <w:r w:rsidRPr="00FB2FBB">
              <w:rPr>
                <w:b/>
                <w:szCs w:val="22"/>
              </w:rPr>
              <w:t>ARCHIVAL</w:t>
            </w:r>
          </w:p>
          <w:p w:rsidR="00994213" w:rsidRPr="00FB2FBB" w:rsidRDefault="00994213" w:rsidP="00994213">
            <w:pPr>
              <w:jc w:val="center"/>
              <w:rPr>
                <w:b/>
                <w:sz w:val="16"/>
                <w:szCs w:val="16"/>
              </w:rPr>
            </w:pPr>
            <w:r w:rsidRPr="00FB2FBB">
              <w:rPr>
                <w:b/>
                <w:sz w:val="16"/>
                <w:szCs w:val="16"/>
              </w:rPr>
              <w:t>(Permanent Retention)</w:t>
            </w:r>
            <w:r w:rsidR="00303FCC" w:rsidRPr="00F97559">
              <w:rPr>
                <w:szCs w:val="22"/>
              </w:rPr>
              <w:fldChar w:fldCharType="begin"/>
            </w:r>
            <w:r w:rsidRPr="00F97559">
              <w:rPr>
                <w:szCs w:val="22"/>
              </w:rPr>
              <w:instrText xml:space="preserve"> XE "</w:instrText>
            </w:r>
            <w:r>
              <w:rPr>
                <w:szCs w:val="22"/>
              </w:rPr>
              <w:instrText>LITIGATION</w:instrText>
            </w:r>
            <w:r w:rsidRPr="00F97559">
              <w:rPr>
                <w:szCs w:val="22"/>
              </w:rPr>
              <w:instrText>:</w:instrText>
            </w:r>
            <w:r w:rsidR="00783B5D">
              <w:rPr>
                <w:szCs w:val="22"/>
              </w:rPr>
              <w:instrText>Case Files:</w:instrText>
            </w:r>
            <w:r>
              <w:rPr>
                <w:szCs w:val="22"/>
              </w:rPr>
              <w:instrText xml:space="preserve">Litigation </w:instrText>
            </w:r>
            <w:r w:rsidR="00783B5D">
              <w:rPr>
                <w:szCs w:val="22"/>
              </w:rPr>
              <w:instrText xml:space="preserve">Case </w:instrText>
            </w:r>
            <w:r>
              <w:rPr>
                <w:szCs w:val="22"/>
              </w:rPr>
              <w:instrText xml:space="preserve">Files </w:instrText>
            </w:r>
            <w:r w:rsidR="00EB40A2">
              <w:rPr>
                <w:szCs w:val="22"/>
              </w:rPr>
              <w:instrText>(</w:instrText>
            </w:r>
            <w:r w:rsidR="00783B5D">
              <w:rPr>
                <w:szCs w:val="22"/>
              </w:rPr>
              <w:instrText>Judicial</w:instrText>
            </w:r>
            <w:r w:rsidR="00EB40A2">
              <w:rPr>
                <w:szCs w:val="22"/>
              </w:rPr>
              <w:instrText>)</w:instrText>
            </w:r>
            <w:r w:rsidR="00783B5D">
              <w:rPr>
                <w:szCs w:val="22"/>
              </w:rPr>
              <w:instrText xml:space="preserve"> – Highly Significant</w:instrText>
            </w:r>
            <w:r w:rsidR="00807E7E">
              <w:rPr>
                <w:szCs w:val="22"/>
              </w:rPr>
              <w:instrText xml:space="preserve"> to the State</w:instrText>
            </w:r>
            <w:r w:rsidRPr="00F97559">
              <w:rPr>
                <w:szCs w:val="22"/>
              </w:rPr>
              <w:instrText xml:space="preserve">” \f "archival" </w:instrText>
            </w:r>
            <w:r w:rsidR="00303FCC" w:rsidRPr="00F97559">
              <w:rPr>
                <w:szCs w:val="22"/>
              </w:rPr>
              <w:fldChar w:fldCharType="end"/>
            </w:r>
          </w:p>
          <w:p w:rsidR="00482303" w:rsidRDefault="00994213" w:rsidP="00994213">
            <w:pPr>
              <w:jc w:val="center"/>
              <w:rPr>
                <w:b/>
                <w:szCs w:val="22"/>
              </w:rPr>
            </w:pPr>
            <w:r w:rsidRPr="00FB2FBB">
              <w:rPr>
                <w:b/>
                <w:szCs w:val="22"/>
              </w:rPr>
              <w:t>ESSENTIAL</w:t>
            </w:r>
          </w:p>
          <w:p w:rsidR="00994213" w:rsidRPr="00FB2FBB" w:rsidRDefault="00482303" w:rsidP="00994213">
            <w:pPr>
              <w:jc w:val="center"/>
              <w:rPr>
                <w:b/>
                <w:szCs w:val="22"/>
              </w:rPr>
            </w:pPr>
            <w:r w:rsidRPr="00482303">
              <w:rPr>
                <w:b/>
                <w:sz w:val="16"/>
                <w:szCs w:val="16"/>
              </w:rPr>
              <w:t>(for Disaster Recovery)</w:t>
            </w:r>
            <w:r w:rsidR="00303FCC" w:rsidRPr="00F97559">
              <w:rPr>
                <w:szCs w:val="22"/>
              </w:rPr>
              <w:fldChar w:fldCharType="begin"/>
            </w:r>
            <w:r w:rsidR="00994213" w:rsidRPr="00F97559">
              <w:rPr>
                <w:szCs w:val="22"/>
              </w:rPr>
              <w:instrText xml:space="preserve"> XE "</w:instrText>
            </w:r>
            <w:r w:rsidR="00994213">
              <w:rPr>
                <w:szCs w:val="22"/>
              </w:rPr>
              <w:instrText>LITIGATION</w:instrText>
            </w:r>
            <w:r w:rsidR="00994213" w:rsidRPr="00F97559">
              <w:rPr>
                <w:szCs w:val="22"/>
              </w:rPr>
              <w:instrText>:</w:instrText>
            </w:r>
            <w:r w:rsidR="00783B5D">
              <w:rPr>
                <w:szCs w:val="22"/>
              </w:rPr>
              <w:instrText>Case Files:</w:instrText>
            </w:r>
            <w:r w:rsidR="00994213">
              <w:rPr>
                <w:szCs w:val="22"/>
              </w:rPr>
              <w:instrText xml:space="preserve">Litigation </w:instrText>
            </w:r>
            <w:r w:rsidR="00783B5D">
              <w:rPr>
                <w:szCs w:val="22"/>
              </w:rPr>
              <w:instrText xml:space="preserve">Case </w:instrText>
            </w:r>
            <w:r w:rsidR="00994213">
              <w:rPr>
                <w:szCs w:val="22"/>
              </w:rPr>
              <w:instrText xml:space="preserve">Files </w:instrText>
            </w:r>
            <w:r w:rsidR="00807E7E">
              <w:rPr>
                <w:szCs w:val="22"/>
              </w:rPr>
              <w:instrText>(</w:instrText>
            </w:r>
            <w:r w:rsidR="00783B5D">
              <w:rPr>
                <w:szCs w:val="22"/>
              </w:rPr>
              <w:instrText>Judicial</w:instrText>
            </w:r>
            <w:r w:rsidR="00807E7E">
              <w:rPr>
                <w:szCs w:val="22"/>
              </w:rPr>
              <w:instrText>)</w:instrText>
            </w:r>
            <w:r w:rsidR="00783B5D">
              <w:rPr>
                <w:szCs w:val="22"/>
              </w:rPr>
              <w:instrText xml:space="preserve"> – Highly Significant</w:instrText>
            </w:r>
            <w:r w:rsidR="00807E7E">
              <w:rPr>
                <w:szCs w:val="22"/>
              </w:rPr>
              <w:instrText xml:space="preserve"> to the State</w:instrText>
            </w:r>
            <w:r w:rsidR="00994213" w:rsidRPr="00F97559">
              <w:rPr>
                <w:szCs w:val="22"/>
              </w:rPr>
              <w:instrText>” \f "</w:instrText>
            </w:r>
            <w:r w:rsidR="00994213">
              <w:rPr>
                <w:szCs w:val="22"/>
              </w:rPr>
              <w:instrText>essential</w:instrText>
            </w:r>
            <w:r w:rsidR="00994213" w:rsidRPr="00F97559">
              <w:rPr>
                <w:szCs w:val="22"/>
              </w:rPr>
              <w:instrText xml:space="preserve">" </w:instrText>
            </w:r>
            <w:r w:rsidR="00303FCC" w:rsidRPr="00F97559">
              <w:rPr>
                <w:szCs w:val="22"/>
              </w:rPr>
              <w:fldChar w:fldCharType="end"/>
            </w:r>
          </w:p>
          <w:p w:rsidR="00994213" w:rsidRPr="006074CA" w:rsidRDefault="00994213" w:rsidP="00994213">
            <w:pPr>
              <w:jc w:val="center"/>
              <w:rPr>
                <w:sz w:val="20"/>
                <w:szCs w:val="20"/>
              </w:rPr>
            </w:pPr>
            <w:r>
              <w:rPr>
                <w:sz w:val="20"/>
                <w:szCs w:val="20"/>
              </w:rPr>
              <w:t>OPR</w:t>
            </w:r>
          </w:p>
        </w:tc>
      </w:tr>
      <w:tr w:rsidR="00E92A64" w:rsidRPr="004C34AF" w:rsidTr="00B23465">
        <w:trPr>
          <w:cantSplit/>
          <w:jc w:val="center"/>
        </w:trPr>
        <w:tc>
          <w:tcPr>
            <w:tcW w:w="144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E92A64" w:rsidRDefault="00E92A64" w:rsidP="00052FB0">
            <w:pPr>
              <w:pStyle w:val="TableText-AllOther"/>
              <w:rPr>
                <w:lang w:val="en-US"/>
              </w:rPr>
            </w:pPr>
            <w:r>
              <w:rPr>
                <w:lang w:val="en-US"/>
              </w:rPr>
              <w:lastRenderedPageBreak/>
              <w:t>04-09-60765</w:t>
            </w:r>
            <w:r w:rsidR="00303FCC">
              <w:rPr>
                <w:szCs w:val="22"/>
              </w:rPr>
              <w:fldChar w:fldCharType="begin"/>
            </w:r>
            <w:r w:rsidR="009F1A40">
              <w:instrText xml:space="preserve"> XE "04</w:instrText>
            </w:r>
            <w:r w:rsidR="009F1A40" w:rsidRPr="00F8383B">
              <w:rPr>
                <w:szCs w:val="22"/>
              </w:rPr>
              <w:instrText>-</w:instrText>
            </w:r>
            <w:r w:rsidR="009F1A40">
              <w:rPr>
                <w:szCs w:val="22"/>
              </w:rPr>
              <w:instrText>09</w:instrText>
            </w:r>
            <w:r w:rsidR="009F1A40" w:rsidRPr="00F8383B">
              <w:rPr>
                <w:szCs w:val="22"/>
              </w:rPr>
              <w:instrText>-</w:instrText>
            </w:r>
            <w:r w:rsidR="009F1A40">
              <w:rPr>
                <w:szCs w:val="22"/>
              </w:rPr>
              <w:instrText>60765</w:instrText>
            </w:r>
            <w:r w:rsidR="009F1A40">
              <w:instrText>" \f “dan”</w:instrText>
            </w:r>
            <w:r w:rsidR="00303FCC">
              <w:rPr>
                <w:szCs w:val="22"/>
              </w:rPr>
              <w:fldChar w:fldCharType="end"/>
            </w:r>
          </w:p>
          <w:p w:rsidR="00E92A64" w:rsidRDefault="00E92A64" w:rsidP="00052FB0">
            <w:pPr>
              <w:pStyle w:val="TableText-AllOther"/>
              <w:rPr>
                <w:lang w:val="en-US"/>
              </w:rPr>
            </w:pPr>
            <w:r>
              <w:rPr>
                <w:lang w:val="en-US"/>
              </w:rPr>
              <w:t xml:space="preserve">Rev. </w:t>
            </w:r>
            <w:r w:rsidR="00C20478">
              <w:rPr>
                <w:lang w:val="en-US"/>
              </w:rPr>
              <w:t>1</w:t>
            </w:r>
          </w:p>
        </w:tc>
        <w:tc>
          <w:tcPr>
            <w:tcW w:w="833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E92A64" w:rsidRPr="00E92A64" w:rsidRDefault="00E92A64" w:rsidP="00E92A64">
            <w:pPr>
              <w:spacing w:before="60" w:after="60"/>
              <w:rPr>
                <w:b/>
                <w:i/>
                <w:szCs w:val="22"/>
              </w:rPr>
            </w:pPr>
            <w:r w:rsidRPr="00E92A64">
              <w:rPr>
                <w:b/>
                <w:i/>
                <w:szCs w:val="22"/>
              </w:rPr>
              <w:t xml:space="preserve">Litigation </w:t>
            </w:r>
            <w:r w:rsidR="00DF5407">
              <w:rPr>
                <w:b/>
                <w:i/>
                <w:szCs w:val="22"/>
              </w:rPr>
              <w:t xml:space="preserve">Case </w:t>
            </w:r>
            <w:r w:rsidRPr="00E92A64">
              <w:rPr>
                <w:b/>
                <w:i/>
                <w:szCs w:val="22"/>
              </w:rPr>
              <w:t>Files</w:t>
            </w:r>
            <w:r w:rsidR="00FF523A">
              <w:rPr>
                <w:b/>
                <w:i/>
                <w:szCs w:val="22"/>
              </w:rPr>
              <w:t xml:space="preserve"> (</w:t>
            </w:r>
            <w:r w:rsidRPr="00E92A64">
              <w:rPr>
                <w:b/>
                <w:i/>
                <w:szCs w:val="22"/>
              </w:rPr>
              <w:t>Judicial</w:t>
            </w:r>
            <w:r w:rsidR="00FF523A">
              <w:rPr>
                <w:b/>
                <w:i/>
                <w:szCs w:val="22"/>
              </w:rPr>
              <w:t>)</w:t>
            </w:r>
            <w:r w:rsidR="00DF5407">
              <w:rPr>
                <w:b/>
                <w:i/>
                <w:szCs w:val="22"/>
              </w:rPr>
              <w:t xml:space="preserve"> – Significant</w:t>
            </w:r>
            <w:r w:rsidR="00FF523A">
              <w:rPr>
                <w:b/>
                <w:i/>
                <w:szCs w:val="22"/>
              </w:rPr>
              <w:t xml:space="preserve"> to the State</w:t>
            </w:r>
          </w:p>
          <w:p w:rsidR="00466F7D" w:rsidRDefault="00466F7D" w:rsidP="00E92A64">
            <w:pPr>
              <w:spacing w:before="60" w:after="60"/>
              <w:rPr>
                <w:szCs w:val="22"/>
              </w:rPr>
            </w:pPr>
            <w:r>
              <w:rPr>
                <w:szCs w:val="22"/>
              </w:rPr>
              <w:t xml:space="preserve">Records relating to a particular case litigated by the Office </w:t>
            </w:r>
            <w:r w:rsidR="00B234F9">
              <w:rPr>
                <w:szCs w:val="22"/>
              </w:rPr>
              <w:t xml:space="preserve">of the Attorney General </w:t>
            </w:r>
            <w:r>
              <w:rPr>
                <w:szCs w:val="22"/>
              </w:rPr>
              <w:t>before a state or federal court, including appeals and judicial review if administrative litigation</w:t>
            </w:r>
            <w:r w:rsidR="00B234F9">
              <w:rPr>
                <w:szCs w:val="22"/>
              </w:rPr>
              <w:t xml:space="preserve"> which are </w:t>
            </w:r>
            <w:r w:rsidR="00B234F9" w:rsidRPr="00B234F9">
              <w:rPr>
                <w:szCs w:val="22"/>
                <w:u w:val="single"/>
              </w:rPr>
              <w:t>not</w:t>
            </w:r>
            <w:r w:rsidR="00B234F9">
              <w:rPr>
                <w:szCs w:val="22"/>
              </w:rPr>
              <w:t xml:space="preserve"> covered by a more specific litigation case file series</w:t>
            </w:r>
            <w:r>
              <w:rPr>
                <w:szCs w:val="22"/>
              </w:rPr>
              <w:t>.</w:t>
            </w:r>
            <w:r w:rsidR="00303FCC" w:rsidRPr="00C04DC1">
              <w:rPr>
                <w:bCs/>
                <w:szCs w:val="22"/>
              </w:rPr>
              <w:fldChar w:fldCharType="begin"/>
            </w:r>
            <w:r w:rsidR="001A780D" w:rsidRPr="00C04DC1">
              <w:rPr>
                <w:bCs/>
                <w:szCs w:val="22"/>
              </w:rPr>
              <w:instrText xml:space="preserve"> XE "</w:instrText>
            </w:r>
            <w:r w:rsidR="001A780D">
              <w:rPr>
                <w:bCs/>
                <w:szCs w:val="22"/>
              </w:rPr>
              <w:instrText>administrative litigation:judicial review</w:instrText>
            </w:r>
            <w:r w:rsidR="001A780D"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90173B" w:rsidRPr="00C04DC1">
              <w:rPr>
                <w:bCs/>
                <w:szCs w:val="22"/>
              </w:rPr>
              <w:instrText xml:space="preserve"> XE "</w:instrText>
            </w:r>
            <w:r w:rsidR="0090173B">
              <w:rPr>
                <w:bCs/>
                <w:szCs w:val="22"/>
              </w:rPr>
              <w:instrText>litigation case files:administrative forums:judicial review</w:instrText>
            </w:r>
            <w:r w:rsidR="0090173B"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90173B" w:rsidRPr="00C04DC1">
              <w:rPr>
                <w:bCs/>
                <w:szCs w:val="22"/>
              </w:rPr>
              <w:instrText xml:space="preserve"> XE "</w:instrText>
            </w:r>
            <w:r w:rsidR="0090173B">
              <w:rPr>
                <w:bCs/>
                <w:szCs w:val="22"/>
              </w:rPr>
              <w:instrText>case files (litigation):administrative forums:judicial review</w:instrText>
            </w:r>
            <w:r w:rsidR="0090173B"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D5747B" w:rsidRPr="00C04DC1">
              <w:rPr>
                <w:bCs/>
                <w:szCs w:val="22"/>
              </w:rPr>
              <w:instrText xml:space="preserve"> XE "</w:instrText>
            </w:r>
            <w:r w:rsidR="00D5747B">
              <w:rPr>
                <w:bCs/>
                <w:szCs w:val="22"/>
              </w:rPr>
              <w:instrText>judicial review (litigation case files)</w:instrText>
            </w:r>
            <w:r w:rsidR="00D5747B"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F939A5" w:rsidRPr="00C04DC1">
              <w:rPr>
                <w:bCs/>
                <w:szCs w:val="22"/>
              </w:rPr>
              <w:instrText xml:space="preserve"> XE "</w:instrText>
            </w:r>
            <w:r w:rsidR="00F939A5">
              <w:rPr>
                <w:bCs/>
                <w:szCs w:val="22"/>
              </w:rPr>
              <w:instrText>litigation case files:judicial:significant to the state</w:instrText>
            </w:r>
            <w:r w:rsidR="00F939A5"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F939A5" w:rsidRPr="00C04DC1">
              <w:rPr>
                <w:bCs/>
                <w:szCs w:val="22"/>
              </w:rPr>
              <w:instrText xml:space="preserve"> XE "</w:instrText>
            </w:r>
            <w:r w:rsidR="00F939A5">
              <w:rPr>
                <w:bCs/>
                <w:szCs w:val="22"/>
              </w:rPr>
              <w:instrText>case files (litigation):judicial:significant to the state</w:instrText>
            </w:r>
            <w:r w:rsidR="00F939A5" w:rsidRPr="00C04DC1">
              <w:rPr>
                <w:bCs/>
                <w:szCs w:val="22"/>
              </w:rPr>
              <w:instrText xml:space="preserve">" \f “subject” </w:instrText>
            </w:r>
            <w:r w:rsidR="00303FCC" w:rsidRPr="00C04DC1">
              <w:rPr>
                <w:bCs/>
                <w:szCs w:val="22"/>
              </w:rPr>
              <w:fldChar w:fldCharType="end"/>
            </w:r>
          </w:p>
          <w:p w:rsidR="00E92A64" w:rsidRDefault="00757B5D" w:rsidP="00E92A64">
            <w:pPr>
              <w:spacing w:before="60" w:after="60"/>
              <w:rPr>
                <w:szCs w:val="22"/>
              </w:rPr>
            </w:pPr>
            <w:r w:rsidRPr="00757B5D">
              <w:rPr>
                <w:szCs w:val="22"/>
              </w:rPr>
              <w:t>Excludes</w:t>
            </w:r>
            <w:r>
              <w:rPr>
                <w:szCs w:val="22"/>
              </w:rPr>
              <w:t xml:space="preserve"> records covered by:</w:t>
            </w:r>
          </w:p>
          <w:p w:rsidR="00757B5D" w:rsidRPr="00757B5D" w:rsidRDefault="00757B5D" w:rsidP="00757B5D">
            <w:pPr>
              <w:pStyle w:val="ListParagraph"/>
              <w:numPr>
                <w:ilvl w:val="0"/>
                <w:numId w:val="31"/>
              </w:numPr>
              <w:spacing w:before="60" w:after="60"/>
              <w:rPr>
                <w:szCs w:val="22"/>
              </w:rPr>
            </w:pPr>
            <w:r w:rsidRPr="00643D42">
              <w:rPr>
                <w:i/>
                <w:szCs w:val="22"/>
              </w:rPr>
              <w:t>Discovery Materials Not Submitted to Court (DAN 12-</w:t>
            </w:r>
            <w:r w:rsidR="00114F14" w:rsidRPr="00643D42">
              <w:rPr>
                <w:i/>
                <w:szCs w:val="22"/>
              </w:rPr>
              <w:t>12</w:t>
            </w:r>
            <w:r w:rsidRPr="00643D42">
              <w:rPr>
                <w:i/>
                <w:szCs w:val="22"/>
              </w:rPr>
              <w:t>-</w:t>
            </w:r>
            <w:r w:rsidR="0029423B" w:rsidRPr="00643D42">
              <w:rPr>
                <w:i/>
                <w:szCs w:val="22"/>
              </w:rPr>
              <w:t>682</w:t>
            </w:r>
            <w:r w:rsidR="00807E7E" w:rsidRPr="00643D42">
              <w:rPr>
                <w:i/>
                <w:szCs w:val="22"/>
              </w:rPr>
              <w:t>88</w:t>
            </w:r>
            <w:r w:rsidRPr="00643D42">
              <w:rPr>
                <w:i/>
                <w:szCs w:val="22"/>
              </w:rPr>
              <w:t>)</w:t>
            </w:r>
            <w:r w:rsidRPr="00757B5D">
              <w:rPr>
                <w:szCs w:val="22"/>
              </w:rPr>
              <w:t>;</w:t>
            </w:r>
          </w:p>
          <w:p w:rsidR="00757B5D" w:rsidRPr="00757B5D" w:rsidRDefault="00757B5D" w:rsidP="00757B5D">
            <w:pPr>
              <w:pStyle w:val="ListParagraph"/>
              <w:numPr>
                <w:ilvl w:val="0"/>
                <w:numId w:val="31"/>
              </w:numPr>
              <w:spacing w:before="60" w:after="60"/>
              <w:rPr>
                <w:szCs w:val="22"/>
              </w:rPr>
            </w:pPr>
            <w:r w:rsidRPr="00643D42">
              <w:rPr>
                <w:i/>
                <w:szCs w:val="22"/>
              </w:rPr>
              <w:t xml:space="preserve">Litigation </w:t>
            </w:r>
            <w:r w:rsidR="00B234F9" w:rsidRPr="00643D42">
              <w:rPr>
                <w:i/>
                <w:szCs w:val="22"/>
              </w:rPr>
              <w:t>Materials</w:t>
            </w:r>
            <w:r w:rsidRPr="00643D42">
              <w:rPr>
                <w:i/>
                <w:szCs w:val="22"/>
              </w:rPr>
              <w:t xml:space="preserve"> – </w:t>
            </w:r>
            <w:r w:rsidR="00B234F9" w:rsidRPr="00643D42">
              <w:rPr>
                <w:i/>
                <w:szCs w:val="22"/>
              </w:rPr>
              <w:t>Development</w:t>
            </w:r>
            <w:r w:rsidRPr="00643D42">
              <w:rPr>
                <w:i/>
                <w:szCs w:val="22"/>
              </w:rPr>
              <w:t xml:space="preserve"> (DAN </w:t>
            </w:r>
            <w:r w:rsidR="00B234F9" w:rsidRPr="00643D42">
              <w:rPr>
                <w:i/>
                <w:szCs w:val="22"/>
              </w:rPr>
              <w:t>12</w:t>
            </w:r>
            <w:r w:rsidRPr="00643D42">
              <w:rPr>
                <w:i/>
                <w:szCs w:val="22"/>
              </w:rPr>
              <w:t>-</w:t>
            </w:r>
            <w:r w:rsidR="00114F14" w:rsidRPr="00643D42">
              <w:rPr>
                <w:i/>
                <w:szCs w:val="22"/>
              </w:rPr>
              <w:t>12</w:t>
            </w:r>
            <w:r w:rsidRPr="00643D42">
              <w:rPr>
                <w:i/>
                <w:szCs w:val="22"/>
              </w:rPr>
              <w:t>-</w:t>
            </w:r>
            <w:r w:rsidR="00807E7E" w:rsidRPr="00643D42">
              <w:rPr>
                <w:i/>
                <w:szCs w:val="22"/>
              </w:rPr>
              <w:t>68293</w:t>
            </w:r>
            <w:r w:rsidRPr="00643D42">
              <w:rPr>
                <w:i/>
                <w:szCs w:val="22"/>
              </w:rPr>
              <w:t>)</w:t>
            </w:r>
            <w:r w:rsidRPr="00757B5D">
              <w:rPr>
                <w:szCs w:val="22"/>
              </w:rPr>
              <w:t>;</w:t>
            </w:r>
          </w:p>
          <w:p w:rsidR="006074CA" w:rsidRPr="008F7CE7" w:rsidRDefault="008F7CE7" w:rsidP="008F7CE7">
            <w:pPr>
              <w:spacing w:before="60" w:after="60"/>
              <w:rPr>
                <w:i/>
                <w:sz w:val="21"/>
                <w:szCs w:val="21"/>
                <w:highlight w:val="yellow"/>
              </w:rPr>
            </w:pPr>
            <w:r w:rsidRPr="00A226EC">
              <w:rPr>
                <w:i/>
                <w:color w:val="auto"/>
                <w:sz w:val="21"/>
                <w:szCs w:val="21"/>
              </w:rPr>
              <w:t xml:space="preserve">Note: </w:t>
            </w:r>
            <w:r w:rsidR="006074CA" w:rsidRPr="00A226EC">
              <w:rPr>
                <w:i/>
                <w:color w:val="auto"/>
                <w:sz w:val="21"/>
                <w:szCs w:val="21"/>
              </w:rPr>
              <w:t xml:space="preserve">Assigned attorney is encouraged to indicate in writing at the time the file is closed any views as to whether the file contains materials of </w:t>
            </w:r>
            <w:r w:rsidRPr="00A226EC">
              <w:rPr>
                <w:i/>
                <w:color w:val="auto"/>
                <w:sz w:val="21"/>
                <w:szCs w:val="21"/>
              </w:rPr>
              <w:t xml:space="preserve">legal and/or </w:t>
            </w:r>
            <w:r w:rsidR="006074CA" w:rsidRPr="00A226EC">
              <w:rPr>
                <w:i/>
                <w:color w:val="auto"/>
                <w:sz w:val="21"/>
                <w:szCs w:val="21"/>
              </w:rPr>
              <w:t>historical significance.</w:t>
            </w:r>
            <w:r w:rsidRPr="00A226EC">
              <w:rPr>
                <w:i/>
                <w:color w:val="auto"/>
                <w:sz w:val="21"/>
                <w:szCs w:val="21"/>
              </w:rPr>
              <w:t xml:space="preserve"> Assigned attorney should also identify </w:t>
            </w:r>
            <w:r w:rsidR="00873E20" w:rsidRPr="00A226EC">
              <w:rPr>
                <w:i/>
                <w:color w:val="auto"/>
                <w:sz w:val="21"/>
                <w:szCs w:val="21"/>
              </w:rPr>
              <w:t xml:space="preserve">and segregate </w:t>
            </w:r>
            <w:r w:rsidRPr="00A226EC">
              <w:rPr>
                <w:i/>
                <w:color w:val="auto"/>
                <w:sz w:val="21"/>
                <w:szCs w:val="21"/>
              </w:rPr>
              <w:t>any records considered privileged or otherwise confidential prior to transfer to Washington State Archives.</w:t>
            </w:r>
          </w:p>
        </w:tc>
        <w:tc>
          <w:tcPr>
            <w:tcW w:w="28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E92A64" w:rsidRDefault="00E92A64" w:rsidP="00971985">
            <w:pPr>
              <w:spacing w:before="60" w:after="60"/>
              <w:rPr>
                <w:bCs/>
                <w:color w:val="auto"/>
                <w:szCs w:val="17"/>
              </w:rPr>
            </w:pPr>
            <w:r>
              <w:rPr>
                <w:b/>
                <w:bCs/>
                <w:color w:val="auto"/>
                <w:szCs w:val="17"/>
              </w:rPr>
              <w:t>Retain</w:t>
            </w:r>
            <w:r>
              <w:rPr>
                <w:bCs/>
                <w:color w:val="auto"/>
                <w:szCs w:val="17"/>
              </w:rPr>
              <w:t xml:space="preserve"> for 6 years after resolution of case </w:t>
            </w:r>
            <w:r w:rsidR="00F41FA4">
              <w:rPr>
                <w:bCs/>
                <w:color w:val="auto"/>
                <w:szCs w:val="17"/>
              </w:rPr>
              <w:t>(</w:t>
            </w:r>
            <w:r>
              <w:rPr>
                <w:bCs/>
                <w:color w:val="auto"/>
                <w:szCs w:val="17"/>
              </w:rPr>
              <w:t>including appeals</w:t>
            </w:r>
            <w:r w:rsidR="00F41FA4">
              <w:rPr>
                <w:bCs/>
                <w:color w:val="auto"/>
                <w:szCs w:val="17"/>
              </w:rPr>
              <w:t>)</w:t>
            </w:r>
          </w:p>
          <w:p w:rsidR="00E92A64" w:rsidRPr="00E92A64" w:rsidRDefault="00E92A64" w:rsidP="00971985">
            <w:pPr>
              <w:spacing w:before="60" w:after="60"/>
              <w:rPr>
                <w:bCs/>
                <w:i/>
                <w:color w:val="auto"/>
                <w:szCs w:val="17"/>
              </w:rPr>
            </w:pPr>
            <w:r>
              <w:rPr>
                <w:bCs/>
                <w:color w:val="auto"/>
                <w:szCs w:val="17"/>
              </w:rPr>
              <w:t xml:space="preserve">   </w:t>
            </w:r>
            <w:r w:rsidRPr="00E92A64">
              <w:rPr>
                <w:bCs/>
                <w:i/>
                <w:color w:val="auto"/>
                <w:szCs w:val="17"/>
              </w:rPr>
              <w:t>then</w:t>
            </w:r>
          </w:p>
          <w:p w:rsidR="00E92A64" w:rsidRPr="00E92A64" w:rsidRDefault="00E92A64" w:rsidP="00971985">
            <w:pPr>
              <w:spacing w:before="60" w:after="60"/>
              <w:rPr>
                <w:bCs/>
                <w:color w:val="auto"/>
                <w:szCs w:val="17"/>
              </w:rPr>
            </w:pPr>
            <w:r w:rsidRPr="00E92A64">
              <w:rPr>
                <w:b/>
                <w:bCs/>
                <w:color w:val="auto"/>
                <w:szCs w:val="17"/>
              </w:rPr>
              <w:t>Transfer</w:t>
            </w:r>
            <w:r>
              <w:rPr>
                <w:bCs/>
                <w:color w:val="auto"/>
                <w:szCs w:val="17"/>
              </w:rPr>
              <w:t xml:space="preserve"> to Washington State Archives for appraisal and selective retention.</w:t>
            </w:r>
          </w:p>
        </w:tc>
        <w:tc>
          <w:tcPr>
            <w:tcW w:w="172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E92A64" w:rsidRPr="00E92A64" w:rsidRDefault="00E92A64" w:rsidP="00E92A64">
            <w:pPr>
              <w:spacing w:before="60"/>
              <w:jc w:val="center"/>
              <w:rPr>
                <w:b/>
                <w:szCs w:val="22"/>
              </w:rPr>
            </w:pPr>
            <w:r w:rsidRPr="00E92A64">
              <w:rPr>
                <w:b/>
                <w:szCs w:val="22"/>
              </w:rPr>
              <w:t>ARCHIVAL</w:t>
            </w:r>
          </w:p>
          <w:p w:rsidR="00E92A64" w:rsidRPr="00E92A64" w:rsidRDefault="00E92A64" w:rsidP="00E92A64">
            <w:pPr>
              <w:jc w:val="center"/>
              <w:rPr>
                <w:b/>
                <w:sz w:val="18"/>
                <w:szCs w:val="18"/>
              </w:rPr>
            </w:pPr>
            <w:r w:rsidRPr="00E92A64">
              <w:rPr>
                <w:b/>
                <w:sz w:val="18"/>
                <w:szCs w:val="18"/>
              </w:rPr>
              <w:t>(Appraisal Required)</w:t>
            </w:r>
            <w:r w:rsidR="00303FCC" w:rsidRPr="00F97559">
              <w:rPr>
                <w:szCs w:val="22"/>
              </w:rPr>
              <w:fldChar w:fldCharType="begin"/>
            </w:r>
            <w:r w:rsidR="004E44E1" w:rsidRPr="00F97559">
              <w:rPr>
                <w:szCs w:val="22"/>
              </w:rPr>
              <w:instrText xml:space="preserve"> XE "</w:instrText>
            </w:r>
            <w:r w:rsidR="004E44E1">
              <w:rPr>
                <w:szCs w:val="22"/>
              </w:rPr>
              <w:instrText>LITIGATION</w:instrText>
            </w:r>
            <w:r w:rsidR="004E44E1" w:rsidRPr="00F97559">
              <w:rPr>
                <w:szCs w:val="22"/>
              </w:rPr>
              <w:instrText>:</w:instrText>
            </w:r>
            <w:r w:rsidR="00783B5D">
              <w:rPr>
                <w:szCs w:val="22"/>
              </w:rPr>
              <w:instrText>Case Files:</w:instrText>
            </w:r>
            <w:r w:rsidR="004E44E1">
              <w:rPr>
                <w:szCs w:val="22"/>
              </w:rPr>
              <w:instrText xml:space="preserve">Litigation </w:instrText>
            </w:r>
            <w:r w:rsidR="00783B5D">
              <w:rPr>
                <w:szCs w:val="22"/>
              </w:rPr>
              <w:instrText xml:space="preserve">Case </w:instrText>
            </w:r>
            <w:r w:rsidR="004E44E1">
              <w:rPr>
                <w:szCs w:val="22"/>
              </w:rPr>
              <w:instrText xml:space="preserve">Files </w:instrText>
            </w:r>
            <w:r w:rsidR="00807E7E">
              <w:rPr>
                <w:szCs w:val="22"/>
              </w:rPr>
              <w:instrText>(</w:instrText>
            </w:r>
            <w:r w:rsidR="004E44E1">
              <w:rPr>
                <w:szCs w:val="22"/>
              </w:rPr>
              <w:instrText>Judicial</w:instrText>
            </w:r>
            <w:r w:rsidR="00807E7E">
              <w:rPr>
                <w:szCs w:val="22"/>
              </w:rPr>
              <w:instrText>)</w:instrText>
            </w:r>
            <w:r w:rsidR="00783B5D">
              <w:rPr>
                <w:szCs w:val="22"/>
              </w:rPr>
              <w:instrText xml:space="preserve"> – Significant</w:instrText>
            </w:r>
            <w:r w:rsidR="00807E7E">
              <w:rPr>
                <w:szCs w:val="22"/>
              </w:rPr>
              <w:instrText xml:space="preserve"> to the State</w:instrText>
            </w:r>
            <w:r w:rsidR="004E44E1" w:rsidRPr="00F97559">
              <w:rPr>
                <w:szCs w:val="22"/>
              </w:rPr>
              <w:instrText xml:space="preserve">” \f "archival" </w:instrText>
            </w:r>
            <w:r w:rsidR="00303FCC" w:rsidRPr="00F97559">
              <w:rPr>
                <w:szCs w:val="22"/>
              </w:rPr>
              <w:fldChar w:fldCharType="end"/>
            </w:r>
          </w:p>
          <w:p w:rsidR="00643D42" w:rsidRDefault="00E92A64" w:rsidP="00E92A64">
            <w:pPr>
              <w:jc w:val="center"/>
              <w:rPr>
                <w:b/>
                <w:szCs w:val="22"/>
              </w:rPr>
            </w:pPr>
            <w:r w:rsidRPr="00E92A64">
              <w:rPr>
                <w:b/>
                <w:szCs w:val="22"/>
              </w:rPr>
              <w:t>ESSENTIAL</w:t>
            </w:r>
          </w:p>
          <w:p w:rsidR="00E92A64" w:rsidRPr="00E92A64" w:rsidRDefault="00643D42" w:rsidP="00E92A64">
            <w:pPr>
              <w:jc w:val="center"/>
              <w:rPr>
                <w:b/>
                <w:szCs w:val="22"/>
              </w:rPr>
            </w:pPr>
            <w:r w:rsidRPr="00643D42">
              <w:rPr>
                <w:b/>
                <w:sz w:val="16"/>
                <w:szCs w:val="16"/>
              </w:rPr>
              <w:t>(for Disaster Recovery)</w:t>
            </w:r>
            <w:r w:rsidR="00303FCC" w:rsidRPr="00F97559">
              <w:rPr>
                <w:szCs w:val="22"/>
              </w:rPr>
              <w:fldChar w:fldCharType="begin"/>
            </w:r>
            <w:r w:rsidR="004E44E1" w:rsidRPr="00F97559">
              <w:rPr>
                <w:szCs w:val="22"/>
              </w:rPr>
              <w:instrText xml:space="preserve"> XE "</w:instrText>
            </w:r>
            <w:r w:rsidR="004E44E1">
              <w:rPr>
                <w:szCs w:val="22"/>
              </w:rPr>
              <w:instrText>LITIGATION</w:instrText>
            </w:r>
            <w:r w:rsidR="004E44E1" w:rsidRPr="00F97559">
              <w:rPr>
                <w:szCs w:val="22"/>
              </w:rPr>
              <w:instrText>:</w:instrText>
            </w:r>
            <w:r w:rsidR="00783B5D">
              <w:rPr>
                <w:szCs w:val="22"/>
              </w:rPr>
              <w:instrText>Case Files:</w:instrText>
            </w:r>
            <w:r w:rsidR="004E44E1">
              <w:rPr>
                <w:szCs w:val="22"/>
              </w:rPr>
              <w:instrText xml:space="preserve">Litigation </w:instrText>
            </w:r>
            <w:r w:rsidR="00783B5D">
              <w:rPr>
                <w:szCs w:val="22"/>
              </w:rPr>
              <w:instrText xml:space="preserve">Case </w:instrText>
            </w:r>
            <w:r w:rsidR="004E44E1">
              <w:rPr>
                <w:szCs w:val="22"/>
              </w:rPr>
              <w:instrText xml:space="preserve">Files </w:instrText>
            </w:r>
            <w:r w:rsidR="00807E7E">
              <w:rPr>
                <w:szCs w:val="22"/>
              </w:rPr>
              <w:instrText>(</w:instrText>
            </w:r>
            <w:r w:rsidR="004E44E1">
              <w:rPr>
                <w:szCs w:val="22"/>
              </w:rPr>
              <w:instrText>Judicial</w:instrText>
            </w:r>
            <w:r w:rsidR="00807E7E">
              <w:rPr>
                <w:szCs w:val="22"/>
              </w:rPr>
              <w:instrText>)</w:instrText>
            </w:r>
            <w:r w:rsidR="00783B5D">
              <w:rPr>
                <w:szCs w:val="22"/>
              </w:rPr>
              <w:instrText xml:space="preserve"> – Significant</w:instrText>
            </w:r>
            <w:r w:rsidR="00807E7E">
              <w:rPr>
                <w:szCs w:val="22"/>
              </w:rPr>
              <w:instrText xml:space="preserve"> to the State</w:instrText>
            </w:r>
            <w:r w:rsidR="004E44E1" w:rsidRPr="00F97559">
              <w:rPr>
                <w:szCs w:val="22"/>
              </w:rPr>
              <w:instrText>” \f "</w:instrText>
            </w:r>
            <w:r w:rsidR="004E44E1">
              <w:rPr>
                <w:szCs w:val="22"/>
              </w:rPr>
              <w:instrText>essential</w:instrText>
            </w:r>
            <w:r w:rsidR="004E44E1" w:rsidRPr="00F97559">
              <w:rPr>
                <w:szCs w:val="22"/>
              </w:rPr>
              <w:instrText xml:space="preserve">" </w:instrText>
            </w:r>
            <w:r w:rsidR="00303FCC" w:rsidRPr="00F97559">
              <w:rPr>
                <w:szCs w:val="22"/>
              </w:rPr>
              <w:fldChar w:fldCharType="end"/>
            </w:r>
          </w:p>
          <w:p w:rsidR="00E92A64" w:rsidRDefault="00E92A64" w:rsidP="00E92A64">
            <w:pPr>
              <w:jc w:val="center"/>
              <w:rPr>
                <w:sz w:val="20"/>
                <w:szCs w:val="20"/>
              </w:rPr>
            </w:pPr>
            <w:r>
              <w:rPr>
                <w:sz w:val="20"/>
                <w:szCs w:val="20"/>
              </w:rPr>
              <w:t>OPR</w:t>
            </w:r>
          </w:p>
        </w:tc>
      </w:tr>
      <w:tr w:rsidR="00411802" w:rsidRPr="004C34AF" w:rsidTr="00B23465">
        <w:trPr>
          <w:cantSplit/>
          <w:jc w:val="center"/>
        </w:trPr>
        <w:tc>
          <w:tcPr>
            <w:tcW w:w="144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411802" w:rsidRPr="00EA57E6" w:rsidRDefault="00EA57E6" w:rsidP="00411802">
            <w:pPr>
              <w:pStyle w:val="TableText-AllOther"/>
              <w:rPr>
                <w:lang w:val="en-US"/>
              </w:rPr>
            </w:pPr>
            <w:r w:rsidRPr="00EA57E6">
              <w:rPr>
                <w:lang w:val="en-US"/>
              </w:rPr>
              <w:t>14</w:t>
            </w:r>
            <w:r w:rsidR="00411802" w:rsidRPr="00EA57E6">
              <w:rPr>
                <w:lang w:val="en-US"/>
              </w:rPr>
              <w:t>-</w:t>
            </w:r>
            <w:r w:rsidRPr="00EA57E6">
              <w:rPr>
                <w:lang w:val="en-US"/>
              </w:rPr>
              <w:t>03</w:t>
            </w:r>
            <w:r w:rsidR="00411802" w:rsidRPr="00EA57E6">
              <w:rPr>
                <w:lang w:val="en-US"/>
              </w:rPr>
              <w:t>-</w:t>
            </w:r>
            <w:r w:rsidRPr="00EA57E6">
              <w:rPr>
                <w:lang w:val="en-US"/>
              </w:rPr>
              <w:t>68493</w:t>
            </w:r>
            <w:r w:rsidRPr="00EA57E6">
              <w:rPr>
                <w:szCs w:val="22"/>
              </w:rPr>
              <w:fldChar w:fldCharType="begin"/>
            </w:r>
            <w:r w:rsidRPr="00EA57E6">
              <w:instrText xml:space="preserve"> XE "14</w:instrText>
            </w:r>
            <w:r w:rsidRPr="00EA57E6">
              <w:rPr>
                <w:szCs w:val="22"/>
              </w:rPr>
              <w:instrText>-03-68493</w:instrText>
            </w:r>
            <w:r w:rsidRPr="00EA57E6">
              <w:instrText>" \f “dan”</w:instrText>
            </w:r>
            <w:r w:rsidRPr="00EA57E6">
              <w:rPr>
                <w:szCs w:val="22"/>
              </w:rPr>
              <w:fldChar w:fldCharType="end"/>
            </w:r>
          </w:p>
          <w:p w:rsidR="00411802" w:rsidRPr="00EA57E6" w:rsidRDefault="00411802" w:rsidP="005E207D">
            <w:pPr>
              <w:pStyle w:val="TableText-AllOther"/>
              <w:rPr>
                <w:lang w:val="en-US"/>
              </w:rPr>
            </w:pPr>
            <w:r w:rsidRPr="00EA57E6">
              <w:rPr>
                <w:lang w:val="en-US"/>
              </w:rPr>
              <w:t xml:space="preserve">Rev. </w:t>
            </w:r>
            <w:r w:rsidR="005E207D">
              <w:rPr>
                <w:lang w:val="en-US"/>
              </w:rPr>
              <w:t>1</w:t>
            </w:r>
          </w:p>
        </w:tc>
        <w:tc>
          <w:tcPr>
            <w:tcW w:w="833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411802" w:rsidRPr="00EA57E6" w:rsidRDefault="00411802" w:rsidP="00411802">
            <w:pPr>
              <w:spacing w:before="60" w:after="60"/>
              <w:rPr>
                <w:b/>
                <w:i/>
                <w:color w:val="auto"/>
                <w:szCs w:val="22"/>
              </w:rPr>
            </w:pPr>
            <w:r w:rsidRPr="00EA57E6">
              <w:rPr>
                <w:b/>
                <w:i/>
                <w:color w:val="auto"/>
                <w:szCs w:val="22"/>
              </w:rPr>
              <w:t>Litigation Case Files (Judicial) – Habeas Corpus (20 Years or More in Custody)</w:t>
            </w:r>
          </w:p>
          <w:p w:rsidR="00411802" w:rsidRDefault="00411802" w:rsidP="00564995">
            <w:pPr>
              <w:spacing w:before="60" w:after="60"/>
              <w:rPr>
                <w:color w:val="auto"/>
                <w:szCs w:val="22"/>
              </w:rPr>
            </w:pPr>
            <w:r w:rsidRPr="00EA57E6">
              <w:rPr>
                <w:color w:val="auto"/>
                <w:szCs w:val="22"/>
              </w:rPr>
              <w:t>Records relating to a particular habeas corpus case by the Office of the Attorney General in which the offender is sentenced to 20 years or more in custody.</w:t>
            </w:r>
            <w:r w:rsidR="00CC16BE" w:rsidRPr="00D24E96">
              <w:rPr>
                <w:bCs/>
                <w:color w:val="auto"/>
                <w:szCs w:val="22"/>
              </w:rPr>
              <w:t xml:space="preserve"> </w:t>
            </w:r>
            <w:r w:rsidR="00CC16BE" w:rsidRPr="00D24E96">
              <w:rPr>
                <w:bCs/>
                <w:color w:val="auto"/>
                <w:szCs w:val="22"/>
              </w:rPr>
              <w:fldChar w:fldCharType="begin"/>
            </w:r>
            <w:r w:rsidR="00CC16BE" w:rsidRPr="00D24E96">
              <w:rPr>
                <w:bCs/>
                <w:color w:val="auto"/>
                <w:szCs w:val="22"/>
              </w:rPr>
              <w:instrText xml:space="preserve"> XE "habeas corpus cases</w:instrText>
            </w:r>
            <w:r w:rsidR="00CC16BE">
              <w:rPr>
                <w:bCs/>
                <w:color w:val="auto"/>
                <w:szCs w:val="22"/>
              </w:rPr>
              <w:instrText>:other cases:20 years or more in custody</w:instrText>
            </w:r>
            <w:r w:rsidR="00CC16BE" w:rsidRPr="00D24E96">
              <w:rPr>
                <w:bCs/>
                <w:color w:val="auto"/>
                <w:szCs w:val="22"/>
              </w:rPr>
              <w:instrText xml:space="preserve">" \f “subject” </w:instrText>
            </w:r>
            <w:r w:rsidR="00CC16BE" w:rsidRPr="00D24E96">
              <w:rPr>
                <w:bCs/>
                <w:color w:val="auto"/>
                <w:szCs w:val="22"/>
              </w:rPr>
              <w:fldChar w:fldCharType="end"/>
            </w:r>
          </w:p>
          <w:p w:rsidR="007A24AF" w:rsidRDefault="007A24AF" w:rsidP="00564995">
            <w:pPr>
              <w:spacing w:before="60" w:after="60"/>
              <w:rPr>
                <w:color w:val="auto"/>
                <w:szCs w:val="22"/>
              </w:rPr>
            </w:pPr>
            <w:r>
              <w:rPr>
                <w:color w:val="auto"/>
                <w:szCs w:val="22"/>
              </w:rPr>
              <w:t>Excludes:</w:t>
            </w:r>
          </w:p>
          <w:p w:rsidR="007A24AF" w:rsidRDefault="007A24AF" w:rsidP="004D1A15">
            <w:pPr>
              <w:pStyle w:val="ListParagraph"/>
              <w:numPr>
                <w:ilvl w:val="0"/>
                <w:numId w:val="43"/>
              </w:numPr>
              <w:spacing w:before="60" w:after="60"/>
              <w:rPr>
                <w:color w:val="auto"/>
                <w:szCs w:val="22"/>
              </w:rPr>
            </w:pPr>
            <w:r>
              <w:rPr>
                <w:color w:val="auto"/>
                <w:szCs w:val="22"/>
              </w:rPr>
              <w:t>Habeas corpus cases which have an evidentiary hearing in the Federal District Court and/or oral argument in the Federal Court of Appeals</w:t>
            </w:r>
          </w:p>
          <w:p w:rsidR="007A24AF" w:rsidRPr="004D1A15" w:rsidRDefault="007A24AF" w:rsidP="004D1A15">
            <w:pPr>
              <w:pStyle w:val="ListParagraph"/>
              <w:numPr>
                <w:ilvl w:val="0"/>
                <w:numId w:val="43"/>
              </w:numPr>
              <w:spacing w:before="60" w:after="60"/>
              <w:rPr>
                <w:color w:val="auto"/>
                <w:szCs w:val="22"/>
              </w:rPr>
            </w:pPr>
            <w:r>
              <w:rPr>
                <w:color w:val="auto"/>
                <w:szCs w:val="22"/>
              </w:rPr>
              <w:t>Inmate files associated with a life sentence or a death sentence.</w:t>
            </w:r>
          </w:p>
        </w:tc>
        <w:tc>
          <w:tcPr>
            <w:tcW w:w="28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411802" w:rsidRPr="00EA57E6" w:rsidRDefault="00411802" w:rsidP="00411802">
            <w:pPr>
              <w:spacing w:before="60" w:after="60"/>
              <w:rPr>
                <w:bCs/>
                <w:color w:val="auto"/>
                <w:szCs w:val="17"/>
              </w:rPr>
            </w:pPr>
            <w:r w:rsidRPr="00EA57E6">
              <w:rPr>
                <w:b/>
                <w:bCs/>
                <w:color w:val="auto"/>
                <w:szCs w:val="17"/>
              </w:rPr>
              <w:t>Retain</w:t>
            </w:r>
            <w:r w:rsidRPr="00EA57E6">
              <w:rPr>
                <w:bCs/>
                <w:color w:val="auto"/>
                <w:szCs w:val="17"/>
              </w:rPr>
              <w:t xml:space="preserve"> for 20 years after resolution of case (including appeals)</w:t>
            </w:r>
          </w:p>
          <w:p w:rsidR="00411802" w:rsidRPr="00EA57E6" w:rsidRDefault="00411802" w:rsidP="00411802">
            <w:pPr>
              <w:spacing w:before="60" w:after="60"/>
              <w:rPr>
                <w:bCs/>
                <w:i/>
                <w:color w:val="auto"/>
                <w:szCs w:val="17"/>
              </w:rPr>
            </w:pPr>
            <w:r w:rsidRPr="00EA57E6">
              <w:rPr>
                <w:bCs/>
                <w:color w:val="auto"/>
                <w:szCs w:val="17"/>
              </w:rPr>
              <w:t xml:space="preserve">   </w:t>
            </w:r>
            <w:r w:rsidRPr="00EA57E6">
              <w:rPr>
                <w:bCs/>
                <w:i/>
                <w:color w:val="auto"/>
                <w:szCs w:val="17"/>
              </w:rPr>
              <w:t>then</w:t>
            </w:r>
          </w:p>
          <w:p w:rsidR="00411802" w:rsidRPr="00EA57E6" w:rsidRDefault="00411802" w:rsidP="00411802">
            <w:pPr>
              <w:spacing w:before="60" w:after="60"/>
              <w:rPr>
                <w:b/>
                <w:bCs/>
                <w:color w:val="auto"/>
                <w:szCs w:val="17"/>
              </w:rPr>
            </w:pPr>
            <w:r w:rsidRPr="00EA57E6">
              <w:rPr>
                <w:b/>
                <w:bCs/>
                <w:color w:val="auto"/>
                <w:szCs w:val="17"/>
              </w:rPr>
              <w:t>Destroy</w:t>
            </w:r>
            <w:r w:rsidRPr="00EA57E6">
              <w:rPr>
                <w:bCs/>
                <w:color w:val="auto"/>
                <w:szCs w:val="17"/>
              </w:rPr>
              <w:t>.</w:t>
            </w:r>
          </w:p>
        </w:tc>
        <w:tc>
          <w:tcPr>
            <w:tcW w:w="172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411802" w:rsidRPr="00EA57E6" w:rsidRDefault="00411802" w:rsidP="00411802">
            <w:pPr>
              <w:spacing w:before="60"/>
              <w:jc w:val="center"/>
              <w:rPr>
                <w:color w:val="auto"/>
                <w:sz w:val="20"/>
                <w:szCs w:val="20"/>
              </w:rPr>
            </w:pPr>
            <w:r w:rsidRPr="00EA57E6">
              <w:rPr>
                <w:color w:val="auto"/>
                <w:sz w:val="20"/>
                <w:szCs w:val="20"/>
              </w:rPr>
              <w:t>NON-ARCHIVAL</w:t>
            </w:r>
          </w:p>
          <w:p w:rsidR="005E207D" w:rsidRDefault="00411802" w:rsidP="00411802">
            <w:pPr>
              <w:jc w:val="center"/>
              <w:rPr>
                <w:b/>
                <w:color w:val="auto"/>
                <w:szCs w:val="22"/>
              </w:rPr>
            </w:pPr>
            <w:r w:rsidRPr="00EA57E6">
              <w:rPr>
                <w:b/>
                <w:color w:val="auto"/>
                <w:szCs w:val="22"/>
              </w:rPr>
              <w:t>ESSENTIAL</w:t>
            </w:r>
          </w:p>
          <w:p w:rsidR="00411802" w:rsidRPr="00EA57E6" w:rsidRDefault="005E207D" w:rsidP="00411802">
            <w:pPr>
              <w:jc w:val="center"/>
              <w:rPr>
                <w:b/>
                <w:color w:val="auto"/>
                <w:szCs w:val="22"/>
              </w:rPr>
            </w:pPr>
            <w:r w:rsidRPr="005E207D">
              <w:rPr>
                <w:b/>
                <w:color w:val="auto"/>
                <w:sz w:val="16"/>
                <w:szCs w:val="16"/>
              </w:rPr>
              <w:t>(for Disaster Recovery)</w:t>
            </w:r>
            <w:r w:rsidR="00411802" w:rsidRPr="00EA57E6">
              <w:rPr>
                <w:color w:val="auto"/>
                <w:szCs w:val="22"/>
              </w:rPr>
              <w:fldChar w:fldCharType="begin"/>
            </w:r>
            <w:r w:rsidR="00411802" w:rsidRPr="00EA57E6">
              <w:rPr>
                <w:color w:val="auto"/>
                <w:szCs w:val="22"/>
              </w:rPr>
              <w:instrText xml:space="preserve"> XE "LITIGATION:Case Files:Litigation Case Files (Judicial) – </w:instrText>
            </w:r>
            <w:r w:rsidR="00EA57E6">
              <w:rPr>
                <w:color w:val="auto"/>
                <w:szCs w:val="22"/>
              </w:rPr>
              <w:instrText>Habeas Corpus (20 Years or More in Custody)</w:instrText>
            </w:r>
            <w:r w:rsidR="00411802" w:rsidRPr="00EA57E6">
              <w:rPr>
                <w:color w:val="auto"/>
                <w:szCs w:val="22"/>
              </w:rPr>
              <w:instrText xml:space="preserve">” \f "essential" </w:instrText>
            </w:r>
            <w:r w:rsidR="00411802" w:rsidRPr="00EA57E6">
              <w:rPr>
                <w:color w:val="auto"/>
                <w:szCs w:val="22"/>
              </w:rPr>
              <w:fldChar w:fldCharType="end"/>
            </w:r>
          </w:p>
          <w:p w:rsidR="00411802" w:rsidRPr="00EA57E6" w:rsidRDefault="00411802" w:rsidP="00411802">
            <w:pPr>
              <w:jc w:val="center"/>
              <w:rPr>
                <w:b/>
                <w:color w:val="auto"/>
                <w:szCs w:val="22"/>
              </w:rPr>
            </w:pPr>
            <w:r w:rsidRPr="00EA57E6">
              <w:rPr>
                <w:color w:val="auto"/>
                <w:sz w:val="20"/>
                <w:szCs w:val="20"/>
              </w:rPr>
              <w:t>OPR</w:t>
            </w:r>
          </w:p>
        </w:tc>
      </w:tr>
      <w:tr w:rsidR="00C20478" w:rsidRPr="004C34AF" w:rsidTr="00B23465">
        <w:trPr>
          <w:cantSplit/>
          <w:jc w:val="center"/>
        </w:trPr>
        <w:tc>
          <w:tcPr>
            <w:tcW w:w="1446" w:type="dxa"/>
            <w:tcBorders>
              <w:top w:val="single" w:sz="4" w:space="0" w:color="000000"/>
              <w:left w:val="single" w:sz="4" w:space="0" w:color="000000"/>
              <w:bottom w:val="nil"/>
              <w:right w:val="single" w:sz="4" w:space="0" w:color="000000"/>
            </w:tcBorders>
            <w:tcMar>
              <w:top w:w="43" w:type="dxa"/>
              <w:left w:w="115" w:type="dxa"/>
              <w:bottom w:w="43" w:type="dxa"/>
              <w:right w:w="115" w:type="dxa"/>
            </w:tcMar>
          </w:tcPr>
          <w:p w:rsidR="00C20478" w:rsidRPr="00CC16BE" w:rsidRDefault="008F33FA" w:rsidP="00052FB0">
            <w:pPr>
              <w:pStyle w:val="TableText-AllOther"/>
              <w:rPr>
                <w:lang w:val="en-US"/>
              </w:rPr>
            </w:pPr>
            <w:r w:rsidRPr="00CC16BE">
              <w:rPr>
                <w:lang w:val="en-US"/>
              </w:rPr>
              <w:lastRenderedPageBreak/>
              <w:t>12-</w:t>
            </w:r>
            <w:r w:rsidR="008434F0" w:rsidRPr="00CC16BE">
              <w:rPr>
                <w:lang w:val="en-US"/>
              </w:rPr>
              <w:t>12</w:t>
            </w:r>
            <w:r w:rsidRPr="00CC16BE">
              <w:rPr>
                <w:lang w:val="en-US"/>
              </w:rPr>
              <w:t>-</w:t>
            </w:r>
            <w:r w:rsidR="00807E7E" w:rsidRPr="00CC16BE">
              <w:rPr>
                <w:lang w:val="en-US"/>
              </w:rPr>
              <w:t>68291</w:t>
            </w:r>
            <w:r w:rsidR="00303FCC" w:rsidRPr="00CC16BE">
              <w:rPr>
                <w:szCs w:val="22"/>
              </w:rPr>
              <w:fldChar w:fldCharType="begin"/>
            </w:r>
            <w:r w:rsidR="00783B5D" w:rsidRPr="00CC16BE">
              <w:instrText xml:space="preserve"> XE "12</w:instrText>
            </w:r>
            <w:r w:rsidR="00783B5D" w:rsidRPr="00CC16BE">
              <w:rPr>
                <w:szCs w:val="22"/>
              </w:rPr>
              <w:instrText>-</w:instrText>
            </w:r>
            <w:r w:rsidR="008434F0" w:rsidRPr="00CC16BE">
              <w:rPr>
                <w:szCs w:val="22"/>
              </w:rPr>
              <w:instrText>12</w:instrText>
            </w:r>
            <w:r w:rsidR="00783B5D" w:rsidRPr="00CC16BE">
              <w:rPr>
                <w:szCs w:val="22"/>
              </w:rPr>
              <w:instrText>-</w:instrText>
            </w:r>
            <w:r w:rsidR="00807E7E" w:rsidRPr="00CC16BE">
              <w:rPr>
                <w:szCs w:val="22"/>
              </w:rPr>
              <w:instrText>68291</w:instrText>
            </w:r>
            <w:r w:rsidR="00783B5D" w:rsidRPr="00CC16BE">
              <w:instrText>" \f “dan”</w:instrText>
            </w:r>
            <w:r w:rsidR="00303FCC" w:rsidRPr="00CC16BE">
              <w:rPr>
                <w:szCs w:val="22"/>
              </w:rPr>
              <w:fldChar w:fldCharType="end"/>
            </w:r>
          </w:p>
          <w:p w:rsidR="00C2156D" w:rsidRPr="00CC16BE" w:rsidRDefault="008F33FA" w:rsidP="00411802">
            <w:pPr>
              <w:pStyle w:val="TableText-AllOther"/>
              <w:rPr>
                <w:lang w:val="en-US"/>
              </w:rPr>
            </w:pPr>
            <w:r w:rsidRPr="00CC16BE">
              <w:rPr>
                <w:lang w:val="en-US"/>
              </w:rPr>
              <w:t xml:space="preserve">Rev. </w:t>
            </w:r>
            <w:r w:rsidR="00411802" w:rsidRPr="00CC16BE">
              <w:rPr>
                <w:lang w:val="en-US"/>
              </w:rPr>
              <w:t>1</w:t>
            </w:r>
          </w:p>
        </w:tc>
        <w:tc>
          <w:tcPr>
            <w:tcW w:w="8339" w:type="dxa"/>
            <w:tcBorders>
              <w:top w:val="single" w:sz="4" w:space="0" w:color="000000"/>
              <w:left w:val="single" w:sz="4" w:space="0" w:color="000000"/>
              <w:bottom w:val="nil"/>
              <w:right w:val="single" w:sz="4" w:space="0" w:color="000000"/>
            </w:tcBorders>
            <w:tcMar>
              <w:top w:w="43" w:type="dxa"/>
              <w:left w:w="115" w:type="dxa"/>
              <w:bottom w:w="43" w:type="dxa"/>
              <w:right w:w="115" w:type="dxa"/>
            </w:tcMar>
          </w:tcPr>
          <w:p w:rsidR="00C20478" w:rsidRDefault="00C20478" w:rsidP="00DF5407">
            <w:pPr>
              <w:spacing w:before="60" w:after="60"/>
              <w:rPr>
                <w:b/>
                <w:i/>
                <w:szCs w:val="22"/>
              </w:rPr>
            </w:pPr>
            <w:r>
              <w:rPr>
                <w:b/>
                <w:i/>
                <w:szCs w:val="22"/>
              </w:rPr>
              <w:t xml:space="preserve">Litigation </w:t>
            </w:r>
            <w:r w:rsidR="00DF5407">
              <w:rPr>
                <w:b/>
                <w:i/>
                <w:szCs w:val="22"/>
              </w:rPr>
              <w:t xml:space="preserve">Case </w:t>
            </w:r>
            <w:r>
              <w:rPr>
                <w:b/>
                <w:i/>
                <w:szCs w:val="22"/>
              </w:rPr>
              <w:t>Files</w:t>
            </w:r>
            <w:r w:rsidR="00DD2284">
              <w:rPr>
                <w:b/>
                <w:i/>
                <w:szCs w:val="22"/>
              </w:rPr>
              <w:t xml:space="preserve"> (</w:t>
            </w:r>
            <w:r>
              <w:rPr>
                <w:b/>
                <w:i/>
                <w:szCs w:val="22"/>
              </w:rPr>
              <w:t>Judicial</w:t>
            </w:r>
            <w:r w:rsidR="00FF523A">
              <w:rPr>
                <w:b/>
                <w:i/>
                <w:szCs w:val="22"/>
              </w:rPr>
              <w:t>)</w:t>
            </w:r>
            <w:r>
              <w:rPr>
                <w:b/>
                <w:i/>
                <w:szCs w:val="22"/>
              </w:rPr>
              <w:t xml:space="preserve"> – </w:t>
            </w:r>
            <w:r w:rsidR="00DF5407">
              <w:rPr>
                <w:b/>
                <w:i/>
                <w:szCs w:val="22"/>
              </w:rPr>
              <w:t>Routine</w:t>
            </w:r>
          </w:p>
          <w:p w:rsidR="00864E0C" w:rsidRPr="0085064B" w:rsidRDefault="00864E0C" w:rsidP="00DF5407">
            <w:pPr>
              <w:spacing w:before="60" w:after="60"/>
              <w:rPr>
                <w:szCs w:val="22"/>
              </w:rPr>
            </w:pPr>
            <w:r w:rsidRPr="0085064B">
              <w:rPr>
                <w:szCs w:val="22"/>
              </w:rPr>
              <w:t xml:space="preserve">Records relating to a particular case </w:t>
            </w:r>
            <w:r w:rsidR="008A687C" w:rsidRPr="0085064B">
              <w:rPr>
                <w:szCs w:val="22"/>
              </w:rPr>
              <w:t>by the Office of the Attorney General before a state or federal court</w:t>
            </w:r>
            <w:r w:rsidR="00B234F9" w:rsidRPr="0085064B">
              <w:rPr>
                <w:szCs w:val="22"/>
              </w:rPr>
              <w:t xml:space="preserve"> which are routine.</w:t>
            </w:r>
            <w:r w:rsidR="00D5747B" w:rsidRPr="00C04DC1">
              <w:rPr>
                <w:bCs/>
                <w:szCs w:val="22"/>
              </w:rPr>
              <w:t xml:space="preserve"> </w:t>
            </w:r>
            <w:r w:rsidR="00303FCC" w:rsidRPr="00C04DC1">
              <w:rPr>
                <w:bCs/>
                <w:szCs w:val="22"/>
              </w:rPr>
              <w:fldChar w:fldCharType="begin"/>
            </w:r>
            <w:r w:rsidR="00D5747B" w:rsidRPr="00C04DC1">
              <w:rPr>
                <w:bCs/>
                <w:szCs w:val="22"/>
              </w:rPr>
              <w:instrText xml:space="preserve"> XE "</w:instrText>
            </w:r>
            <w:r w:rsidR="00D5747B">
              <w:rPr>
                <w:bCs/>
                <w:szCs w:val="22"/>
              </w:rPr>
              <w:instrText>litigation case files:judicial:routine</w:instrText>
            </w:r>
            <w:r w:rsidR="00D5747B"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D5747B" w:rsidRPr="00C04DC1">
              <w:rPr>
                <w:bCs/>
                <w:szCs w:val="22"/>
              </w:rPr>
              <w:instrText xml:space="preserve"> XE "</w:instrText>
            </w:r>
            <w:r w:rsidR="00D5747B">
              <w:rPr>
                <w:bCs/>
                <w:szCs w:val="22"/>
              </w:rPr>
              <w:instrText>case files (litigation):judicial:routine</w:instrText>
            </w:r>
            <w:r w:rsidR="00D5747B" w:rsidRPr="00C04DC1">
              <w:rPr>
                <w:bCs/>
                <w:szCs w:val="22"/>
              </w:rPr>
              <w:instrText xml:space="preserve">" \f “subject” </w:instrText>
            </w:r>
            <w:r w:rsidR="00303FCC" w:rsidRPr="00C04DC1">
              <w:rPr>
                <w:bCs/>
                <w:szCs w:val="22"/>
              </w:rPr>
              <w:fldChar w:fldCharType="end"/>
            </w:r>
            <w:r w:rsidR="00CC16BE" w:rsidRPr="00D24E96">
              <w:rPr>
                <w:bCs/>
                <w:color w:val="auto"/>
                <w:szCs w:val="22"/>
              </w:rPr>
              <w:fldChar w:fldCharType="begin"/>
            </w:r>
            <w:r w:rsidR="00CC16BE" w:rsidRPr="00D24E96">
              <w:rPr>
                <w:bCs/>
                <w:color w:val="auto"/>
                <w:szCs w:val="22"/>
              </w:rPr>
              <w:instrText xml:space="preserve"> XE "habeas corpus cases</w:instrText>
            </w:r>
            <w:r w:rsidR="00CC16BE">
              <w:rPr>
                <w:bCs/>
                <w:color w:val="auto"/>
                <w:szCs w:val="22"/>
              </w:rPr>
              <w:instrText>:other cases:less than 20 years in custody</w:instrText>
            </w:r>
            <w:r w:rsidR="00CC16BE" w:rsidRPr="00D24E96">
              <w:rPr>
                <w:bCs/>
                <w:color w:val="auto"/>
                <w:szCs w:val="22"/>
              </w:rPr>
              <w:instrText xml:space="preserve">" \f “subject” </w:instrText>
            </w:r>
            <w:r w:rsidR="00CC16BE" w:rsidRPr="00D24E96">
              <w:rPr>
                <w:bCs/>
                <w:color w:val="auto"/>
                <w:szCs w:val="22"/>
              </w:rPr>
              <w:fldChar w:fldCharType="end"/>
            </w:r>
          </w:p>
          <w:p w:rsidR="008A687C" w:rsidRPr="00C2156D" w:rsidRDefault="008A687C" w:rsidP="00411802">
            <w:pPr>
              <w:spacing w:before="60" w:after="60"/>
              <w:rPr>
                <w:szCs w:val="22"/>
              </w:rPr>
            </w:pPr>
            <w:r w:rsidRPr="00C2156D">
              <w:rPr>
                <w:szCs w:val="22"/>
              </w:rPr>
              <w:t>Routine cases:</w:t>
            </w:r>
          </w:p>
          <w:p w:rsidR="008A687C" w:rsidRPr="00C2156D" w:rsidRDefault="009044D0" w:rsidP="00ED18D0">
            <w:pPr>
              <w:pStyle w:val="ListParagraph"/>
              <w:numPr>
                <w:ilvl w:val="0"/>
                <w:numId w:val="37"/>
              </w:numPr>
              <w:rPr>
                <w:szCs w:val="22"/>
              </w:rPr>
            </w:pPr>
            <w:r w:rsidRPr="00C2156D">
              <w:rPr>
                <w:szCs w:val="22"/>
              </w:rPr>
              <w:t xml:space="preserve">Are </w:t>
            </w:r>
            <w:r w:rsidRPr="00C2156D">
              <w:rPr>
                <w:szCs w:val="22"/>
                <w:u w:val="single"/>
              </w:rPr>
              <w:t>l</w:t>
            </w:r>
            <w:r w:rsidR="008A687C" w:rsidRPr="00C2156D">
              <w:rPr>
                <w:szCs w:val="22"/>
                <w:u w:val="single"/>
              </w:rPr>
              <w:t>imited</w:t>
            </w:r>
            <w:r w:rsidR="008A687C" w:rsidRPr="00C2156D">
              <w:rPr>
                <w:szCs w:val="22"/>
              </w:rPr>
              <w:t xml:space="preserve"> to the following matters:</w:t>
            </w:r>
          </w:p>
          <w:p w:rsidR="00C2156D" w:rsidRDefault="00C2156D" w:rsidP="009044D0">
            <w:pPr>
              <w:numPr>
                <w:ilvl w:val="0"/>
                <w:numId w:val="36"/>
              </w:numPr>
              <w:spacing w:after="60"/>
              <w:contextualSpacing/>
              <w:rPr>
                <w:szCs w:val="22"/>
              </w:rPr>
            </w:pPr>
            <w:r>
              <w:rPr>
                <w:szCs w:val="22"/>
              </w:rPr>
              <w:t>Anti-trust and consumer protection act cases in which recovery to the State or consumers is less than $100 million;</w:t>
            </w:r>
          </w:p>
          <w:p w:rsidR="00C2156D" w:rsidRDefault="00C2156D" w:rsidP="009044D0">
            <w:pPr>
              <w:numPr>
                <w:ilvl w:val="0"/>
                <w:numId w:val="36"/>
              </w:numPr>
              <w:spacing w:after="60"/>
              <w:contextualSpacing/>
              <w:rPr>
                <w:szCs w:val="22"/>
              </w:rPr>
            </w:pPr>
            <w:r>
              <w:rPr>
                <w:szCs w:val="22"/>
              </w:rPr>
              <w:t>Appeals from petitions for agency rulemaking;</w:t>
            </w:r>
          </w:p>
          <w:p w:rsidR="009044D0" w:rsidRPr="00C2156D" w:rsidRDefault="009044D0" w:rsidP="009044D0">
            <w:pPr>
              <w:numPr>
                <w:ilvl w:val="0"/>
                <w:numId w:val="36"/>
              </w:numPr>
              <w:spacing w:after="60"/>
              <w:contextualSpacing/>
              <w:rPr>
                <w:szCs w:val="22"/>
              </w:rPr>
            </w:pPr>
            <w:r w:rsidRPr="00C2156D">
              <w:rPr>
                <w:szCs w:val="22"/>
              </w:rPr>
              <w:t>Bankruptcies (unless the debtor is a government entity);</w:t>
            </w:r>
          </w:p>
          <w:p w:rsidR="00B26605" w:rsidRPr="00C2156D" w:rsidRDefault="00B26605" w:rsidP="00B26605">
            <w:pPr>
              <w:numPr>
                <w:ilvl w:val="0"/>
                <w:numId w:val="36"/>
              </w:numPr>
              <w:spacing w:before="60" w:after="60"/>
              <w:contextualSpacing/>
              <w:rPr>
                <w:szCs w:val="22"/>
              </w:rPr>
            </w:pPr>
            <w:r w:rsidRPr="00C2156D">
              <w:rPr>
                <w:szCs w:val="22"/>
              </w:rPr>
              <w:t xml:space="preserve">Cases brought by the state against </w:t>
            </w:r>
            <w:r w:rsidR="00CE483C" w:rsidRPr="00C2156D">
              <w:rPr>
                <w:szCs w:val="22"/>
              </w:rPr>
              <w:t>persons</w:t>
            </w:r>
            <w:r w:rsidRPr="00C2156D">
              <w:rPr>
                <w:szCs w:val="22"/>
              </w:rPr>
              <w:t xml:space="preserve"> in which the state sought damages, fines, or recovery of less than $25 million</w:t>
            </w:r>
            <w:r w:rsidR="007F428E" w:rsidRPr="00C2156D">
              <w:rPr>
                <w:szCs w:val="22"/>
              </w:rPr>
              <w:t xml:space="preserve"> (excluding official misconduct cases involving elected officials or director-level officials)</w:t>
            </w:r>
            <w:r w:rsidR="00057BA3">
              <w:rPr>
                <w:szCs w:val="22"/>
              </w:rPr>
              <w:t>;</w:t>
            </w:r>
          </w:p>
          <w:p w:rsidR="00B26605" w:rsidRPr="00C2156D" w:rsidRDefault="00B26605" w:rsidP="00B26605">
            <w:pPr>
              <w:numPr>
                <w:ilvl w:val="0"/>
                <w:numId w:val="36"/>
              </w:numPr>
              <w:spacing w:before="60" w:after="60"/>
              <w:contextualSpacing/>
              <w:rPr>
                <w:szCs w:val="22"/>
              </w:rPr>
            </w:pPr>
            <w:r w:rsidRPr="00C2156D">
              <w:rPr>
                <w:szCs w:val="22"/>
              </w:rPr>
              <w:t>Cases filed by prison inmates;</w:t>
            </w:r>
          </w:p>
          <w:p w:rsidR="00C2156D" w:rsidRDefault="00C2156D" w:rsidP="00B26605">
            <w:pPr>
              <w:numPr>
                <w:ilvl w:val="0"/>
                <w:numId w:val="36"/>
              </w:numPr>
              <w:spacing w:before="60" w:after="60"/>
              <w:contextualSpacing/>
              <w:rPr>
                <w:szCs w:val="22"/>
              </w:rPr>
            </w:pPr>
            <w:r>
              <w:rPr>
                <w:szCs w:val="22"/>
              </w:rPr>
              <w:t xml:space="preserve">Cases involving solely the entitlement of any specific individual to </w:t>
            </w:r>
            <w:r w:rsidR="002D5736">
              <w:rPr>
                <w:szCs w:val="22"/>
              </w:rPr>
              <w:t>state public assistance/benefits programs based upon financial or medical need</w:t>
            </w:r>
            <w:r>
              <w:rPr>
                <w:szCs w:val="22"/>
              </w:rPr>
              <w:t>;</w:t>
            </w:r>
          </w:p>
          <w:p w:rsidR="00057BA3" w:rsidRDefault="00057BA3" w:rsidP="002D5736">
            <w:pPr>
              <w:numPr>
                <w:ilvl w:val="0"/>
                <w:numId w:val="36"/>
              </w:numPr>
              <w:spacing w:before="60" w:after="60"/>
              <w:contextualSpacing/>
              <w:rPr>
                <w:szCs w:val="22"/>
              </w:rPr>
            </w:pPr>
            <w:r>
              <w:rPr>
                <w:szCs w:val="22"/>
              </w:rPr>
              <w:t>Child support enforcement matters;</w:t>
            </w:r>
          </w:p>
          <w:p w:rsidR="00057BA3" w:rsidRDefault="00057BA3" w:rsidP="002D5736">
            <w:pPr>
              <w:numPr>
                <w:ilvl w:val="0"/>
                <w:numId w:val="36"/>
              </w:numPr>
              <w:spacing w:before="60" w:after="60"/>
              <w:contextualSpacing/>
              <w:rPr>
                <w:szCs w:val="22"/>
              </w:rPr>
            </w:pPr>
            <w:r>
              <w:rPr>
                <w:szCs w:val="22"/>
              </w:rPr>
              <w:t>Collection and subrogation;</w:t>
            </w:r>
          </w:p>
          <w:p w:rsidR="003F2921" w:rsidRDefault="00057BA3" w:rsidP="00057BA3">
            <w:pPr>
              <w:numPr>
                <w:ilvl w:val="0"/>
                <w:numId w:val="36"/>
              </w:numPr>
              <w:spacing w:before="60" w:after="60"/>
              <w:contextualSpacing/>
              <w:rPr>
                <w:szCs w:val="22"/>
              </w:rPr>
            </w:pPr>
            <w:r>
              <w:rPr>
                <w:szCs w:val="22"/>
              </w:rPr>
              <w:t>Construction contracts;</w:t>
            </w:r>
          </w:p>
          <w:p w:rsidR="000C43ED" w:rsidRPr="00411802" w:rsidRDefault="007C5E25" w:rsidP="00411802">
            <w:pPr>
              <w:numPr>
                <w:ilvl w:val="0"/>
                <w:numId w:val="36"/>
              </w:numPr>
              <w:spacing w:before="60" w:after="60"/>
              <w:contextualSpacing/>
              <w:rPr>
                <w:szCs w:val="22"/>
              </w:rPr>
            </w:pPr>
            <w:r w:rsidRPr="00C2156D">
              <w:rPr>
                <w:szCs w:val="22"/>
              </w:rPr>
              <w:t>Criminal cases (excluding official misconduct cases involving elected officials or director-level officials);</w:t>
            </w:r>
          </w:p>
        </w:tc>
        <w:tc>
          <w:tcPr>
            <w:tcW w:w="2890" w:type="dxa"/>
            <w:tcBorders>
              <w:top w:val="single" w:sz="4" w:space="0" w:color="000000"/>
              <w:left w:val="single" w:sz="4" w:space="0" w:color="000000"/>
              <w:bottom w:val="nil"/>
              <w:right w:val="single" w:sz="4" w:space="0" w:color="000000"/>
            </w:tcBorders>
            <w:tcMar>
              <w:top w:w="43" w:type="dxa"/>
              <w:left w:w="115" w:type="dxa"/>
              <w:bottom w:w="43" w:type="dxa"/>
              <w:right w:w="115" w:type="dxa"/>
            </w:tcMar>
          </w:tcPr>
          <w:p w:rsidR="008F33FA" w:rsidRDefault="008F33FA" w:rsidP="008F33FA">
            <w:pPr>
              <w:spacing w:before="60" w:after="60"/>
              <w:rPr>
                <w:bCs/>
                <w:color w:val="auto"/>
                <w:szCs w:val="17"/>
              </w:rPr>
            </w:pPr>
            <w:r>
              <w:rPr>
                <w:b/>
                <w:bCs/>
                <w:color w:val="auto"/>
                <w:szCs w:val="17"/>
              </w:rPr>
              <w:t>Retain</w:t>
            </w:r>
            <w:r>
              <w:rPr>
                <w:bCs/>
                <w:color w:val="auto"/>
                <w:szCs w:val="17"/>
              </w:rPr>
              <w:t xml:space="preserve"> for 6 years after resolution of case (including appeals)</w:t>
            </w:r>
          </w:p>
          <w:p w:rsidR="008F33FA" w:rsidRPr="00E92A64" w:rsidRDefault="008F33FA" w:rsidP="008F33FA">
            <w:pPr>
              <w:spacing w:before="60" w:after="60"/>
              <w:rPr>
                <w:bCs/>
                <w:i/>
                <w:color w:val="auto"/>
                <w:szCs w:val="17"/>
              </w:rPr>
            </w:pPr>
            <w:r>
              <w:rPr>
                <w:bCs/>
                <w:color w:val="auto"/>
                <w:szCs w:val="17"/>
              </w:rPr>
              <w:t xml:space="preserve">   </w:t>
            </w:r>
            <w:r w:rsidRPr="00E92A64">
              <w:rPr>
                <w:bCs/>
                <w:i/>
                <w:color w:val="auto"/>
                <w:szCs w:val="17"/>
              </w:rPr>
              <w:t>then</w:t>
            </w:r>
          </w:p>
          <w:p w:rsidR="007F428E" w:rsidRDefault="008F33FA" w:rsidP="002D5736">
            <w:pPr>
              <w:spacing w:before="60" w:after="60"/>
              <w:rPr>
                <w:b/>
                <w:bCs/>
                <w:color w:val="auto"/>
                <w:szCs w:val="17"/>
              </w:rPr>
            </w:pPr>
            <w:r>
              <w:rPr>
                <w:b/>
                <w:bCs/>
                <w:color w:val="auto"/>
                <w:szCs w:val="17"/>
              </w:rPr>
              <w:t>Destroy</w:t>
            </w:r>
            <w:r>
              <w:rPr>
                <w:bCs/>
                <w:color w:val="auto"/>
                <w:szCs w:val="17"/>
              </w:rPr>
              <w:t>.</w:t>
            </w:r>
          </w:p>
        </w:tc>
        <w:tc>
          <w:tcPr>
            <w:tcW w:w="1725" w:type="dxa"/>
            <w:tcBorders>
              <w:top w:val="single" w:sz="4" w:space="0" w:color="000000"/>
              <w:left w:val="single" w:sz="4" w:space="0" w:color="000000"/>
              <w:bottom w:val="nil"/>
              <w:right w:val="single" w:sz="4" w:space="0" w:color="000000"/>
            </w:tcBorders>
            <w:tcMar>
              <w:top w:w="43" w:type="dxa"/>
              <w:left w:w="43" w:type="dxa"/>
              <w:bottom w:w="43" w:type="dxa"/>
              <w:right w:w="43" w:type="dxa"/>
            </w:tcMar>
          </w:tcPr>
          <w:p w:rsidR="008F33FA" w:rsidRDefault="008F33FA" w:rsidP="008F33FA">
            <w:pPr>
              <w:spacing w:before="60"/>
              <w:jc w:val="center"/>
              <w:rPr>
                <w:sz w:val="20"/>
                <w:szCs w:val="20"/>
              </w:rPr>
            </w:pPr>
            <w:r>
              <w:rPr>
                <w:sz w:val="20"/>
                <w:szCs w:val="20"/>
              </w:rPr>
              <w:t>NON-ARCHIVAL</w:t>
            </w:r>
          </w:p>
          <w:p w:rsidR="005E207D" w:rsidRDefault="008F33FA" w:rsidP="008F33FA">
            <w:pPr>
              <w:jc w:val="center"/>
              <w:rPr>
                <w:b/>
                <w:szCs w:val="22"/>
              </w:rPr>
            </w:pPr>
            <w:r w:rsidRPr="008F33FA">
              <w:rPr>
                <w:b/>
                <w:szCs w:val="22"/>
              </w:rPr>
              <w:t>ESSENTIAL</w:t>
            </w:r>
          </w:p>
          <w:p w:rsidR="008F33FA" w:rsidRPr="008F33FA" w:rsidRDefault="005E207D" w:rsidP="008F33FA">
            <w:pPr>
              <w:jc w:val="center"/>
              <w:rPr>
                <w:b/>
                <w:szCs w:val="22"/>
              </w:rPr>
            </w:pPr>
            <w:r w:rsidRPr="005E207D">
              <w:rPr>
                <w:b/>
                <w:sz w:val="16"/>
                <w:szCs w:val="16"/>
              </w:rPr>
              <w:t>(for Disaster Recovery)</w:t>
            </w:r>
            <w:r w:rsidR="00303FCC" w:rsidRPr="00F97559">
              <w:rPr>
                <w:szCs w:val="22"/>
              </w:rPr>
              <w:fldChar w:fldCharType="begin"/>
            </w:r>
            <w:r w:rsidR="00783B5D" w:rsidRPr="00F97559">
              <w:rPr>
                <w:szCs w:val="22"/>
              </w:rPr>
              <w:instrText xml:space="preserve"> XE "</w:instrText>
            </w:r>
            <w:r w:rsidR="00783B5D">
              <w:rPr>
                <w:szCs w:val="22"/>
              </w:rPr>
              <w:instrText>LITIGATION</w:instrText>
            </w:r>
            <w:r w:rsidR="00783B5D" w:rsidRPr="00F97559">
              <w:rPr>
                <w:szCs w:val="22"/>
              </w:rPr>
              <w:instrText>:</w:instrText>
            </w:r>
            <w:r w:rsidR="00783B5D">
              <w:rPr>
                <w:szCs w:val="22"/>
              </w:rPr>
              <w:instrText xml:space="preserve">Case Files:Litigation Case Files </w:instrText>
            </w:r>
            <w:r w:rsidR="00807E7E">
              <w:rPr>
                <w:szCs w:val="22"/>
              </w:rPr>
              <w:instrText>(</w:instrText>
            </w:r>
            <w:r w:rsidR="00783B5D">
              <w:rPr>
                <w:szCs w:val="22"/>
              </w:rPr>
              <w:instrText>Judicial</w:instrText>
            </w:r>
            <w:r w:rsidR="00807E7E">
              <w:rPr>
                <w:szCs w:val="22"/>
              </w:rPr>
              <w:instrText>)</w:instrText>
            </w:r>
            <w:r w:rsidR="00783B5D">
              <w:rPr>
                <w:szCs w:val="22"/>
              </w:rPr>
              <w:instrText xml:space="preserve"> – Routine</w:instrText>
            </w:r>
            <w:r w:rsidR="00783B5D" w:rsidRPr="00F97559">
              <w:rPr>
                <w:szCs w:val="22"/>
              </w:rPr>
              <w:instrText>” \f "</w:instrText>
            </w:r>
            <w:r w:rsidR="00783B5D">
              <w:rPr>
                <w:szCs w:val="22"/>
              </w:rPr>
              <w:instrText>essential</w:instrText>
            </w:r>
            <w:r w:rsidR="00783B5D" w:rsidRPr="00F97559">
              <w:rPr>
                <w:szCs w:val="22"/>
              </w:rPr>
              <w:instrText xml:space="preserve">" </w:instrText>
            </w:r>
            <w:r w:rsidR="00303FCC" w:rsidRPr="00F97559">
              <w:rPr>
                <w:szCs w:val="22"/>
              </w:rPr>
              <w:fldChar w:fldCharType="end"/>
            </w:r>
          </w:p>
          <w:p w:rsidR="007F428E" w:rsidRPr="00C20478" w:rsidRDefault="008F33FA" w:rsidP="002D5736">
            <w:pPr>
              <w:jc w:val="center"/>
              <w:rPr>
                <w:b/>
                <w:szCs w:val="22"/>
                <w:highlight w:val="yellow"/>
              </w:rPr>
            </w:pPr>
            <w:r>
              <w:rPr>
                <w:sz w:val="20"/>
                <w:szCs w:val="20"/>
              </w:rPr>
              <w:t>OPR</w:t>
            </w:r>
          </w:p>
        </w:tc>
      </w:tr>
      <w:tr w:rsidR="002D5736" w:rsidRPr="004C34AF" w:rsidTr="00B23465">
        <w:trPr>
          <w:cantSplit/>
          <w:jc w:val="center"/>
        </w:trPr>
        <w:tc>
          <w:tcPr>
            <w:tcW w:w="1446" w:type="dxa"/>
            <w:tcBorders>
              <w:top w:val="nil"/>
              <w:left w:val="single" w:sz="4" w:space="0" w:color="000000"/>
              <w:bottom w:val="single" w:sz="4" w:space="0" w:color="000000"/>
              <w:right w:val="single" w:sz="4" w:space="0" w:color="000000"/>
            </w:tcBorders>
            <w:tcMar>
              <w:top w:w="0" w:type="dxa"/>
              <w:left w:w="115" w:type="dxa"/>
              <w:bottom w:w="43" w:type="dxa"/>
              <w:right w:w="115" w:type="dxa"/>
            </w:tcMar>
            <w:vAlign w:val="bottom"/>
          </w:tcPr>
          <w:p w:rsidR="002D5736" w:rsidRDefault="002D5736" w:rsidP="002D5736">
            <w:pPr>
              <w:pStyle w:val="TableText-AllOther"/>
              <w:spacing w:before="0" w:after="0"/>
              <w:rPr>
                <w:lang w:val="en-US"/>
              </w:rPr>
            </w:pPr>
            <w:r w:rsidRPr="007F428E">
              <w:rPr>
                <w:i/>
                <w:sz w:val="16"/>
                <w:szCs w:val="16"/>
              </w:rPr>
              <w:t xml:space="preserve">Continued </w:t>
            </w:r>
            <w:r>
              <w:rPr>
                <w:i/>
                <w:sz w:val="16"/>
                <w:szCs w:val="16"/>
              </w:rPr>
              <w:t>next</w:t>
            </w:r>
            <w:r w:rsidRPr="007F428E">
              <w:rPr>
                <w:i/>
                <w:sz w:val="16"/>
                <w:szCs w:val="16"/>
              </w:rPr>
              <w:t xml:space="preserve"> page</w:t>
            </w:r>
          </w:p>
        </w:tc>
        <w:tc>
          <w:tcPr>
            <w:tcW w:w="8339" w:type="dxa"/>
            <w:tcBorders>
              <w:top w:val="nil"/>
              <w:left w:val="single" w:sz="4" w:space="0" w:color="000000"/>
              <w:bottom w:val="single" w:sz="4" w:space="0" w:color="000000"/>
              <w:right w:val="single" w:sz="4" w:space="0" w:color="000000"/>
            </w:tcBorders>
            <w:tcMar>
              <w:top w:w="43" w:type="dxa"/>
              <w:left w:w="115" w:type="dxa"/>
              <w:bottom w:w="43" w:type="dxa"/>
              <w:right w:w="115" w:type="dxa"/>
            </w:tcMar>
            <w:vAlign w:val="bottom"/>
          </w:tcPr>
          <w:p w:rsidR="002D5736" w:rsidRPr="00C2156D" w:rsidRDefault="002D5736" w:rsidP="002D5736">
            <w:pPr>
              <w:jc w:val="center"/>
              <w:rPr>
                <w:i/>
                <w:sz w:val="16"/>
                <w:szCs w:val="16"/>
              </w:rPr>
            </w:pPr>
            <w:r w:rsidRPr="007F428E">
              <w:rPr>
                <w:i/>
                <w:sz w:val="16"/>
                <w:szCs w:val="16"/>
              </w:rPr>
              <w:t xml:space="preserve">Continued </w:t>
            </w:r>
            <w:r>
              <w:rPr>
                <w:i/>
                <w:sz w:val="16"/>
                <w:szCs w:val="16"/>
              </w:rPr>
              <w:t>next</w:t>
            </w:r>
            <w:r w:rsidRPr="007F428E">
              <w:rPr>
                <w:i/>
                <w:sz w:val="16"/>
                <w:szCs w:val="16"/>
              </w:rPr>
              <w:t xml:space="preserve"> page</w:t>
            </w:r>
          </w:p>
        </w:tc>
        <w:tc>
          <w:tcPr>
            <w:tcW w:w="2890" w:type="dxa"/>
            <w:tcBorders>
              <w:top w:val="nil"/>
              <w:left w:val="single" w:sz="4" w:space="0" w:color="000000"/>
              <w:bottom w:val="single" w:sz="4" w:space="0" w:color="000000"/>
              <w:right w:val="single" w:sz="4" w:space="0" w:color="000000"/>
            </w:tcBorders>
            <w:tcMar>
              <w:top w:w="43" w:type="dxa"/>
              <w:left w:w="115" w:type="dxa"/>
              <w:bottom w:w="43" w:type="dxa"/>
              <w:right w:w="115" w:type="dxa"/>
            </w:tcMar>
            <w:vAlign w:val="bottom"/>
          </w:tcPr>
          <w:p w:rsidR="002D5736" w:rsidRPr="007F428E" w:rsidRDefault="002D5736" w:rsidP="002D5736">
            <w:pPr>
              <w:jc w:val="center"/>
              <w:rPr>
                <w:i/>
                <w:sz w:val="16"/>
                <w:szCs w:val="16"/>
              </w:rPr>
            </w:pPr>
            <w:r w:rsidRPr="007F428E">
              <w:rPr>
                <w:i/>
                <w:sz w:val="16"/>
                <w:szCs w:val="16"/>
              </w:rPr>
              <w:t xml:space="preserve">Continued </w:t>
            </w:r>
            <w:r>
              <w:rPr>
                <w:i/>
                <w:sz w:val="16"/>
                <w:szCs w:val="16"/>
              </w:rPr>
              <w:t>next</w:t>
            </w:r>
            <w:r w:rsidRPr="007F428E">
              <w:rPr>
                <w:i/>
                <w:sz w:val="16"/>
                <w:szCs w:val="16"/>
              </w:rPr>
              <w:t xml:space="preserve"> page</w:t>
            </w:r>
          </w:p>
        </w:tc>
        <w:tc>
          <w:tcPr>
            <w:tcW w:w="1725" w:type="dxa"/>
            <w:tcBorders>
              <w:top w:val="nil"/>
              <w:left w:val="single" w:sz="4" w:space="0" w:color="000000"/>
              <w:bottom w:val="single" w:sz="4" w:space="0" w:color="000000"/>
              <w:right w:val="single" w:sz="4" w:space="0" w:color="000000"/>
            </w:tcBorders>
            <w:tcMar>
              <w:top w:w="43" w:type="dxa"/>
              <w:left w:w="43" w:type="dxa"/>
              <w:bottom w:w="43" w:type="dxa"/>
              <w:right w:w="43" w:type="dxa"/>
            </w:tcMar>
            <w:vAlign w:val="bottom"/>
          </w:tcPr>
          <w:p w:rsidR="002D5736" w:rsidRPr="007F428E" w:rsidRDefault="002D5736" w:rsidP="002D5736">
            <w:pPr>
              <w:jc w:val="center"/>
              <w:rPr>
                <w:i/>
                <w:sz w:val="16"/>
                <w:szCs w:val="16"/>
              </w:rPr>
            </w:pPr>
            <w:r w:rsidRPr="007F428E">
              <w:rPr>
                <w:i/>
                <w:sz w:val="16"/>
                <w:szCs w:val="16"/>
              </w:rPr>
              <w:t xml:space="preserve">Continued </w:t>
            </w:r>
            <w:r>
              <w:rPr>
                <w:i/>
                <w:sz w:val="16"/>
                <w:szCs w:val="16"/>
              </w:rPr>
              <w:t>next</w:t>
            </w:r>
            <w:r w:rsidRPr="007F428E">
              <w:rPr>
                <w:i/>
                <w:sz w:val="16"/>
                <w:szCs w:val="16"/>
              </w:rPr>
              <w:t xml:space="preserve"> page</w:t>
            </w:r>
          </w:p>
        </w:tc>
      </w:tr>
      <w:tr w:rsidR="007F428E" w:rsidRPr="004C34AF" w:rsidTr="00B23465">
        <w:trPr>
          <w:cantSplit/>
          <w:jc w:val="center"/>
        </w:trPr>
        <w:tc>
          <w:tcPr>
            <w:tcW w:w="144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F428E" w:rsidRPr="00CC16BE" w:rsidRDefault="007F428E" w:rsidP="007F428E">
            <w:pPr>
              <w:pStyle w:val="TableText-AllOther"/>
              <w:rPr>
                <w:lang w:val="en-US"/>
              </w:rPr>
            </w:pPr>
            <w:r w:rsidRPr="00CC16BE">
              <w:rPr>
                <w:lang w:val="en-US"/>
              </w:rPr>
              <w:lastRenderedPageBreak/>
              <w:t>12-12-68291</w:t>
            </w:r>
            <w:r w:rsidR="00303FCC" w:rsidRPr="00CC16BE">
              <w:rPr>
                <w:szCs w:val="22"/>
              </w:rPr>
              <w:fldChar w:fldCharType="begin"/>
            </w:r>
            <w:r w:rsidRPr="00CC16BE">
              <w:instrText xml:space="preserve"> XE "12</w:instrText>
            </w:r>
            <w:r w:rsidRPr="00CC16BE">
              <w:rPr>
                <w:szCs w:val="22"/>
              </w:rPr>
              <w:instrText>-12-68291</w:instrText>
            </w:r>
            <w:r w:rsidRPr="00CC16BE">
              <w:instrText>" \f “dan”</w:instrText>
            </w:r>
            <w:r w:rsidR="00303FCC" w:rsidRPr="00CC16BE">
              <w:rPr>
                <w:szCs w:val="22"/>
              </w:rPr>
              <w:fldChar w:fldCharType="end"/>
            </w:r>
          </w:p>
          <w:p w:rsidR="007F428E" w:rsidRPr="00CC16BE" w:rsidRDefault="007F428E" w:rsidP="007F428E">
            <w:pPr>
              <w:pStyle w:val="TableText-AllOther"/>
              <w:rPr>
                <w:lang w:val="en-US"/>
              </w:rPr>
            </w:pPr>
            <w:r w:rsidRPr="00CC16BE">
              <w:rPr>
                <w:lang w:val="en-US"/>
              </w:rPr>
              <w:t xml:space="preserve">Rev. </w:t>
            </w:r>
            <w:r w:rsidR="00411802" w:rsidRPr="00CC16BE">
              <w:rPr>
                <w:lang w:val="en-US"/>
              </w:rPr>
              <w:t>1</w:t>
            </w:r>
          </w:p>
          <w:p w:rsidR="007F428E" w:rsidRPr="00CC16BE" w:rsidRDefault="007F428E" w:rsidP="007F428E">
            <w:pPr>
              <w:pStyle w:val="TableText-AllOther"/>
              <w:rPr>
                <w:i/>
                <w:sz w:val="16"/>
                <w:szCs w:val="16"/>
                <w:lang w:val="en-US"/>
              </w:rPr>
            </w:pPr>
            <w:r w:rsidRPr="00CC16BE">
              <w:rPr>
                <w:i/>
                <w:sz w:val="16"/>
                <w:szCs w:val="16"/>
                <w:lang w:val="en-US"/>
              </w:rPr>
              <w:t>Continued from previous page</w:t>
            </w:r>
          </w:p>
        </w:tc>
        <w:tc>
          <w:tcPr>
            <w:tcW w:w="833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F428E" w:rsidRPr="00CC16BE" w:rsidRDefault="00C2156D" w:rsidP="00C2156D">
            <w:pPr>
              <w:spacing w:before="60" w:after="60"/>
              <w:jc w:val="center"/>
              <w:rPr>
                <w:i/>
                <w:color w:val="auto"/>
                <w:sz w:val="16"/>
                <w:szCs w:val="16"/>
              </w:rPr>
            </w:pPr>
            <w:r w:rsidRPr="00CC16BE">
              <w:rPr>
                <w:i/>
                <w:color w:val="auto"/>
                <w:sz w:val="16"/>
                <w:szCs w:val="16"/>
              </w:rPr>
              <w:t>Continued from previous page</w:t>
            </w:r>
          </w:p>
          <w:p w:rsidR="00411802" w:rsidRPr="00CC16BE" w:rsidRDefault="00411802" w:rsidP="00C2156D">
            <w:pPr>
              <w:numPr>
                <w:ilvl w:val="0"/>
                <w:numId w:val="36"/>
              </w:numPr>
              <w:spacing w:before="60" w:after="60"/>
              <w:contextualSpacing/>
              <w:rPr>
                <w:color w:val="auto"/>
                <w:szCs w:val="22"/>
              </w:rPr>
            </w:pPr>
            <w:r w:rsidRPr="00CC16BE">
              <w:rPr>
                <w:color w:val="auto"/>
                <w:szCs w:val="22"/>
              </w:rPr>
              <w:t xml:space="preserve">Habeas corpus cases in which the offender is sentenced to less than 20 years in custody </w:t>
            </w:r>
            <w:r w:rsidRPr="00CC16BE">
              <w:rPr>
                <w:i/>
                <w:color w:val="auto"/>
                <w:szCs w:val="22"/>
                <w:u w:val="single"/>
              </w:rPr>
              <w:t>AND</w:t>
            </w:r>
            <w:r w:rsidRPr="00CC16BE">
              <w:rPr>
                <w:color w:val="auto"/>
                <w:szCs w:val="22"/>
              </w:rPr>
              <w:t xml:space="preserve"> which do not have an evidentiary hearing </w:t>
            </w:r>
            <w:r w:rsidR="00564995" w:rsidRPr="00CC16BE">
              <w:rPr>
                <w:color w:val="auto"/>
                <w:szCs w:val="22"/>
              </w:rPr>
              <w:t xml:space="preserve">in the Federal District Court </w:t>
            </w:r>
            <w:r w:rsidRPr="00CC16BE">
              <w:rPr>
                <w:color w:val="auto"/>
                <w:szCs w:val="22"/>
              </w:rPr>
              <w:t>and/or oral argument in the Federal Court</w:t>
            </w:r>
            <w:r w:rsidR="00564995" w:rsidRPr="00CC16BE">
              <w:rPr>
                <w:color w:val="auto"/>
                <w:szCs w:val="22"/>
              </w:rPr>
              <w:t xml:space="preserve"> of Appeals</w:t>
            </w:r>
            <w:r w:rsidRPr="00CC16BE">
              <w:rPr>
                <w:color w:val="auto"/>
                <w:szCs w:val="22"/>
              </w:rPr>
              <w:t xml:space="preserve">; </w:t>
            </w:r>
          </w:p>
          <w:p w:rsidR="000C43ED" w:rsidRPr="00CC16BE" w:rsidRDefault="000C43ED" w:rsidP="00C2156D">
            <w:pPr>
              <w:numPr>
                <w:ilvl w:val="0"/>
                <w:numId w:val="36"/>
              </w:numPr>
              <w:spacing w:before="60" w:after="60"/>
              <w:contextualSpacing/>
              <w:rPr>
                <w:color w:val="auto"/>
                <w:szCs w:val="22"/>
              </w:rPr>
            </w:pPr>
            <w:r w:rsidRPr="00CC16BE">
              <w:rPr>
                <w:color w:val="auto"/>
                <w:szCs w:val="22"/>
              </w:rPr>
              <w:t>Issuance, denial, cancellation, revocation of any license or permit, or imposition of disciplinary sanctions on licensee or permi</w:t>
            </w:r>
            <w:r w:rsidR="00567FC9">
              <w:rPr>
                <w:color w:val="auto"/>
                <w:szCs w:val="22"/>
              </w:rPr>
              <w:t>t</w:t>
            </w:r>
            <w:r w:rsidRPr="00CC16BE">
              <w:rPr>
                <w:color w:val="auto"/>
                <w:szCs w:val="22"/>
              </w:rPr>
              <w:t>tee;</w:t>
            </w:r>
          </w:p>
          <w:p w:rsidR="00C2156D" w:rsidRPr="00CC16BE" w:rsidRDefault="00C2156D" w:rsidP="00C2156D">
            <w:pPr>
              <w:numPr>
                <w:ilvl w:val="0"/>
                <w:numId w:val="36"/>
              </w:numPr>
              <w:spacing w:before="60" w:after="60"/>
              <w:contextualSpacing/>
              <w:rPr>
                <w:color w:val="auto"/>
                <w:szCs w:val="22"/>
              </w:rPr>
            </w:pPr>
            <w:r w:rsidRPr="00CC16BE">
              <w:rPr>
                <w:color w:val="auto"/>
                <w:szCs w:val="22"/>
              </w:rPr>
              <w:t xml:space="preserve">Labor and </w:t>
            </w:r>
            <w:r w:rsidR="009277BF" w:rsidRPr="00CC16BE">
              <w:rPr>
                <w:color w:val="auto"/>
                <w:szCs w:val="22"/>
              </w:rPr>
              <w:t>Industries cases</w:t>
            </w:r>
            <w:r w:rsidRPr="00CC16BE">
              <w:rPr>
                <w:color w:val="auto"/>
                <w:szCs w:val="22"/>
              </w:rPr>
              <w:t>;</w:t>
            </w:r>
          </w:p>
          <w:p w:rsidR="00564995" w:rsidRPr="00CC16BE" w:rsidRDefault="00564995" w:rsidP="00C2156D">
            <w:pPr>
              <w:numPr>
                <w:ilvl w:val="0"/>
                <w:numId w:val="36"/>
              </w:numPr>
              <w:spacing w:before="60" w:after="60"/>
              <w:contextualSpacing/>
              <w:rPr>
                <w:color w:val="auto"/>
                <w:szCs w:val="22"/>
              </w:rPr>
            </w:pPr>
            <w:r w:rsidRPr="00CC16BE">
              <w:rPr>
                <w:color w:val="auto"/>
                <w:szCs w:val="22"/>
              </w:rPr>
              <w:t>Personal restraint petitions;</w:t>
            </w:r>
          </w:p>
          <w:p w:rsidR="00C2156D" w:rsidRPr="00CC16BE" w:rsidRDefault="00C2156D" w:rsidP="00C2156D">
            <w:pPr>
              <w:numPr>
                <w:ilvl w:val="0"/>
                <w:numId w:val="36"/>
              </w:numPr>
              <w:spacing w:before="60" w:after="60"/>
              <w:contextualSpacing/>
              <w:rPr>
                <w:color w:val="auto"/>
                <w:szCs w:val="22"/>
              </w:rPr>
            </w:pPr>
            <w:r w:rsidRPr="00CC16BE">
              <w:rPr>
                <w:color w:val="auto"/>
                <w:szCs w:val="22"/>
              </w:rPr>
              <w:t>Personnel actions solely related to individual state employees;</w:t>
            </w:r>
          </w:p>
          <w:p w:rsidR="00C2156D" w:rsidRPr="00CC16BE" w:rsidRDefault="00C2156D" w:rsidP="00C2156D">
            <w:pPr>
              <w:numPr>
                <w:ilvl w:val="0"/>
                <w:numId w:val="36"/>
              </w:numPr>
              <w:spacing w:before="60" w:after="60"/>
              <w:contextualSpacing/>
              <w:rPr>
                <w:color w:val="auto"/>
                <w:szCs w:val="22"/>
              </w:rPr>
            </w:pPr>
            <w:r w:rsidRPr="00CC16BE">
              <w:rPr>
                <w:color w:val="auto"/>
                <w:szCs w:val="22"/>
              </w:rPr>
              <w:t>Petitions for review of agency rules;</w:t>
            </w:r>
          </w:p>
          <w:p w:rsidR="00564995" w:rsidRPr="00CC16BE" w:rsidRDefault="00564995" w:rsidP="00C2156D">
            <w:pPr>
              <w:numPr>
                <w:ilvl w:val="0"/>
                <w:numId w:val="36"/>
              </w:numPr>
              <w:spacing w:before="60" w:after="60"/>
              <w:contextualSpacing/>
              <w:rPr>
                <w:color w:val="auto"/>
                <w:szCs w:val="22"/>
              </w:rPr>
            </w:pPr>
            <w:r w:rsidRPr="00CC16BE">
              <w:rPr>
                <w:color w:val="auto"/>
                <w:szCs w:val="22"/>
              </w:rPr>
              <w:t>Post-sentence petitions;</w:t>
            </w:r>
          </w:p>
          <w:p w:rsidR="00C2156D" w:rsidRPr="00CC16BE" w:rsidRDefault="00C2156D" w:rsidP="00C2156D">
            <w:pPr>
              <w:numPr>
                <w:ilvl w:val="0"/>
                <w:numId w:val="36"/>
              </w:numPr>
              <w:spacing w:before="60" w:after="60"/>
              <w:contextualSpacing/>
              <w:rPr>
                <w:color w:val="auto"/>
                <w:szCs w:val="22"/>
              </w:rPr>
            </w:pPr>
            <w:r w:rsidRPr="00CC16BE">
              <w:rPr>
                <w:color w:val="auto"/>
                <w:szCs w:val="22"/>
              </w:rPr>
              <w:t>Tax issues;</w:t>
            </w:r>
          </w:p>
          <w:p w:rsidR="00C2156D" w:rsidRPr="00CC16BE" w:rsidRDefault="00C2156D" w:rsidP="00C2156D">
            <w:pPr>
              <w:numPr>
                <w:ilvl w:val="0"/>
                <w:numId w:val="36"/>
              </w:numPr>
              <w:spacing w:after="60"/>
              <w:contextualSpacing/>
              <w:rPr>
                <w:color w:val="auto"/>
                <w:szCs w:val="22"/>
              </w:rPr>
            </w:pPr>
            <w:r w:rsidRPr="00CC16BE">
              <w:rPr>
                <w:color w:val="auto"/>
                <w:szCs w:val="22"/>
              </w:rPr>
              <w:t>Tort actions;</w:t>
            </w:r>
          </w:p>
          <w:p w:rsidR="00C2156D" w:rsidRPr="00CC16BE" w:rsidRDefault="00C2156D" w:rsidP="00C2156D">
            <w:pPr>
              <w:numPr>
                <w:ilvl w:val="0"/>
                <w:numId w:val="36"/>
              </w:numPr>
              <w:spacing w:after="60"/>
              <w:rPr>
                <w:color w:val="auto"/>
                <w:szCs w:val="22"/>
              </w:rPr>
            </w:pPr>
            <w:r w:rsidRPr="00CC16BE">
              <w:rPr>
                <w:color w:val="auto"/>
                <w:szCs w:val="22"/>
              </w:rPr>
              <w:t>Utility rate cases</w:t>
            </w:r>
            <w:r w:rsidR="007C5E25" w:rsidRPr="00CC16BE">
              <w:rPr>
                <w:color w:val="auto"/>
                <w:szCs w:val="22"/>
              </w:rPr>
              <w:t xml:space="preserve">; </w:t>
            </w:r>
            <w:r w:rsidR="007C5E25" w:rsidRPr="00CC16BE">
              <w:rPr>
                <w:color w:val="auto"/>
                <w:szCs w:val="22"/>
                <w:u w:val="single"/>
              </w:rPr>
              <w:t>but</w:t>
            </w:r>
          </w:p>
          <w:p w:rsidR="007C5E25" w:rsidRPr="00CC16BE" w:rsidRDefault="007C5E25" w:rsidP="007C5E25">
            <w:pPr>
              <w:pStyle w:val="ListParagraph"/>
              <w:numPr>
                <w:ilvl w:val="0"/>
                <w:numId w:val="37"/>
              </w:numPr>
              <w:spacing w:before="60" w:after="60"/>
              <w:rPr>
                <w:color w:val="auto"/>
                <w:szCs w:val="22"/>
              </w:rPr>
            </w:pPr>
            <w:r w:rsidRPr="00CC16BE">
              <w:rPr>
                <w:color w:val="auto"/>
                <w:szCs w:val="22"/>
              </w:rPr>
              <w:t xml:space="preserve">Exclude any case heard and determined by the United States Supreme Court or the Washington Supreme Court; </w:t>
            </w:r>
            <w:r w:rsidRPr="00CC16BE">
              <w:rPr>
                <w:color w:val="auto"/>
                <w:szCs w:val="22"/>
                <w:u w:val="single"/>
              </w:rPr>
              <w:t>and</w:t>
            </w:r>
          </w:p>
          <w:p w:rsidR="007C5E25" w:rsidRPr="00CC16BE" w:rsidRDefault="007C5E25" w:rsidP="007C5E25">
            <w:pPr>
              <w:pStyle w:val="ListParagraph"/>
              <w:numPr>
                <w:ilvl w:val="0"/>
                <w:numId w:val="37"/>
              </w:numPr>
              <w:spacing w:before="60" w:after="60"/>
              <w:rPr>
                <w:color w:val="auto"/>
                <w:szCs w:val="22"/>
              </w:rPr>
            </w:pPr>
            <w:r w:rsidRPr="00CC16BE">
              <w:rPr>
                <w:color w:val="auto"/>
                <w:szCs w:val="22"/>
              </w:rPr>
              <w:t>Exclude any case that results in an appellate court decision declaring a state or federal law unconstitutional.</w:t>
            </w:r>
          </w:p>
          <w:p w:rsidR="00C2156D" w:rsidRPr="00CC16BE" w:rsidRDefault="00C2156D" w:rsidP="00C2156D">
            <w:pPr>
              <w:spacing w:before="60" w:after="60"/>
              <w:rPr>
                <w:color w:val="auto"/>
                <w:szCs w:val="22"/>
              </w:rPr>
            </w:pPr>
            <w:r w:rsidRPr="00CC16BE">
              <w:rPr>
                <w:color w:val="auto"/>
                <w:szCs w:val="22"/>
              </w:rPr>
              <w:t>Excludes records covered by:</w:t>
            </w:r>
          </w:p>
          <w:p w:rsidR="00C2156D" w:rsidRPr="00CC16BE" w:rsidRDefault="00C2156D" w:rsidP="00C2156D">
            <w:pPr>
              <w:pStyle w:val="ListParagraph"/>
              <w:numPr>
                <w:ilvl w:val="0"/>
                <w:numId w:val="38"/>
              </w:numPr>
              <w:spacing w:after="60"/>
              <w:rPr>
                <w:color w:val="auto"/>
                <w:szCs w:val="22"/>
              </w:rPr>
            </w:pPr>
            <w:r w:rsidRPr="005E207D">
              <w:rPr>
                <w:i/>
                <w:color w:val="auto"/>
                <w:szCs w:val="22"/>
              </w:rPr>
              <w:t>Discovery Materials Not Submitted to Court (DAN 12-</w:t>
            </w:r>
            <w:r w:rsidR="00114F14" w:rsidRPr="005E207D">
              <w:rPr>
                <w:i/>
                <w:color w:val="auto"/>
                <w:szCs w:val="22"/>
              </w:rPr>
              <w:t>12</w:t>
            </w:r>
            <w:r w:rsidRPr="005E207D">
              <w:rPr>
                <w:i/>
                <w:color w:val="auto"/>
                <w:szCs w:val="22"/>
              </w:rPr>
              <w:t>-68288)</w:t>
            </w:r>
            <w:r w:rsidRPr="00CC16BE">
              <w:rPr>
                <w:color w:val="auto"/>
                <w:szCs w:val="22"/>
              </w:rPr>
              <w:t>;</w:t>
            </w:r>
          </w:p>
          <w:p w:rsidR="00C2156D" w:rsidRPr="00CC16BE" w:rsidRDefault="00C2156D" w:rsidP="00114F14">
            <w:pPr>
              <w:pStyle w:val="ListParagraph"/>
              <w:numPr>
                <w:ilvl w:val="0"/>
                <w:numId w:val="38"/>
              </w:numPr>
              <w:spacing w:before="60" w:after="60"/>
              <w:rPr>
                <w:b/>
                <w:i/>
                <w:color w:val="auto"/>
                <w:szCs w:val="22"/>
              </w:rPr>
            </w:pPr>
            <w:r w:rsidRPr="005E207D">
              <w:rPr>
                <w:i/>
                <w:color w:val="auto"/>
                <w:szCs w:val="22"/>
              </w:rPr>
              <w:t>Litigation Materials – Development (DAN 12-</w:t>
            </w:r>
            <w:r w:rsidR="00114F14" w:rsidRPr="005E207D">
              <w:rPr>
                <w:i/>
                <w:color w:val="auto"/>
                <w:szCs w:val="22"/>
              </w:rPr>
              <w:t>12</w:t>
            </w:r>
            <w:r w:rsidRPr="005E207D">
              <w:rPr>
                <w:i/>
                <w:color w:val="auto"/>
                <w:szCs w:val="22"/>
              </w:rPr>
              <w:t>-68293)</w:t>
            </w:r>
            <w:r w:rsidRPr="00CC16BE">
              <w:rPr>
                <w:color w:val="auto"/>
                <w:szCs w:val="22"/>
              </w:rPr>
              <w:t>.</w:t>
            </w:r>
          </w:p>
        </w:tc>
        <w:tc>
          <w:tcPr>
            <w:tcW w:w="28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F428E" w:rsidRDefault="007F428E" w:rsidP="007F428E">
            <w:pPr>
              <w:spacing w:before="60" w:after="60"/>
              <w:jc w:val="center"/>
              <w:rPr>
                <w:b/>
                <w:bCs/>
                <w:color w:val="auto"/>
                <w:szCs w:val="17"/>
              </w:rPr>
            </w:pPr>
            <w:r w:rsidRPr="007F428E">
              <w:rPr>
                <w:i/>
                <w:sz w:val="16"/>
                <w:szCs w:val="16"/>
              </w:rPr>
              <w:t>Continued from previous page</w:t>
            </w:r>
          </w:p>
        </w:tc>
        <w:tc>
          <w:tcPr>
            <w:tcW w:w="172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7F428E" w:rsidRPr="00DD2284" w:rsidRDefault="007F428E" w:rsidP="001215F5">
            <w:pPr>
              <w:spacing w:before="60"/>
              <w:jc w:val="center"/>
              <w:rPr>
                <w:b/>
                <w:szCs w:val="22"/>
              </w:rPr>
            </w:pPr>
            <w:r w:rsidRPr="007F428E">
              <w:rPr>
                <w:i/>
                <w:sz w:val="16"/>
                <w:szCs w:val="16"/>
              </w:rPr>
              <w:t>Continued from previous page</w:t>
            </w:r>
          </w:p>
        </w:tc>
      </w:tr>
      <w:tr w:rsidR="00DD2284" w:rsidRPr="004C34AF" w:rsidTr="00B23465">
        <w:trPr>
          <w:cantSplit/>
          <w:jc w:val="center"/>
        </w:trPr>
        <w:tc>
          <w:tcPr>
            <w:tcW w:w="144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DD2284" w:rsidRDefault="007B1054" w:rsidP="001215F5">
            <w:pPr>
              <w:pStyle w:val="TableText-AllOther"/>
              <w:rPr>
                <w:lang w:val="en-US"/>
              </w:rPr>
            </w:pPr>
            <w:r>
              <w:rPr>
                <w:lang w:val="en-US"/>
              </w:rPr>
              <w:lastRenderedPageBreak/>
              <w:t>12</w:t>
            </w:r>
            <w:r w:rsidR="00DD2284">
              <w:rPr>
                <w:lang w:val="en-US"/>
              </w:rPr>
              <w:t>-</w:t>
            </w:r>
            <w:r w:rsidR="008434F0">
              <w:rPr>
                <w:lang w:val="en-US"/>
              </w:rPr>
              <w:t>12</w:t>
            </w:r>
            <w:r w:rsidR="00DD2284">
              <w:rPr>
                <w:lang w:val="en-US"/>
              </w:rPr>
              <w:t>-</w:t>
            </w:r>
            <w:r w:rsidR="00807E7E">
              <w:rPr>
                <w:lang w:val="en-US"/>
              </w:rPr>
              <w:t>68292</w:t>
            </w:r>
            <w:r w:rsidR="00303FCC">
              <w:rPr>
                <w:szCs w:val="22"/>
              </w:rPr>
              <w:fldChar w:fldCharType="begin"/>
            </w:r>
            <w:r w:rsidR="00DD2284">
              <w:instrText xml:space="preserve"> XE "</w:instrText>
            </w:r>
            <w:r w:rsidR="00807E7E">
              <w:instrText>12</w:instrText>
            </w:r>
            <w:r w:rsidR="00DD2284" w:rsidRPr="00F8383B">
              <w:rPr>
                <w:szCs w:val="22"/>
              </w:rPr>
              <w:instrText>-</w:instrText>
            </w:r>
            <w:r w:rsidR="008434F0">
              <w:rPr>
                <w:szCs w:val="22"/>
              </w:rPr>
              <w:instrText>12</w:instrText>
            </w:r>
            <w:r w:rsidR="00DD2284" w:rsidRPr="00F8383B">
              <w:rPr>
                <w:szCs w:val="22"/>
              </w:rPr>
              <w:instrText>-</w:instrText>
            </w:r>
            <w:r w:rsidR="00807E7E">
              <w:rPr>
                <w:szCs w:val="22"/>
              </w:rPr>
              <w:instrText>68292</w:instrText>
            </w:r>
            <w:r w:rsidR="00DD2284">
              <w:instrText>" \f “dan”</w:instrText>
            </w:r>
            <w:r w:rsidR="00303FCC">
              <w:rPr>
                <w:szCs w:val="22"/>
              </w:rPr>
              <w:fldChar w:fldCharType="end"/>
            </w:r>
          </w:p>
          <w:p w:rsidR="00DD2284" w:rsidRDefault="00DD2284" w:rsidP="007B1054">
            <w:pPr>
              <w:pStyle w:val="TableText-AllOther"/>
              <w:rPr>
                <w:lang w:val="en-US"/>
              </w:rPr>
            </w:pPr>
            <w:r>
              <w:rPr>
                <w:lang w:val="en-US"/>
              </w:rPr>
              <w:t xml:space="preserve">Rev. </w:t>
            </w:r>
            <w:r w:rsidR="007B1054">
              <w:rPr>
                <w:lang w:val="en-US"/>
              </w:rPr>
              <w:t>0</w:t>
            </w:r>
          </w:p>
        </w:tc>
        <w:tc>
          <w:tcPr>
            <w:tcW w:w="833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DD2284" w:rsidRPr="006074CA" w:rsidRDefault="00DD2284" w:rsidP="001215F5">
            <w:pPr>
              <w:spacing w:before="60" w:after="60"/>
              <w:rPr>
                <w:b/>
                <w:i/>
                <w:szCs w:val="22"/>
              </w:rPr>
            </w:pPr>
            <w:r w:rsidRPr="006074CA">
              <w:rPr>
                <w:b/>
                <w:i/>
                <w:szCs w:val="22"/>
              </w:rPr>
              <w:t xml:space="preserve">Litigation </w:t>
            </w:r>
            <w:r>
              <w:rPr>
                <w:b/>
                <w:i/>
                <w:szCs w:val="22"/>
              </w:rPr>
              <w:t xml:space="preserve">Case </w:t>
            </w:r>
            <w:r w:rsidRPr="006074CA">
              <w:rPr>
                <w:b/>
                <w:i/>
                <w:szCs w:val="22"/>
              </w:rPr>
              <w:t>Files</w:t>
            </w:r>
            <w:r>
              <w:rPr>
                <w:b/>
                <w:i/>
                <w:szCs w:val="22"/>
              </w:rPr>
              <w:t xml:space="preserve"> (Judicial – </w:t>
            </w:r>
            <w:r w:rsidRPr="006074CA">
              <w:rPr>
                <w:b/>
                <w:i/>
                <w:szCs w:val="22"/>
              </w:rPr>
              <w:t>Juvenile</w:t>
            </w:r>
            <w:r>
              <w:rPr>
                <w:b/>
                <w:i/>
                <w:szCs w:val="22"/>
              </w:rPr>
              <w:t xml:space="preserve"> Matters) – Significant to the State</w:t>
            </w:r>
          </w:p>
          <w:p w:rsidR="00DD2284" w:rsidRDefault="00DD2284" w:rsidP="001215F5">
            <w:pPr>
              <w:spacing w:before="60" w:after="60"/>
              <w:rPr>
                <w:szCs w:val="22"/>
              </w:rPr>
            </w:pPr>
            <w:r>
              <w:rPr>
                <w:szCs w:val="22"/>
              </w:rPr>
              <w:t xml:space="preserve">Records relating to a particular case litigated by the Office of the Attorney General before a state or federal court involving the Department of Social and Health Services (DSHS) and juveniles, such as cases </w:t>
            </w:r>
            <w:r w:rsidRPr="006074CA">
              <w:rPr>
                <w:szCs w:val="22"/>
              </w:rPr>
              <w:t>related to adoptions, alternative residential placement, dependency, guardianship, voluntary relinquishments, termination of parental rights, etc.</w:t>
            </w:r>
            <w:r w:rsidR="00D5747B" w:rsidRPr="00C04DC1">
              <w:rPr>
                <w:bCs/>
                <w:szCs w:val="22"/>
              </w:rPr>
              <w:t xml:space="preserve"> </w:t>
            </w:r>
            <w:r w:rsidR="00303FCC" w:rsidRPr="00C04DC1">
              <w:rPr>
                <w:bCs/>
                <w:szCs w:val="22"/>
              </w:rPr>
              <w:fldChar w:fldCharType="begin"/>
            </w:r>
            <w:r w:rsidR="00D5747B" w:rsidRPr="00C04DC1">
              <w:rPr>
                <w:bCs/>
                <w:szCs w:val="22"/>
              </w:rPr>
              <w:instrText xml:space="preserve"> XE "</w:instrText>
            </w:r>
            <w:r w:rsidR="00D5747B">
              <w:rPr>
                <w:bCs/>
                <w:szCs w:val="22"/>
              </w:rPr>
              <w:instrText>litigation case files:judicial (juvenile matters):significant to the state</w:instrText>
            </w:r>
            <w:r w:rsidR="00D5747B"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D5747B" w:rsidRPr="00C04DC1">
              <w:rPr>
                <w:bCs/>
                <w:szCs w:val="22"/>
              </w:rPr>
              <w:instrText xml:space="preserve"> XE "</w:instrText>
            </w:r>
            <w:r w:rsidR="00D5747B">
              <w:rPr>
                <w:bCs/>
                <w:szCs w:val="22"/>
              </w:rPr>
              <w:instrText>case files (litigation):judicial (juvenile matters):significant to the state</w:instrText>
            </w:r>
            <w:r w:rsidR="00D5747B"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D5747B" w:rsidRPr="00C04DC1">
              <w:rPr>
                <w:bCs/>
                <w:szCs w:val="22"/>
              </w:rPr>
              <w:instrText xml:space="preserve"> XE "</w:instrText>
            </w:r>
            <w:r w:rsidR="00D5747B">
              <w:rPr>
                <w:bCs/>
                <w:szCs w:val="22"/>
              </w:rPr>
              <w:instrText>juvenile matters (litigation case files):significant to the state</w:instrText>
            </w:r>
            <w:r w:rsidR="00D5747B" w:rsidRPr="00C04DC1">
              <w:rPr>
                <w:bCs/>
                <w:szCs w:val="22"/>
              </w:rPr>
              <w:instrText xml:space="preserve">" \f “subject” </w:instrText>
            </w:r>
            <w:r w:rsidR="00303FCC" w:rsidRPr="00C04DC1">
              <w:rPr>
                <w:bCs/>
                <w:szCs w:val="22"/>
              </w:rPr>
              <w:fldChar w:fldCharType="end"/>
            </w:r>
          </w:p>
          <w:p w:rsidR="00DD2284" w:rsidRDefault="00DD2284" w:rsidP="001215F5">
            <w:pPr>
              <w:spacing w:before="60" w:after="60"/>
              <w:rPr>
                <w:szCs w:val="22"/>
              </w:rPr>
            </w:pPr>
            <w:r>
              <w:rPr>
                <w:szCs w:val="22"/>
              </w:rPr>
              <w:t>Significant juvenile cases are limited to those that are:</w:t>
            </w:r>
          </w:p>
          <w:p w:rsidR="00DD2284" w:rsidRPr="00425E87" w:rsidRDefault="00DD2284" w:rsidP="001215F5">
            <w:pPr>
              <w:pStyle w:val="ListParagraph"/>
              <w:numPr>
                <w:ilvl w:val="0"/>
                <w:numId w:val="41"/>
              </w:numPr>
              <w:spacing w:before="60" w:after="60"/>
              <w:rPr>
                <w:szCs w:val="22"/>
              </w:rPr>
            </w:pPr>
            <w:r w:rsidRPr="00425E87">
              <w:rPr>
                <w:szCs w:val="22"/>
              </w:rPr>
              <w:t>Heard and determined by the United State</w:t>
            </w:r>
            <w:r>
              <w:rPr>
                <w:szCs w:val="22"/>
              </w:rPr>
              <w:t>s</w:t>
            </w:r>
            <w:r w:rsidRPr="00425E87">
              <w:rPr>
                <w:szCs w:val="22"/>
              </w:rPr>
              <w:t xml:space="preserve"> Supreme Court or the Washington Supreme Court; </w:t>
            </w:r>
            <w:r>
              <w:rPr>
                <w:szCs w:val="22"/>
              </w:rPr>
              <w:t>or</w:t>
            </w:r>
          </w:p>
          <w:p w:rsidR="00DD2284" w:rsidRPr="00425E87" w:rsidRDefault="00DD2284" w:rsidP="001215F5">
            <w:pPr>
              <w:pStyle w:val="ListParagraph"/>
              <w:numPr>
                <w:ilvl w:val="0"/>
                <w:numId w:val="41"/>
              </w:numPr>
              <w:spacing w:before="60" w:after="60"/>
              <w:rPr>
                <w:szCs w:val="22"/>
              </w:rPr>
            </w:pPr>
            <w:r w:rsidRPr="00425E87">
              <w:rPr>
                <w:szCs w:val="22"/>
              </w:rPr>
              <w:t>That result in an appellate court decision declaring a state or federal law unconstitutional.</w:t>
            </w:r>
          </w:p>
          <w:p w:rsidR="00DD2284" w:rsidRDefault="00DD2284" w:rsidP="001215F5">
            <w:pPr>
              <w:spacing w:before="60" w:after="60"/>
              <w:rPr>
                <w:szCs w:val="22"/>
              </w:rPr>
            </w:pPr>
            <w:r>
              <w:rPr>
                <w:szCs w:val="22"/>
              </w:rPr>
              <w:t>Excludes records covered by:</w:t>
            </w:r>
          </w:p>
          <w:p w:rsidR="00DD2284" w:rsidRDefault="00DD2284" w:rsidP="001215F5">
            <w:pPr>
              <w:pStyle w:val="ListParagraph"/>
              <w:numPr>
                <w:ilvl w:val="0"/>
                <w:numId w:val="38"/>
              </w:numPr>
              <w:spacing w:before="60" w:after="60"/>
              <w:rPr>
                <w:szCs w:val="22"/>
              </w:rPr>
            </w:pPr>
            <w:r w:rsidRPr="005E207D">
              <w:rPr>
                <w:i/>
                <w:szCs w:val="22"/>
              </w:rPr>
              <w:t>Discovery Materials Not Submitted to Court (DAN 12-</w:t>
            </w:r>
            <w:r w:rsidR="00754745" w:rsidRPr="005E207D">
              <w:rPr>
                <w:i/>
                <w:szCs w:val="22"/>
              </w:rPr>
              <w:t>12</w:t>
            </w:r>
            <w:r w:rsidRPr="005E207D">
              <w:rPr>
                <w:i/>
                <w:szCs w:val="22"/>
              </w:rPr>
              <w:t>-682</w:t>
            </w:r>
            <w:r w:rsidR="00807E7E" w:rsidRPr="005E207D">
              <w:rPr>
                <w:i/>
                <w:szCs w:val="22"/>
              </w:rPr>
              <w:t>88</w:t>
            </w:r>
            <w:r w:rsidRPr="005E207D">
              <w:rPr>
                <w:i/>
                <w:szCs w:val="22"/>
              </w:rPr>
              <w:t>)</w:t>
            </w:r>
            <w:r>
              <w:rPr>
                <w:szCs w:val="22"/>
              </w:rPr>
              <w:t>;</w:t>
            </w:r>
          </w:p>
          <w:p w:rsidR="00DD2284" w:rsidRDefault="00DD2284" w:rsidP="001215F5">
            <w:pPr>
              <w:pStyle w:val="ListParagraph"/>
              <w:numPr>
                <w:ilvl w:val="0"/>
                <w:numId w:val="38"/>
              </w:numPr>
              <w:spacing w:before="60" w:after="60"/>
              <w:rPr>
                <w:szCs w:val="22"/>
              </w:rPr>
            </w:pPr>
            <w:r w:rsidRPr="005E207D">
              <w:rPr>
                <w:i/>
                <w:szCs w:val="22"/>
              </w:rPr>
              <w:t>Litigation Materials – Development (DAN 12-</w:t>
            </w:r>
            <w:r w:rsidR="00754745" w:rsidRPr="005E207D">
              <w:rPr>
                <w:i/>
                <w:szCs w:val="22"/>
              </w:rPr>
              <w:t>12</w:t>
            </w:r>
            <w:r w:rsidRPr="005E207D">
              <w:rPr>
                <w:i/>
                <w:szCs w:val="22"/>
              </w:rPr>
              <w:t>-</w:t>
            </w:r>
            <w:r w:rsidR="00807E7E" w:rsidRPr="005E207D">
              <w:rPr>
                <w:i/>
                <w:szCs w:val="22"/>
              </w:rPr>
              <w:t>68293</w:t>
            </w:r>
            <w:r w:rsidRPr="005E207D">
              <w:rPr>
                <w:i/>
                <w:szCs w:val="22"/>
              </w:rPr>
              <w:t>)</w:t>
            </w:r>
            <w:r>
              <w:rPr>
                <w:szCs w:val="22"/>
              </w:rPr>
              <w:t>.</w:t>
            </w:r>
          </w:p>
          <w:p w:rsidR="007B1054" w:rsidRPr="007B1054" w:rsidRDefault="007B1054" w:rsidP="007B1054">
            <w:pPr>
              <w:spacing w:before="60" w:after="60"/>
              <w:rPr>
                <w:szCs w:val="22"/>
              </w:rPr>
            </w:pPr>
            <w:r w:rsidRPr="008F7CE7">
              <w:rPr>
                <w:i/>
                <w:sz w:val="21"/>
                <w:szCs w:val="21"/>
              </w:rPr>
              <w:t xml:space="preserve">Note: Assigned attorney is encouraged to indicate in writing at the time the file is closed any views as to whether the file contains materials of legal and/or historical significance. Assigned attorney should also identify </w:t>
            </w:r>
            <w:r>
              <w:rPr>
                <w:i/>
                <w:sz w:val="21"/>
                <w:szCs w:val="21"/>
              </w:rPr>
              <w:t xml:space="preserve">and segregate </w:t>
            </w:r>
            <w:r w:rsidRPr="008F7CE7">
              <w:rPr>
                <w:i/>
                <w:sz w:val="21"/>
                <w:szCs w:val="21"/>
              </w:rPr>
              <w:t>any records considered privileged or otherwise confidential prior to transfer to Washington State Archives.</w:t>
            </w:r>
          </w:p>
        </w:tc>
        <w:tc>
          <w:tcPr>
            <w:tcW w:w="28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DD2284" w:rsidRDefault="00DD2284" w:rsidP="001215F5">
            <w:pPr>
              <w:spacing w:before="60" w:after="60"/>
              <w:rPr>
                <w:bCs/>
                <w:color w:val="auto"/>
                <w:szCs w:val="17"/>
              </w:rPr>
            </w:pPr>
            <w:r>
              <w:rPr>
                <w:b/>
                <w:bCs/>
                <w:color w:val="auto"/>
                <w:szCs w:val="17"/>
              </w:rPr>
              <w:t>Retain</w:t>
            </w:r>
            <w:r>
              <w:rPr>
                <w:bCs/>
                <w:color w:val="auto"/>
                <w:szCs w:val="17"/>
              </w:rPr>
              <w:t xml:space="preserve"> for 21 years after resolution of case (including appeals)</w:t>
            </w:r>
          </w:p>
          <w:p w:rsidR="00DD2284" w:rsidRPr="006074CA" w:rsidRDefault="00DD2284" w:rsidP="001215F5">
            <w:pPr>
              <w:spacing w:before="60" w:after="60"/>
              <w:rPr>
                <w:bCs/>
                <w:i/>
                <w:color w:val="auto"/>
                <w:szCs w:val="17"/>
              </w:rPr>
            </w:pPr>
            <w:r>
              <w:rPr>
                <w:bCs/>
                <w:color w:val="auto"/>
                <w:szCs w:val="17"/>
              </w:rPr>
              <w:t xml:space="preserve">   </w:t>
            </w:r>
            <w:r w:rsidRPr="006074CA">
              <w:rPr>
                <w:bCs/>
                <w:i/>
                <w:color w:val="auto"/>
                <w:szCs w:val="17"/>
              </w:rPr>
              <w:t>then</w:t>
            </w:r>
          </w:p>
          <w:p w:rsidR="00DD2284" w:rsidRPr="006074CA" w:rsidRDefault="00DD2284" w:rsidP="001215F5">
            <w:pPr>
              <w:spacing w:before="60" w:after="60"/>
              <w:rPr>
                <w:bCs/>
                <w:color w:val="auto"/>
                <w:szCs w:val="17"/>
              </w:rPr>
            </w:pPr>
            <w:r>
              <w:rPr>
                <w:b/>
                <w:bCs/>
                <w:color w:val="auto"/>
                <w:szCs w:val="17"/>
              </w:rPr>
              <w:t xml:space="preserve">Transfer </w:t>
            </w:r>
            <w:r w:rsidRPr="00DD2284">
              <w:rPr>
                <w:bCs/>
                <w:color w:val="auto"/>
                <w:szCs w:val="17"/>
              </w:rPr>
              <w:t>to Washington State Archives for appraisal and selective retention</w:t>
            </w:r>
            <w:r>
              <w:rPr>
                <w:bCs/>
                <w:color w:val="auto"/>
                <w:szCs w:val="17"/>
              </w:rPr>
              <w:t>.</w:t>
            </w:r>
          </w:p>
        </w:tc>
        <w:tc>
          <w:tcPr>
            <w:tcW w:w="172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DD2284" w:rsidRPr="00DD2284" w:rsidRDefault="00DD2284" w:rsidP="001215F5">
            <w:pPr>
              <w:spacing w:before="60"/>
              <w:jc w:val="center"/>
              <w:rPr>
                <w:b/>
                <w:szCs w:val="22"/>
              </w:rPr>
            </w:pPr>
            <w:r w:rsidRPr="00DD2284">
              <w:rPr>
                <w:b/>
                <w:szCs w:val="22"/>
              </w:rPr>
              <w:t>ARCHIVAL</w:t>
            </w:r>
          </w:p>
          <w:p w:rsidR="00DD2284" w:rsidRPr="00DD2284" w:rsidRDefault="00DD2284" w:rsidP="00DD2284">
            <w:pPr>
              <w:jc w:val="center"/>
              <w:rPr>
                <w:b/>
                <w:sz w:val="18"/>
                <w:szCs w:val="18"/>
                <w:highlight w:val="yellow"/>
              </w:rPr>
            </w:pPr>
            <w:r w:rsidRPr="00DD2284">
              <w:rPr>
                <w:b/>
                <w:sz w:val="18"/>
                <w:szCs w:val="18"/>
              </w:rPr>
              <w:t>(Appraisal Required)</w:t>
            </w:r>
            <w:r w:rsidR="00303FCC" w:rsidRPr="00F97559">
              <w:rPr>
                <w:szCs w:val="22"/>
              </w:rPr>
              <w:fldChar w:fldCharType="begin"/>
            </w:r>
            <w:r w:rsidR="00807E7E" w:rsidRPr="00F97559">
              <w:rPr>
                <w:szCs w:val="22"/>
              </w:rPr>
              <w:instrText xml:space="preserve"> XE "</w:instrText>
            </w:r>
            <w:r w:rsidR="00807E7E">
              <w:rPr>
                <w:szCs w:val="22"/>
              </w:rPr>
              <w:instrText>LITIGATION</w:instrText>
            </w:r>
            <w:r w:rsidR="00807E7E" w:rsidRPr="00F97559">
              <w:rPr>
                <w:szCs w:val="22"/>
              </w:rPr>
              <w:instrText>:</w:instrText>
            </w:r>
            <w:r w:rsidR="00807E7E">
              <w:rPr>
                <w:szCs w:val="22"/>
              </w:rPr>
              <w:instrText>Case Files:Litigation Case Files (Judicial – Juvenile Matters) – Significant to the State</w:instrText>
            </w:r>
            <w:r w:rsidR="00807E7E" w:rsidRPr="00F97559">
              <w:rPr>
                <w:szCs w:val="22"/>
              </w:rPr>
              <w:instrText>” \f "</w:instrText>
            </w:r>
            <w:r w:rsidR="00807E7E">
              <w:rPr>
                <w:szCs w:val="22"/>
              </w:rPr>
              <w:instrText>archival</w:instrText>
            </w:r>
            <w:r w:rsidR="00807E7E" w:rsidRPr="00F97559">
              <w:rPr>
                <w:szCs w:val="22"/>
              </w:rPr>
              <w:instrText xml:space="preserve">" </w:instrText>
            </w:r>
            <w:r w:rsidR="00303FCC" w:rsidRPr="00F97559">
              <w:rPr>
                <w:szCs w:val="22"/>
              </w:rPr>
              <w:fldChar w:fldCharType="end"/>
            </w:r>
          </w:p>
          <w:p w:rsidR="005E207D" w:rsidRDefault="00DD2284" w:rsidP="001215F5">
            <w:pPr>
              <w:jc w:val="center"/>
              <w:rPr>
                <w:b/>
                <w:szCs w:val="22"/>
              </w:rPr>
            </w:pPr>
            <w:r w:rsidRPr="003863A2">
              <w:rPr>
                <w:b/>
                <w:szCs w:val="22"/>
              </w:rPr>
              <w:t>ESSENTIAL</w:t>
            </w:r>
          </w:p>
          <w:p w:rsidR="00DD2284" w:rsidRPr="003863A2" w:rsidRDefault="005E207D" w:rsidP="001215F5">
            <w:pPr>
              <w:jc w:val="center"/>
              <w:rPr>
                <w:b/>
                <w:szCs w:val="22"/>
              </w:rPr>
            </w:pPr>
            <w:r w:rsidRPr="005E207D">
              <w:rPr>
                <w:b/>
                <w:sz w:val="16"/>
                <w:szCs w:val="16"/>
              </w:rPr>
              <w:t>(for Disaster Recovery)</w:t>
            </w:r>
            <w:r w:rsidR="00303FCC" w:rsidRPr="00F97559">
              <w:rPr>
                <w:szCs w:val="22"/>
              </w:rPr>
              <w:fldChar w:fldCharType="begin"/>
            </w:r>
            <w:r w:rsidR="00DD2284" w:rsidRPr="00F97559">
              <w:rPr>
                <w:szCs w:val="22"/>
              </w:rPr>
              <w:instrText xml:space="preserve"> XE "</w:instrText>
            </w:r>
            <w:r w:rsidR="00DD2284">
              <w:rPr>
                <w:szCs w:val="22"/>
              </w:rPr>
              <w:instrText>LITIGATION</w:instrText>
            </w:r>
            <w:r w:rsidR="00DD2284" w:rsidRPr="00F97559">
              <w:rPr>
                <w:szCs w:val="22"/>
              </w:rPr>
              <w:instrText>:</w:instrText>
            </w:r>
            <w:r w:rsidR="00DD2284">
              <w:rPr>
                <w:szCs w:val="22"/>
              </w:rPr>
              <w:instrText xml:space="preserve">Case Files:Litigation Case Files </w:instrText>
            </w:r>
            <w:r w:rsidR="00807E7E">
              <w:rPr>
                <w:szCs w:val="22"/>
              </w:rPr>
              <w:instrText>(</w:instrText>
            </w:r>
            <w:r w:rsidR="00DD2284">
              <w:rPr>
                <w:szCs w:val="22"/>
              </w:rPr>
              <w:instrText>Judicial – Juvenile Matters</w:instrText>
            </w:r>
            <w:r w:rsidR="00807E7E">
              <w:rPr>
                <w:szCs w:val="22"/>
              </w:rPr>
              <w:instrText>) – Significant to the State</w:instrText>
            </w:r>
            <w:r w:rsidR="00DD2284" w:rsidRPr="00F97559">
              <w:rPr>
                <w:szCs w:val="22"/>
              </w:rPr>
              <w:instrText>” \f "</w:instrText>
            </w:r>
            <w:r w:rsidR="00DD2284">
              <w:rPr>
                <w:szCs w:val="22"/>
              </w:rPr>
              <w:instrText>essential</w:instrText>
            </w:r>
            <w:r w:rsidR="00DD2284" w:rsidRPr="00F97559">
              <w:rPr>
                <w:szCs w:val="22"/>
              </w:rPr>
              <w:instrText xml:space="preserve">" </w:instrText>
            </w:r>
            <w:r w:rsidR="00303FCC" w:rsidRPr="00F97559">
              <w:rPr>
                <w:szCs w:val="22"/>
              </w:rPr>
              <w:fldChar w:fldCharType="end"/>
            </w:r>
          </w:p>
          <w:p w:rsidR="00DD2284" w:rsidRPr="00E92A64" w:rsidRDefault="00DD2284" w:rsidP="001215F5">
            <w:pPr>
              <w:jc w:val="center"/>
              <w:rPr>
                <w:b/>
                <w:szCs w:val="22"/>
              </w:rPr>
            </w:pPr>
            <w:r w:rsidRPr="006074CA">
              <w:rPr>
                <w:sz w:val="20"/>
                <w:szCs w:val="20"/>
              </w:rPr>
              <w:t>OPR</w:t>
            </w:r>
          </w:p>
        </w:tc>
      </w:tr>
      <w:tr w:rsidR="00425E87" w:rsidRPr="004C34AF" w:rsidTr="00B23465">
        <w:trPr>
          <w:cantSplit/>
          <w:jc w:val="center"/>
        </w:trPr>
        <w:tc>
          <w:tcPr>
            <w:tcW w:w="144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425E87" w:rsidRDefault="00425E87" w:rsidP="00E3335A">
            <w:pPr>
              <w:pStyle w:val="TableText-AllOther"/>
              <w:rPr>
                <w:lang w:val="en-US"/>
              </w:rPr>
            </w:pPr>
            <w:r>
              <w:rPr>
                <w:lang w:val="en-US"/>
              </w:rPr>
              <w:lastRenderedPageBreak/>
              <w:t>77-10-20098</w:t>
            </w:r>
            <w:r w:rsidR="00303FCC">
              <w:rPr>
                <w:szCs w:val="22"/>
              </w:rPr>
              <w:fldChar w:fldCharType="begin"/>
            </w:r>
            <w:r>
              <w:instrText xml:space="preserve"> XE "77</w:instrText>
            </w:r>
            <w:r w:rsidRPr="00F8383B">
              <w:rPr>
                <w:szCs w:val="22"/>
              </w:rPr>
              <w:instrText>-10-2</w:instrText>
            </w:r>
            <w:r>
              <w:rPr>
                <w:szCs w:val="22"/>
              </w:rPr>
              <w:instrText>0098</w:instrText>
            </w:r>
            <w:r>
              <w:instrText>" \f “dan”</w:instrText>
            </w:r>
            <w:r w:rsidR="00303FCC">
              <w:rPr>
                <w:szCs w:val="22"/>
              </w:rPr>
              <w:fldChar w:fldCharType="end"/>
            </w:r>
          </w:p>
          <w:p w:rsidR="00425E87" w:rsidRDefault="00425E87" w:rsidP="00E3335A">
            <w:pPr>
              <w:pStyle w:val="TableText-AllOther"/>
              <w:rPr>
                <w:lang w:val="en-US"/>
              </w:rPr>
            </w:pPr>
            <w:r>
              <w:rPr>
                <w:lang w:val="en-US"/>
              </w:rPr>
              <w:t>Rev. 4</w:t>
            </w:r>
          </w:p>
        </w:tc>
        <w:tc>
          <w:tcPr>
            <w:tcW w:w="833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425E87" w:rsidRPr="006074CA" w:rsidRDefault="00425E87" w:rsidP="00E3335A">
            <w:pPr>
              <w:spacing w:before="60" w:after="60"/>
              <w:rPr>
                <w:b/>
                <w:i/>
                <w:szCs w:val="22"/>
              </w:rPr>
            </w:pPr>
            <w:r w:rsidRPr="006074CA">
              <w:rPr>
                <w:b/>
                <w:i/>
                <w:szCs w:val="22"/>
              </w:rPr>
              <w:t xml:space="preserve">Litigation </w:t>
            </w:r>
            <w:r>
              <w:rPr>
                <w:b/>
                <w:i/>
                <w:szCs w:val="22"/>
              </w:rPr>
              <w:t xml:space="preserve">Case </w:t>
            </w:r>
            <w:r w:rsidRPr="006074CA">
              <w:rPr>
                <w:b/>
                <w:i/>
                <w:szCs w:val="22"/>
              </w:rPr>
              <w:t>Files</w:t>
            </w:r>
            <w:r w:rsidR="00DD2284">
              <w:rPr>
                <w:b/>
                <w:i/>
                <w:szCs w:val="22"/>
              </w:rPr>
              <w:t xml:space="preserve"> (</w:t>
            </w:r>
            <w:r>
              <w:rPr>
                <w:b/>
                <w:i/>
                <w:szCs w:val="22"/>
              </w:rPr>
              <w:t xml:space="preserve">Judicial – </w:t>
            </w:r>
            <w:r w:rsidRPr="006074CA">
              <w:rPr>
                <w:b/>
                <w:i/>
                <w:szCs w:val="22"/>
              </w:rPr>
              <w:t>Juvenile</w:t>
            </w:r>
            <w:r>
              <w:rPr>
                <w:b/>
                <w:i/>
                <w:szCs w:val="22"/>
              </w:rPr>
              <w:t xml:space="preserve"> Matters</w:t>
            </w:r>
            <w:r w:rsidR="00DD2284">
              <w:rPr>
                <w:b/>
                <w:i/>
                <w:szCs w:val="22"/>
              </w:rPr>
              <w:t>) – Routine</w:t>
            </w:r>
          </w:p>
          <w:p w:rsidR="00425E87" w:rsidRDefault="00425E87" w:rsidP="00E3335A">
            <w:pPr>
              <w:spacing w:before="60" w:after="60"/>
              <w:rPr>
                <w:szCs w:val="22"/>
              </w:rPr>
            </w:pPr>
            <w:r>
              <w:rPr>
                <w:szCs w:val="22"/>
              </w:rPr>
              <w:t xml:space="preserve">Records relating to a particular case litigated by the Office of the Attorney General before a state or federal court involving the Department of Social and Health Services (DSHS) and juveniles, such as cases </w:t>
            </w:r>
            <w:r w:rsidRPr="006074CA">
              <w:rPr>
                <w:szCs w:val="22"/>
              </w:rPr>
              <w:t>related to adoptions, alternative residential placement, dependency, guardianship, voluntary relinquishments, termination of parental rights, etc.</w:t>
            </w:r>
            <w:r w:rsidR="00D5747B" w:rsidRPr="00C04DC1">
              <w:rPr>
                <w:bCs/>
                <w:szCs w:val="22"/>
              </w:rPr>
              <w:t xml:space="preserve"> </w:t>
            </w:r>
            <w:r w:rsidR="00303FCC" w:rsidRPr="00C04DC1">
              <w:rPr>
                <w:bCs/>
                <w:szCs w:val="22"/>
              </w:rPr>
              <w:fldChar w:fldCharType="begin"/>
            </w:r>
            <w:r w:rsidR="00D5747B" w:rsidRPr="00C04DC1">
              <w:rPr>
                <w:bCs/>
                <w:szCs w:val="22"/>
              </w:rPr>
              <w:instrText xml:space="preserve"> XE "</w:instrText>
            </w:r>
            <w:r w:rsidR="00D5747B">
              <w:rPr>
                <w:bCs/>
                <w:szCs w:val="22"/>
              </w:rPr>
              <w:instrText>litigation case files:judicial (juvenile matters):routine</w:instrText>
            </w:r>
            <w:r w:rsidR="00D5747B"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D5747B" w:rsidRPr="00C04DC1">
              <w:rPr>
                <w:bCs/>
                <w:szCs w:val="22"/>
              </w:rPr>
              <w:instrText xml:space="preserve"> XE "</w:instrText>
            </w:r>
            <w:r w:rsidR="00D5747B">
              <w:rPr>
                <w:bCs/>
                <w:szCs w:val="22"/>
              </w:rPr>
              <w:instrText>case files (litigation):judicial (juvenile matters):routine</w:instrText>
            </w:r>
            <w:r w:rsidR="00D5747B"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D5747B" w:rsidRPr="00C04DC1">
              <w:rPr>
                <w:bCs/>
                <w:szCs w:val="22"/>
              </w:rPr>
              <w:instrText xml:space="preserve"> XE "</w:instrText>
            </w:r>
            <w:r w:rsidR="00D5747B">
              <w:rPr>
                <w:bCs/>
                <w:szCs w:val="22"/>
              </w:rPr>
              <w:instrText>juvenile matters (litigation case files):routine</w:instrText>
            </w:r>
            <w:r w:rsidR="00D5747B" w:rsidRPr="00C04DC1">
              <w:rPr>
                <w:bCs/>
                <w:szCs w:val="22"/>
              </w:rPr>
              <w:instrText xml:space="preserve">" \f “subject” </w:instrText>
            </w:r>
            <w:r w:rsidR="00303FCC" w:rsidRPr="00C04DC1">
              <w:rPr>
                <w:bCs/>
                <w:szCs w:val="22"/>
              </w:rPr>
              <w:fldChar w:fldCharType="end"/>
            </w:r>
          </w:p>
          <w:p w:rsidR="00425E87" w:rsidRDefault="00425E87" w:rsidP="00E3335A">
            <w:pPr>
              <w:spacing w:before="60" w:after="60"/>
              <w:rPr>
                <w:szCs w:val="22"/>
              </w:rPr>
            </w:pPr>
            <w:r>
              <w:rPr>
                <w:szCs w:val="22"/>
              </w:rPr>
              <w:t>Excludes any case:</w:t>
            </w:r>
          </w:p>
          <w:p w:rsidR="00425E87" w:rsidRPr="00425E87" w:rsidRDefault="00425E87" w:rsidP="00425E87">
            <w:pPr>
              <w:pStyle w:val="ListParagraph"/>
              <w:numPr>
                <w:ilvl w:val="0"/>
                <w:numId w:val="41"/>
              </w:numPr>
              <w:spacing w:before="60" w:after="60"/>
              <w:rPr>
                <w:szCs w:val="22"/>
              </w:rPr>
            </w:pPr>
            <w:r w:rsidRPr="00425E87">
              <w:rPr>
                <w:szCs w:val="22"/>
              </w:rPr>
              <w:t>Heard and determined by the United State</w:t>
            </w:r>
            <w:r>
              <w:rPr>
                <w:szCs w:val="22"/>
              </w:rPr>
              <w:t>s</w:t>
            </w:r>
            <w:r w:rsidRPr="00425E87">
              <w:rPr>
                <w:szCs w:val="22"/>
              </w:rPr>
              <w:t xml:space="preserve"> Supreme Court or the Washington Supreme Court; and</w:t>
            </w:r>
          </w:p>
          <w:p w:rsidR="00425E87" w:rsidRPr="00425E87" w:rsidRDefault="00425E87" w:rsidP="00425E87">
            <w:pPr>
              <w:pStyle w:val="ListParagraph"/>
              <w:numPr>
                <w:ilvl w:val="0"/>
                <w:numId w:val="41"/>
              </w:numPr>
              <w:spacing w:before="60" w:after="60"/>
              <w:rPr>
                <w:szCs w:val="22"/>
              </w:rPr>
            </w:pPr>
            <w:r w:rsidRPr="00425E87">
              <w:rPr>
                <w:szCs w:val="22"/>
              </w:rPr>
              <w:t>That results in an appellate court decision declaring a state or federal law unconstitutional.</w:t>
            </w:r>
          </w:p>
          <w:p w:rsidR="00425E87" w:rsidRDefault="00425E87" w:rsidP="00E3335A">
            <w:pPr>
              <w:spacing w:before="60" w:after="60"/>
              <w:rPr>
                <w:szCs w:val="22"/>
              </w:rPr>
            </w:pPr>
            <w:r>
              <w:rPr>
                <w:szCs w:val="22"/>
              </w:rPr>
              <w:t>Excludes records covered by:</w:t>
            </w:r>
          </w:p>
          <w:p w:rsidR="00425E87" w:rsidRDefault="00425E87" w:rsidP="00E3335A">
            <w:pPr>
              <w:pStyle w:val="ListParagraph"/>
              <w:numPr>
                <w:ilvl w:val="0"/>
                <w:numId w:val="38"/>
              </w:numPr>
              <w:spacing w:before="60" w:after="60"/>
              <w:rPr>
                <w:szCs w:val="22"/>
              </w:rPr>
            </w:pPr>
            <w:r w:rsidRPr="005E207D">
              <w:rPr>
                <w:i/>
                <w:szCs w:val="22"/>
              </w:rPr>
              <w:t>Discovery Materials Not Submitted to Court (DAN 12-</w:t>
            </w:r>
            <w:r w:rsidR="00B05035" w:rsidRPr="005E207D">
              <w:rPr>
                <w:i/>
                <w:szCs w:val="22"/>
              </w:rPr>
              <w:t>12</w:t>
            </w:r>
            <w:r w:rsidRPr="005E207D">
              <w:rPr>
                <w:i/>
                <w:szCs w:val="22"/>
              </w:rPr>
              <w:t>-682</w:t>
            </w:r>
            <w:r w:rsidR="00807E7E" w:rsidRPr="005E207D">
              <w:rPr>
                <w:i/>
                <w:szCs w:val="22"/>
              </w:rPr>
              <w:t>88</w:t>
            </w:r>
            <w:r w:rsidRPr="005E207D">
              <w:rPr>
                <w:i/>
                <w:szCs w:val="22"/>
              </w:rPr>
              <w:t>)</w:t>
            </w:r>
            <w:r>
              <w:rPr>
                <w:szCs w:val="22"/>
              </w:rPr>
              <w:t>;</w:t>
            </w:r>
          </w:p>
          <w:p w:rsidR="00425E87" w:rsidRPr="00630D58" w:rsidRDefault="00425E87" w:rsidP="00B05035">
            <w:pPr>
              <w:pStyle w:val="ListParagraph"/>
              <w:numPr>
                <w:ilvl w:val="0"/>
                <w:numId w:val="38"/>
              </w:numPr>
              <w:spacing w:before="60" w:after="60"/>
              <w:rPr>
                <w:szCs w:val="22"/>
              </w:rPr>
            </w:pPr>
            <w:r w:rsidRPr="005E207D">
              <w:rPr>
                <w:i/>
                <w:szCs w:val="22"/>
              </w:rPr>
              <w:t>Litigation Materials – Development (DAN 12-</w:t>
            </w:r>
            <w:r w:rsidR="00B05035" w:rsidRPr="005E207D">
              <w:rPr>
                <w:i/>
                <w:szCs w:val="22"/>
              </w:rPr>
              <w:t>12</w:t>
            </w:r>
            <w:r w:rsidRPr="005E207D">
              <w:rPr>
                <w:i/>
                <w:szCs w:val="22"/>
              </w:rPr>
              <w:t>-</w:t>
            </w:r>
            <w:r w:rsidR="00807E7E" w:rsidRPr="005E207D">
              <w:rPr>
                <w:i/>
                <w:szCs w:val="22"/>
              </w:rPr>
              <w:t>68293</w:t>
            </w:r>
            <w:r w:rsidRPr="005E207D">
              <w:rPr>
                <w:i/>
                <w:szCs w:val="22"/>
              </w:rPr>
              <w:t>)</w:t>
            </w:r>
            <w:r>
              <w:rPr>
                <w:szCs w:val="22"/>
              </w:rPr>
              <w:t>.</w:t>
            </w:r>
          </w:p>
        </w:tc>
        <w:tc>
          <w:tcPr>
            <w:tcW w:w="28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425E87" w:rsidRDefault="00425E87" w:rsidP="00E3335A">
            <w:pPr>
              <w:spacing w:before="60" w:after="60"/>
              <w:rPr>
                <w:bCs/>
                <w:color w:val="auto"/>
                <w:szCs w:val="17"/>
              </w:rPr>
            </w:pPr>
            <w:r>
              <w:rPr>
                <w:b/>
                <w:bCs/>
                <w:color w:val="auto"/>
                <w:szCs w:val="17"/>
              </w:rPr>
              <w:t>Retain</w:t>
            </w:r>
            <w:r>
              <w:rPr>
                <w:bCs/>
                <w:color w:val="auto"/>
                <w:szCs w:val="17"/>
              </w:rPr>
              <w:t xml:space="preserve"> for 21 years after resolution of case (including appeals)</w:t>
            </w:r>
          </w:p>
          <w:p w:rsidR="00425E87" w:rsidRPr="006074CA" w:rsidRDefault="00425E87" w:rsidP="00E3335A">
            <w:pPr>
              <w:spacing w:before="60" w:after="60"/>
              <w:rPr>
                <w:bCs/>
                <w:i/>
                <w:color w:val="auto"/>
                <w:szCs w:val="17"/>
              </w:rPr>
            </w:pPr>
            <w:r>
              <w:rPr>
                <w:bCs/>
                <w:color w:val="auto"/>
                <w:szCs w:val="17"/>
              </w:rPr>
              <w:t xml:space="preserve">   </w:t>
            </w:r>
            <w:r w:rsidRPr="006074CA">
              <w:rPr>
                <w:bCs/>
                <w:i/>
                <w:color w:val="auto"/>
                <w:szCs w:val="17"/>
              </w:rPr>
              <w:t>then</w:t>
            </w:r>
          </w:p>
          <w:p w:rsidR="00425E87" w:rsidRPr="006074CA" w:rsidRDefault="00425E87" w:rsidP="00E3335A">
            <w:pPr>
              <w:spacing w:before="60" w:after="60"/>
              <w:rPr>
                <w:bCs/>
                <w:color w:val="auto"/>
                <w:szCs w:val="17"/>
              </w:rPr>
            </w:pPr>
            <w:r>
              <w:rPr>
                <w:b/>
                <w:bCs/>
                <w:color w:val="auto"/>
                <w:szCs w:val="17"/>
              </w:rPr>
              <w:t>Destroy</w:t>
            </w:r>
            <w:r>
              <w:rPr>
                <w:bCs/>
                <w:color w:val="auto"/>
                <w:szCs w:val="17"/>
              </w:rPr>
              <w:t>.</w:t>
            </w:r>
          </w:p>
        </w:tc>
        <w:tc>
          <w:tcPr>
            <w:tcW w:w="172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425E87" w:rsidRPr="00630D58" w:rsidRDefault="00425E87" w:rsidP="00E3335A">
            <w:pPr>
              <w:spacing w:before="60"/>
              <w:jc w:val="center"/>
              <w:rPr>
                <w:sz w:val="20"/>
                <w:szCs w:val="20"/>
                <w:highlight w:val="yellow"/>
              </w:rPr>
            </w:pPr>
            <w:r w:rsidRPr="00B234F9">
              <w:rPr>
                <w:sz w:val="20"/>
                <w:szCs w:val="20"/>
              </w:rPr>
              <w:t>NON-ARCHIVAL</w:t>
            </w:r>
          </w:p>
          <w:p w:rsidR="005E207D" w:rsidRDefault="00425E87" w:rsidP="00E3335A">
            <w:pPr>
              <w:jc w:val="center"/>
              <w:rPr>
                <w:b/>
                <w:szCs w:val="22"/>
              </w:rPr>
            </w:pPr>
            <w:r w:rsidRPr="003863A2">
              <w:rPr>
                <w:b/>
                <w:szCs w:val="22"/>
              </w:rPr>
              <w:t>ESSENTIAL</w:t>
            </w:r>
          </w:p>
          <w:p w:rsidR="00425E87" w:rsidRPr="003863A2" w:rsidRDefault="005E207D" w:rsidP="00E3335A">
            <w:pPr>
              <w:jc w:val="center"/>
              <w:rPr>
                <w:b/>
                <w:szCs w:val="22"/>
              </w:rPr>
            </w:pPr>
            <w:r w:rsidRPr="005E207D">
              <w:rPr>
                <w:b/>
                <w:sz w:val="16"/>
                <w:szCs w:val="16"/>
              </w:rPr>
              <w:t>(for Disaster Recovery)</w:t>
            </w:r>
            <w:r w:rsidR="00303FCC" w:rsidRPr="00F97559">
              <w:rPr>
                <w:szCs w:val="22"/>
              </w:rPr>
              <w:fldChar w:fldCharType="begin"/>
            </w:r>
            <w:r w:rsidR="00425E87" w:rsidRPr="00F97559">
              <w:rPr>
                <w:szCs w:val="22"/>
              </w:rPr>
              <w:instrText xml:space="preserve"> XE "</w:instrText>
            </w:r>
            <w:r w:rsidR="00425E87">
              <w:rPr>
                <w:szCs w:val="22"/>
              </w:rPr>
              <w:instrText>LITIGATION</w:instrText>
            </w:r>
            <w:r w:rsidR="00425E87" w:rsidRPr="00F97559">
              <w:rPr>
                <w:szCs w:val="22"/>
              </w:rPr>
              <w:instrText>:</w:instrText>
            </w:r>
            <w:r w:rsidR="00425E87">
              <w:rPr>
                <w:szCs w:val="22"/>
              </w:rPr>
              <w:instrText xml:space="preserve">Case Files:Litigation Case Files </w:instrText>
            </w:r>
            <w:r w:rsidR="00807E7E">
              <w:rPr>
                <w:szCs w:val="22"/>
              </w:rPr>
              <w:instrText>(</w:instrText>
            </w:r>
            <w:r w:rsidR="00425E87">
              <w:rPr>
                <w:szCs w:val="22"/>
              </w:rPr>
              <w:instrText>Judicial – Juvenile Matters</w:instrText>
            </w:r>
            <w:r w:rsidR="00807E7E">
              <w:rPr>
                <w:szCs w:val="22"/>
              </w:rPr>
              <w:instrText>) – Routine</w:instrText>
            </w:r>
            <w:r w:rsidR="00425E87" w:rsidRPr="00F97559">
              <w:rPr>
                <w:szCs w:val="22"/>
              </w:rPr>
              <w:instrText>” \f "</w:instrText>
            </w:r>
            <w:r w:rsidR="00425E87">
              <w:rPr>
                <w:szCs w:val="22"/>
              </w:rPr>
              <w:instrText>essential</w:instrText>
            </w:r>
            <w:r w:rsidR="00425E87" w:rsidRPr="00F97559">
              <w:rPr>
                <w:szCs w:val="22"/>
              </w:rPr>
              <w:instrText xml:space="preserve">" </w:instrText>
            </w:r>
            <w:r w:rsidR="00303FCC" w:rsidRPr="00F97559">
              <w:rPr>
                <w:szCs w:val="22"/>
              </w:rPr>
              <w:fldChar w:fldCharType="end"/>
            </w:r>
          </w:p>
          <w:p w:rsidR="00425E87" w:rsidRPr="00E92A64" w:rsidRDefault="00425E87" w:rsidP="00E3335A">
            <w:pPr>
              <w:jc w:val="center"/>
              <w:rPr>
                <w:b/>
                <w:szCs w:val="22"/>
              </w:rPr>
            </w:pPr>
            <w:r w:rsidRPr="006074CA">
              <w:rPr>
                <w:sz w:val="20"/>
                <w:szCs w:val="20"/>
              </w:rPr>
              <w:t>OPR</w:t>
            </w:r>
          </w:p>
        </w:tc>
      </w:tr>
      <w:tr w:rsidR="00772E3D" w:rsidRPr="004C34AF" w:rsidTr="00B23465">
        <w:trPr>
          <w:cantSplit/>
          <w:jc w:val="center"/>
        </w:trPr>
        <w:tc>
          <w:tcPr>
            <w:tcW w:w="144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72E3D" w:rsidRPr="00772E3D" w:rsidRDefault="00772E3D" w:rsidP="00772E3D">
            <w:pPr>
              <w:spacing w:before="60" w:after="60"/>
              <w:jc w:val="center"/>
              <w:rPr>
                <w:rFonts w:asciiTheme="minorHAnsi" w:eastAsia="Times New Roman" w:hAnsiTheme="minorHAnsi"/>
                <w:color w:val="auto"/>
                <w:szCs w:val="22"/>
              </w:rPr>
            </w:pPr>
            <w:r w:rsidRPr="00772E3D">
              <w:rPr>
                <w:rFonts w:asciiTheme="minorHAnsi" w:eastAsia="Times New Roman" w:hAnsiTheme="minorHAnsi"/>
                <w:color w:val="auto"/>
                <w:szCs w:val="22"/>
              </w:rPr>
              <w:t>19-</w:t>
            </w:r>
            <w:r>
              <w:rPr>
                <w:rFonts w:asciiTheme="minorHAnsi" w:eastAsia="Times New Roman" w:hAnsiTheme="minorHAnsi"/>
                <w:color w:val="auto"/>
                <w:szCs w:val="22"/>
              </w:rPr>
              <w:t>0</w:t>
            </w:r>
            <w:r w:rsidR="00F62D74">
              <w:rPr>
                <w:rFonts w:asciiTheme="minorHAnsi" w:eastAsia="Times New Roman" w:hAnsiTheme="minorHAnsi"/>
                <w:color w:val="auto"/>
                <w:szCs w:val="22"/>
              </w:rPr>
              <w:t>4</w:t>
            </w:r>
            <w:r w:rsidRPr="00772E3D">
              <w:rPr>
                <w:rFonts w:asciiTheme="minorHAnsi" w:eastAsia="Times New Roman" w:hAnsiTheme="minorHAnsi"/>
                <w:color w:val="auto"/>
                <w:szCs w:val="22"/>
              </w:rPr>
              <w:t>-</w:t>
            </w:r>
            <w:r w:rsidR="000D466E">
              <w:rPr>
                <w:rFonts w:asciiTheme="minorHAnsi" w:eastAsia="Times New Roman" w:hAnsiTheme="minorHAnsi"/>
                <w:color w:val="auto"/>
                <w:szCs w:val="22"/>
              </w:rPr>
              <w:t>69359</w:t>
            </w:r>
            <w:r w:rsidRPr="00772E3D">
              <w:rPr>
                <w:rFonts w:asciiTheme="minorHAnsi" w:eastAsia="Times New Roman" w:hAnsiTheme="minorHAnsi"/>
                <w:color w:val="auto"/>
                <w:szCs w:val="22"/>
              </w:rPr>
              <w:fldChar w:fldCharType="begin"/>
            </w:r>
            <w:r w:rsidRPr="00772E3D">
              <w:rPr>
                <w:color w:val="auto"/>
              </w:rPr>
              <w:instrText xml:space="preserve"> XE "</w:instrText>
            </w:r>
            <w:r>
              <w:rPr>
                <w:color w:val="auto"/>
              </w:rPr>
              <w:instrText>19</w:instrText>
            </w:r>
            <w:r w:rsidRPr="00772E3D">
              <w:rPr>
                <w:rFonts w:asciiTheme="minorHAnsi" w:eastAsia="Times New Roman" w:hAnsiTheme="minorHAnsi"/>
                <w:color w:val="auto"/>
                <w:szCs w:val="22"/>
              </w:rPr>
              <w:instrText>-</w:instrText>
            </w:r>
            <w:r>
              <w:rPr>
                <w:rFonts w:asciiTheme="minorHAnsi" w:eastAsia="Times New Roman" w:hAnsiTheme="minorHAnsi"/>
                <w:color w:val="auto"/>
                <w:szCs w:val="22"/>
              </w:rPr>
              <w:instrText>0</w:instrText>
            </w:r>
            <w:r w:rsidR="00F62D74">
              <w:rPr>
                <w:rFonts w:asciiTheme="minorHAnsi" w:eastAsia="Times New Roman" w:hAnsiTheme="minorHAnsi"/>
                <w:color w:val="auto"/>
                <w:szCs w:val="22"/>
              </w:rPr>
              <w:instrText>4</w:instrText>
            </w:r>
            <w:r w:rsidRPr="00772E3D">
              <w:rPr>
                <w:rFonts w:asciiTheme="minorHAnsi" w:eastAsia="Times New Roman" w:hAnsiTheme="minorHAnsi"/>
                <w:color w:val="auto"/>
                <w:szCs w:val="22"/>
              </w:rPr>
              <w:instrText>-</w:instrText>
            </w:r>
            <w:r w:rsidR="000D466E">
              <w:rPr>
                <w:rFonts w:asciiTheme="minorHAnsi" w:eastAsia="Times New Roman" w:hAnsiTheme="minorHAnsi"/>
                <w:color w:val="auto"/>
                <w:szCs w:val="22"/>
              </w:rPr>
              <w:instrText>69359</w:instrText>
            </w:r>
            <w:r w:rsidRPr="00772E3D">
              <w:rPr>
                <w:color w:val="auto"/>
              </w:rPr>
              <w:instrText xml:space="preserve">" </w:instrText>
            </w:r>
            <w:r w:rsidRPr="00772E3D">
              <w:rPr>
                <w:rFonts w:eastAsia="Calibri" w:cs="Times New Roman"/>
                <w:bCs/>
                <w:color w:val="auto"/>
                <w:szCs w:val="17"/>
              </w:rPr>
              <w:instrText xml:space="preserve">\f “dan” </w:instrText>
            </w:r>
            <w:r w:rsidRPr="00772E3D">
              <w:rPr>
                <w:rFonts w:asciiTheme="minorHAnsi" w:eastAsia="Times New Roman" w:hAnsiTheme="minorHAnsi"/>
                <w:color w:val="auto"/>
                <w:szCs w:val="22"/>
              </w:rPr>
              <w:fldChar w:fldCharType="end"/>
            </w:r>
          </w:p>
          <w:p w:rsidR="00772E3D" w:rsidRPr="00772E3D" w:rsidRDefault="00772E3D" w:rsidP="00772E3D">
            <w:pPr>
              <w:pStyle w:val="TableText-AllOther"/>
              <w:rPr>
                <w:lang w:val="en-US"/>
              </w:rPr>
            </w:pPr>
            <w:r w:rsidRPr="00772E3D">
              <w:rPr>
                <w:rFonts w:asciiTheme="minorHAnsi" w:hAnsiTheme="minorHAnsi"/>
                <w:szCs w:val="22"/>
              </w:rPr>
              <w:t>Rev. 0</w:t>
            </w:r>
          </w:p>
        </w:tc>
        <w:tc>
          <w:tcPr>
            <w:tcW w:w="833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72E3D" w:rsidRPr="00772E3D" w:rsidRDefault="00772E3D" w:rsidP="00772E3D">
            <w:pPr>
              <w:spacing w:before="60" w:after="60"/>
              <w:rPr>
                <w:rFonts w:asciiTheme="minorHAnsi" w:hAnsiTheme="minorHAnsi"/>
                <w:b/>
                <w:bCs/>
                <w:i/>
                <w:color w:val="auto"/>
                <w:szCs w:val="22"/>
              </w:rPr>
            </w:pPr>
            <w:r w:rsidRPr="00772E3D">
              <w:rPr>
                <w:rFonts w:asciiTheme="minorHAnsi" w:hAnsiTheme="minorHAnsi"/>
                <w:b/>
                <w:bCs/>
                <w:i/>
                <w:color w:val="auto"/>
                <w:szCs w:val="22"/>
              </w:rPr>
              <w:t>Sexually Violent Predator Civil Commitment Files – (Significant to the State)</w:t>
            </w:r>
          </w:p>
          <w:p w:rsidR="00772E3D" w:rsidRPr="00772E3D" w:rsidRDefault="00772E3D" w:rsidP="00772E3D">
            <w:pPr>
              <w:spacing w:before="60" w:after="60"/>
              <w:rPr>
                <w:rFonts w:asciiTheme="minorHAnsi" w:eastAsia="Times New Roman" w:hAnsiTheme="minorHAnsi"/>
                <w:color w:val="auto"/>
                <w:szCs w:val="22"/>
              </w:rPr>
            </w:pPr>
            <w:r w:rsidRPr="00772E3D">
              <w:rPr>
                <w:rFonts w:asciiTheme="minorHAnsi" w:eastAsia="Times New Roman" w:hAnsiTheme="minorHAnsi"/>
                <w:color w:val="auto"/>
                <w:szCs w:val="22"/>
              </w:rPr>
              <w:t>Records relating to s</w:t>
            </w:r>
            <w:r w:rsidRPr="00772E3D">
              <w:rPr>
                <w:color w:val="auto"/>
                <w:szCs w:val="22"/>
              </w:rPr>
              <w:t>exually violent predator (SVP) civil commitment files (all documents relevant to SVP Civil Commitment actions, including but not limited to pleadings, medical files, police reports or court documents regarding the offender’s prior offenses, mental health records, Special Commitment Center (SCC) documents, depositions and attorney notes). Actions included are initial commitment trial, appeals, declines, and post-commitment files.</w:t>
            </w:r>
            <w:r w:rsidRPr="00772E3D">
              <w:rPr>
                <w:rFonts w:asciiTheme="minorHAnsi" w:eastAsia="Times New Roman" w:hAnsiTheme="minorHAnsi"/>
                <w:color w:val="auto"/>
                <w:szCs w:val="22"/>
              </w:rPr>
              <w:fldChar w:fldCharType="begin"/>
            </w:r>
            <w:r w:rsidRPr="00772E3D">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sexually violent predators (civil commitment)</w:instrText>
            </w:r>
            <w:r w:rsidRPr="00772E3D">
              <w:rPr>
                <w:rFonts w:asciiTheme="minorHAnsi" w:eastAsia="Times New Roman" w:hAnsiTheme="minorHAnsi"/>
                <w:color w:val="auto"/>
                <w:szCs w:val="22"/>
              </w:rPr>
              <w:instrText xml:space="preserve">" \f “subject” </w:instrText>
            </w:r>
            <w:r w:rsidRPr="00772E3D">
              <w:rPr>
                <w:rFonts w:asciiTheme="minorHAnsi" w:eastAsia="Times New Roman" w:hAnsiTheme="minorHAnsi"/>
                <w:color w:val="auto"/>
                <w:szCs w:val="22"/>
              </w:rPr>
              <w:fldChar w:fldCharType="end"/>
            </w:r>
            <w:r w:rsidR="00037420" w:rsidRPr="00D24E96">
              <w:rPr>
                <w:bCs/>
                <w:color w:val="auto"/>
                <w:szCs w:val="22"/>
              </w:rPr>
              <w:fldChar w:fldCharType="begin"/>
            </w:r>
            <w:r w:rsidR="00037420" w:rsidRPr="00D24E96">
              <w:rPr>
                <w:bCs/>
                <w:color w:val="auto"/>
                <w:szCs w:val="22"/>
              </w:rPr>
              <w:instrText xml:space="preserve"> XE "civil commitment (sexually violent predators)" \f “subject” </w:instrText>
            </w:r>
            <w:r w:rsidR="00037420" w:rsidRPr="00D24E96">
              <w:rPr>
                <w:bCs/>
                <w:color w:val="auto"/>
                <w:szCs w:val="22"/>
              </w:rPr>
              <w:fldChar w:fldCharType="end"/>
            </w:r>
          </w:p>
          <w:p w:rsidR="00772E3D" w:rsidRPr="00772E3D" w:rsidRDefault="00772E3D" w:rsidP="006E5201">
            <w:pPr>
              <w:spacing w:before="60"/>
              <w:rPr>
                <w:b/>
                <w:i/>
                <w:color w:val="auto"/>
                <w:szCs w:val="22"/>
              </w:rPr>
            </w:pPr>
            <w:r w:rsidRPr="00772E3D">
              <w:rPr>
                <w:rFonts w:asciiTheme="minorHAnsi" w:eastAsia="Times New Roman" w:hAnsiTheme="minorHAnsi"/>
                <w:i/>
                <w:color w:val="auto"/>
                <w:sz w:val="21"/>
                <w:szCs w:val="21"/>
              </w:rPr>
              <w:t xml:space="preserve">Note: SVP case files are active throughout the individuals’ commitment. AGO’s obligation to retain and produce these records is governed by case law; Brady v. Maryland, 373 U.S. 83, 83 </w:t>
            </w:r>
            <w:proofErr w:type="spellStart"/>
            <w:r w:rsidRPr="00772E3D">
              <w:rPr>
                <w:rFonts w:asciiTheme="minorHAnsi" w:eastAsia="Times New Roman" w:hAnsiTheme="minorHAnsi"/>
                <w:i/>
                <w:color w:val="auto"/>
                <w:sz w:val="21"/>
                <w:szCs w:val="21"/>
              </w:rPr>
              <w:t>S.Ct</w:t>
            </w:r>
            <w:proofErr w:type="spellEnd"/>
            <w:r w:rsidRPr="00772E3D">
              <w:rPr>
                <w:rFonts w:asciiTheme="minorHAnsi" w:eastAsia="Times New Roman" w:hAnsiTheme="minorHAnsi"/>
                <w:i/>
                <w:color w:val="auto"/>
                <w:sz w:val="21"/>
                <w:szCs w:val="21"/>
              </w:rPr>
              <w:t>. 1194 (1963).</w:t>
            </w:r>
          </w:p>
        </w:tc>
        <w:tc>
          <w:tcPr>
            <w:tcW w:w="28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72E3D" w:rsidRPr="00772E3D" w:rsidRDefault="00772E3D" w:rsidP="00772E3D">
            <w:pPr>
              <w:spacing w:before="60" w:after="60"/>
              <w:rPr>
                <w:bCs/>
                <w:color w:val="auto"/>
                <w:szCs w:val="17"/>
              </w:rPr>
            </w:pPr>
            <w:r w:rsidRPr="00772E3D">
              <w:rPr>
                <w:b/>
                <w:bCs/>
                <w:color w:val="auto"/>
                <w:szCs w:val="17"/>
              </w:rPr>
              <w:t>Retain</w:t>
            </w:r>
            <w:r w:rsidRPr="00772E3D">
              <w:rPr>
                <w:bCs/>
                <w:color w:val="auto"/>
                <w:szCs w:val="17"/>
              </w:rPr>
              <w:t xml:space="preserve"> for </w:t>
            </w:r>
            <w:r w:rsidRPr="000D466E">
              <w:rPr>
                <w:bCs/>
                <w:color w:val="auto"/>
                <w:szCs w:val="17"/>
              </w:rPr>
              <w:t>75 years</w:t>
            </w:r>
            <w:r w:rsidRPr="00772E3D">
              <w:rPr>
                <w:bCs/>
                <w:color w:val="auto"/>
                <w:szCs w:val="17"/>
              </w:rPr>
              <w:t xml:space="preserve"> after </w:t>
            </w:r>
            <w:r w:rsidR="00FB0805">
              <w:rPr>
                <w:bCs/>
                <w:color w:val="auto"/>
                <w:szCs w:val="17"/>
              </w:rPr>
              <w:t xml:space="preserve">resolution of </w:t>
            </w:r>
            <w:r>
              <w:rPr>
                <w:bCs/>
                <w:color w:val="auto"/>
                <w:szCs w:val="17"/>
              </w:rPr>
              <w:t>c</w:t>
            </w:r>
            <w:r w:rsidRPr="00772E3D">
              <w:rPr>
                <w:bCs/>
                <w:color w:val="auto"/>
                <w:szCs w:val="17"/>
              </w:rPr>
              <w:t xml:space="preserve">ase </w:t>
            </w:r>
            <w:r w:rsidR="00FB0805">
              <w:rPr>
                <w:bCs/>
                <w:color w:val="auto"/>
                <w:szCs w:val="17"/>
              </w:rPr>
              <w:t>(including appeals)</w:t>
            </w:r>
          </w:p>
          <w:p w:rsidR="00772E3D" w:rsidRPr="00772E3D" w:rsidRDefault="00772E3D" w:rsidP="00772E3D">
            <w:pPr>
              <w:spacing w:before="60" w:after="60"/>
              <w:rPr>
                <w:bCs/>
                <w:i/>
                <w:color w:val="auto"/>
                <w:szCs w:val="17"/>
              </w:rPr>
            </w:pPr>
            <w:r w:rsidRPr="00772E3D">
              <w:rPr>
                <w:bCs/>
                <w:color w:val="auto"/>
                <w:szCs w:val="17"/>
              </w:rPr>
              <w:t xml:space="preserve">   </w:t>
            </w:r>
            <w:r w:rsidRPr="00772E3D">
              <w:rPr>
                <w:bCs/>
                <w:i/>
                <w:color w:val="auto"/>
                <w:szCs w:val="17"/>
              </w:rPr>
              <w:t>then</w:t>
            </w:r>
          </w:p>
          <w:p w:rsidR="00772E3D" w:rsidRPr="00772E3D" w:rsidRDefault="00772E3D" w:rsidP="00772E3D">
            <w:pPr>
              <w:pStyle w:val="Default"/>
              <w:rPr>
                <w:b/>
                <w:bCs/>
                <w:color w:val="auto"/>
                <w:szCs w:val="17"/>
              </w:rPr>
            </w:pPr>
            <w:r w:rsidRPr="00772E3D">
              <w:rPr>
                <w:b/>
                <w:bCs/>
                <w:color w:val="auto"/>
                <w:sz w:val="22"/>
                <w:szCs w:val="22"/>
              </w:rPr>
              <w:t xml:space="preserve">Transfer </w:t>
            </w:r>
            <w:r w:rsidRPr="00772E3D">
              <w:rPr>
                <w:color w:val="auto"/>
                <w:sz w:val="22"/>
                <w:szCs w:val="22"/>
              </w:rPr>
              <w:t xml:space="preserve">to Washington State Archives for </w:t>
            </w:r>
            <w:r w:rsidRPr="000D466E">
              <w:rPr>
                <w:color w:val="auto"/>
                <w:sz w:val="22"/>
                <w:szCs w:val="22"/>
              </w:rPr>
              <w:t>appraisal and selective retention</w:t>
            </w:r>
            <w:r w:rsidRPr="00772E3D">
              <w:rPr>
                <w:color w:val="auto"/>
                <w:sz w:val="22"/>
                <w:szCs w:val="22"/>
              </w:rPr>
              <w:t>.</w:t>
            </w:r>
          </w:p>
        </w:tc>
        <w:tc>
          <w:tcPr>
            <w:tcW w:w="172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772E3D" w:rsidRPr="000D466E" w:rsidRDefault="00772E3D" w:rsidP="00772E3D">
            <w:pPr>
              <w:spacing w:before="60"/>
              <w:jc w:val="center"/>
              <w:rPr>
                <w:rFonts w:asciiTheme="minorHAnsi" w:eastAsia="Times New Roman" w:hAnsiTheme="minorHAnsi"/>
                <w:b/>
                <w:color w:val="auto"/>
                <w:szCs w:val="22"/>
              </w:rPr>
            </w:pPr>
            <w:r w:rsidRPr="000D466E">
              <w:rPr>
                <w:rFonts w:eastAsia="Calibri" w:cs="Times New Roman"/>
                <w:b/>
                <w:color w:val="auto"/>
                <w:szCs w:val="22"/>
              </w:rPr>
              <w:t>ARCHIVAL</w:t>
            </w:r>
          </w:p>
          <w:p w:rsidR="00772E3D" w:rsidRPr="00772E3D" w:rsidRDefault="00772E3D" w:rsidP="00772E3D">
            <w:pPr>
              <w:jc w:val="center"/>
              <w:rPr>
                <w:color w:val="auto"/>
                <w:sz w:val="16"/>
                <w:szCs w:val="16"/>
              </w:rPr>
            </w:pPr>
            <w:r w:rsidRPr="000D466E">
              <w:rPr>
                <w:rFonts w:eastAsia="Calibri" w:cs="Times New Roman"/>
                <w:b/>
                <w:color w:val="auto"/>
                <w:sz w:val="18"/>
                <w:szCs w:val="18"/>
              </w:rPr>
              <w:t>(Appraisal Required)</w:t>
            </w:r>
            <w:r w:rsidRPr="00772E3D">
              <w:rPr>
                <w:color w:val="auto"/>
                <w:sz w:val="20"/>
                <w:szCs w:val="20"/>
              </w:rPr>
              <w:fldChar w:fldCharType="begin"/>
            </w:r>
            <w:r w:rsidRPr="00772E3D">
              <w:rPr>
                <w:color w:val="auto"/>
                <w:sz w:val="20"/>
                <w:szCs w:val="20"/>
              </w:rPr>
              <w:instrText xml:space="preserve"> XE "</w:instrText>
            </w:r>
            <w:r>
              <w:rPr>
                <w:color w:val="auto"/>
                <w:sz w:val="20"/>
                <w:szCs w:val="20"/>
              </w:rPr>
              <w:instrText>LITIGATION</w:instrText>
            </w:r>
            <w:r w:rsidRPr="00772E3D">
              <w:rPr>
                <w:color w:val="auto"/>
                <w:sz w:val="20"/>
                <w:szCs w:val="20"/>
              </w:rPr>
              <w:instrText>:</w:instrText>
            </w:r>
            <w:r>
              <w:rPr>
                <w:color w:val="auto"/>
                <w:sz w:val="20"/>
                <w:szCs w:val="20"/>
              </w:rPr>
              <w:instrText>Case Files</w:instrText>
            </w:r>
            <w:r w:rsidRPr="00772E3D">
              <w:rPr>
                <w:color w:val="auto"/>
                <w:sz w:val="20"/>
                <w:szCs w:val="20"/>
              </w:rPr>
              <w:instrText>:</w:instrText>
            </w:r>
            <w:r>
              <w:rPr>
                <w:color w:val="auto"/>
                <w:sz w:val="20"/>
                <w:szCs w:val="20"/>
              </w:rPr>
              <w:instrText>Sexually Violent Predator Civil Commitment Files – (Significant to the State)</w:instrText>
            </w:r>
            <w:r w:rsidRPr="00772E3D">
              <w:rPr>
                <w:color w:val="auto"/>
                <w:sz w:val="20"/>
                <w:szCs w:val="20"/>
              </w:rPr>
              <w:instrText xml:space="preserve">" \f “archival” </w:instrText>
            </w:r>
            <w:r w:rsidRPr="00772E3D">
              <w:rPr>
                <w:color w:val="auto"/>
                <w:sz w:val="20"/>
                <w:szCs w:val="20"/>
              </w:rPr>
              <w:fldChar w:fldCharType="end"/>
            </w:r>
          </w:p>
          <w:p w:rsidR="00772E3D" w:rsidRPr="00772E3D" w:rsidRDefault="00772E3D" w:rsidP="00772E3D">
            <w:pPr>
              <w:jc w:val="center"/>
              <w:rPr>
                <w:rFonts w:eastAsia="Calibri" w:cs="Times New Roman"/>
                <w:b/>
                <w:color w:val="auto"/>
                <w:szCs w:val="22"/>
              </w:rPr>
            </w:pPr>
            <w:r w:rsidRPr="00772E3D">
              <w:rPr>
                <w:rFonts w:eastAsia="Calibri" w:cs="Times New Roman"/>
                <w:b/>
                <w:color w:val="auto"/>
                <w:szCs w:val="22"/>
              </w:rPr>
              <w:t>ESSENTIAL</w:t>
            </w:r>
          </w:p>
          <w:p w:rsidR="00772E3D" w:rsidRPr="00772E3D" w:rsidRDefault="00772E3D" w:rsidP="00772E3D">
            <w:pPr>
              <w:jc w:val="center"/>
              <w:rPr>
                <w:rFonts w:eastAsia="Calibri" w:cs="Times New Roman"/>
                <w:b/>
                <w:color w:val="auto"/>
                <w:sz w:val="16"/>
                <w:szCs w:val="16"/>
              </w:rPr>
            </w:pPr>
            <w:r w:rsidRPr="00772E3D">
              <w:rPr>
                <w:rFonts w:eastAsia="Calibri" w:cs="Times New Roman"/>
                <w:b/>
                <w:color w:val="auto"/>
                <w:sz w:val="16"/>
                <w:szCs w:val="16"/>
              </w:rPr>
              <w:t>(for Disaster Recovery)</w:t>
            </w:r>
            <w:r w:rsidR="00AB7A4C" w:rsidRPr="00772E3D">
              <w:rPr>
                <w:color w:val="auto"/>
                <w:sz w:val="20"/>
                <w:szCs w:val="20"/>
              </w:rPr>
              <w:t xml:space="preserve"> </w:t>
            </w:r>
            <w:r w:rsidR="00AB7A4C" w:rsidRPr="00772E3D">
              <w:rPr>
                <w:color w:val="auto"/>
                <w:sz w:val="20"/>
                <w:szCs w:val="20"/>
              </w:rPr>
              <w:fldChar w:fldCharType="begin"/>
            </w:r>
            <w:r w:rsidR="00AB7A4C" w:rsidRPr="00772E3D">
              <w:rPr>
                <w:color w:val="auto"/>
                <w:sz w:val="20"/>
                <w:szCs w:val="20"/>
              </w:rPr>
              <w:instrText xml:space="preserve"> XE "</w:instrText>
            </w:r>
            <w:r w:rsidR="00AB7A4C">
              <w:rPr>
                <w:color w:val="auto"/>
                <w:sz w:val="20"/>
                <w:szCs w:val="20"/>
              </w:rPr>
              <w:instrText>LITIGATION</w:instrText>
            </w:r>
            <w:r w:rsidR="00AB7A4C" w:rsidRPr="00772E3D">
              <w:rPr>
                <w:color w:val="auto"/>
                <w:sz w:val="20"/>
                <w:szCs w:val="20"/>
              </w:rPr>
              <w:instrText>:</w:instrText>
            </w:r>
            <w:r w:rsidR="00AB7A4C">
              <w:rPr>
                <w:color w:val="auto"/>
                <w:sz w:val="20"/>
                <w:szCs w:val="20"/>
              </w:rPr>
              <w:instrText>Case Files</w:instrText>
            </w:r>
            <w:r w:rsidR="00AB7A4C" w:rsidRPr="00772E3D">
              <w:rPr>
                <w:color w:val="auto"/>
                <w:sz w:val="20"/>
                <w:szCs w:val="20"/>
              </w:rPr>
              <w:instrText>:</w:instrText>
            </w:r>
            <w:r w:rsidR="00AB7A4C">
              <w:rPr>
                <w:color w:val="auto"/>
                <w:sz w:val="20"/>
                <w:szCs w:val="20"/>
              </w:rPr>
              <w:instrText>Sexually Violent Predator Civil Commitment Files – (Significant to the State)</w:instrText>
            </w:r>
            <w:r w:rsidR="00AB7A4C" w:rsidRPr="00772E3D">
              <w:rPr>
                <w:color w:val="auto"/>
                <w:sz w:val="20"/>
                <w:szCs w:val="20"/>
              </w:rPr>
              <w:instrText>" \f “</w:instrText>
            </w:r>
            <w:r w:rsidR="00AB7A4C">
              <w:rPr>
                <w:color w:val="auto"/>
                <w:sz w:val="20"/>
                <w:szCs w:val="20"/>
              </w:rPr>
              <w:instrText>essential</w:instrText>
            </w:r>
            <w:r w:rsidR="00AB7A4C" w:rsidRPr="00772E3D">
              <w:rPr>
                <w:color w:val="auto"/>
                <w:sz w:val="20"/>
                <w:szCs w:val="20"/>
              </w:rPr>
              <w:instrText xml:space="preserve">” </w:instrText>
            </w:r>
            <w:r w:rsidR="00AB7A4C" w:rsidRPr="00772E3D">
              <w:rPr>
                <w:color w:val="auto"/>
                <w:sz w:val="20"/>
                <w:szCs w:val="20"/>
              </w:rPr>
              <w:fldChar w:fldCharType="end"/>
            </w:r>
          </w:p>
          <w:p w:rsidR="00772E3D" w:rsidRPr="00772E3D" w:rsidRDefault="00772E3D" w:rsidP="00772E3D">
            <w:pPr>
              <w:jc w:val="center"/>
              <w:rPr>
                <w:color w:val="auto"/>
                <w:sz w:val="20"/>
                <w:szCs w:val="20"/>
              </w:rPr>
            </w:pPr>
            <w:r w:rsidRPr="00772E3D">
              <w:rPr>
                <w:rFonts w:asciiTheme="minorHAnsi" w:eastAsia="Times New Roman" w:hAnsiTheme="minorHAnsi"/>
                <w:color w:val="auto"/>
                <w:sz w:val="20"/>
                <w:szCs w:val="20"/>
              </w:rPr>
              <w:t>OPR</w:t>
            </w:r>
          </w:p>
        </w:tc>
      </w:tr>
    </w:tbl>
    <w:p w:rsidR="003001EA" w:rsidRPr="00AB7A4C" w:rsidRDefault="00425E87">
      <w:pPr>
        <w:rPr>
          <w:sz w:val="4"/>
          <w:szCs w:val="4"/>
        </w:rPr>
      </w:pPr>
      <w:r w:rsidRPr="00AB7A4C">
        <w:rPr>
          <w:b/>
          <w:sz w:val="4"/>
          <w:szCs w:val="4"/>
        </w:rPr>
        <w:br w:type="page"/>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807450" w:rsidRPr="004C34AF" w:rsidTr="00807450">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807450" w:rsidRPr="00B64159" w:rsidRDefault="00807450" w:rsidP="00807450">
            <w:pPr>
              <w:pStyle w:val="Activties"/>
              <w:tabs>
                <w:tab w:val="clear" w:pos="720"/>
              </w:tabs>
              <w:spacing w:after="0"/>
              <w:ind w:left="864" w:hanging="864"/>
            </w:pPr>
            <w:bookmarkStart w:id="5" w:name="_Toc45032963"/>
            <w:r>
              <w:lastRenderedPageBreak/>
              <w:t>DEVELOPMENT AND PREPARATION</w:t>
            </w:r>
            <w:bookmarkEnd w:id="5"/>
          </w:p>
          <w:p w:rsidR="00807450" w:rsidRPr="00B64159" w:rsidRDefault="00807450" w:rsidP="00807450">
            <w:pPr>
              <w:pStyle w:val="ActivityText"/>
              <w:ind w:left="871"/>
            </w:pPr>
            <w:r>
              <w:t>The activities associated with the investigations and the development and preparation for litigation where the records do not become part of the litigation case file.</w:t>
            </w:r>
          </w:p>
        </w:tc>
      </w:tr>
      <w:tr w:rsidR="00807450" w:rsidRPr="004C34AF" w:rsidTr="00807450">
        <w:trPr>
          <w:cantSplit/>
          <w:tblHead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807450" w:rsidRPr="004C34AF" w:rsidRDefault="00807450" w:rsidP="00807450">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807450" w:rsidRPr="004C34AF" w:rsidRDefault="00807450" w:rsidP="00807450">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807450" w:rsidRDefault="00807450" w:rsidP="00807450">
            <w:pPr>
              <w:jc w:val="center"/>
              <w:rPr>
                <w:rFonts w:eastAsia="Calibri" w:cs="Times New Roman"/>
                <w:b/>
                <w:sz w:val="20"/>
                <w:szCs w:val="20"/>
              </w:rPr>
            </w:pPr>
            <w:r>
              <w:rPr>
                <w:rFonts w:eastAsia="Calibri" w:cs="Times New Roman"/>
                <w:b/>
                <w:sz w:val="20"/>
                <w:szCs w:val="20"/>
              </w:rPr>
              <w:t>RETENTION AND</w:t>
            </w:r>
          </w:p>
          <w:p w:rsidR="00807450" w:rsidRPr="004C34AF" w:rsidRDefault="00807450" w:rsidP="00807450">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807450" w:rsidRPr="004C34AF" w:rsidRDefault="00807450" w:rsidP="00807450">
            <w:pPr>
              <w:jc w:val="center"/>
              <w:rPr>
                <w:rFonts w:eastAsia="Calibri" w:cs="Times New Roman"/>
                <w:b/>
                <w:sz w:val="20"/>
                <w:szCs w:val="20"/>
              </w:rPr>
            </w:pPr>
            <w:r w:rsidRPr="004C34AF">
              <w:rPr>
                <w:rFonts w:eastAsia="Calibri" w:cs="Times New Roman"/>
                <w:b/>
                <w:sz w:val="20"/>
                <w:szCs w:val="20"/>
              </w:rPr>
              <w:t>DESIGNATION</w:t>
            </w:r>
          </w:p>
        </w:tc>
      </w:tr>
      <w:tr w:rsidR="00807450" w:rsidRPr="004C34AF" w:rsidTr="00807450">
        <w:trPr>
          <w:cantSplit/>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807450" w:rsidRDefault="00807450" w:rsidP="00807450">
            <w:pPr>
              <w:pStyle w:val="TableText-AllOther"/>
              <w:rPr>
                <w:lang w:val="en-US"/>
              </w:rPr>
            </w:pPr>
            <w:r>
              <w:rPr>
                <w:lang w:val="en-US"/>
              </w:rPr>
              <w:t>12-</w:t>
            </w:r>
            <w:r w:rsidR="008434F0">
              <w:rPr>
                <w:lang w:val="en-US"/>
              </w:rPr>
              <w:t>12</w:t>
            </w:r>
            <w:r>
              <w:rPr>
                <w:lang w:val="en-US"/>
              </w:rPr>
              <w:t>-682</w:t>
            </w:r>
            <w:r w:rsidR="00807E7E">
              <w:rPr>
                <w:lang w:val="en-US"/>
              </w:rPr>
              <w:t>88</w:t>
            </w:r>
            <w:r w:rsidR="00303FCC">
              <w:rPr>
                <w:lang w:val="en-US"/>
              </w:rPr>
              <w:fldChar w:fldCharType="begin"/>
            </w:r>
            <w:r>
              <w:instrText xml:space="preserve"> XE "12</w:instrText>
            </w:r>
            <w:r w:rsidRPr="005D58F9">
              <w:rPr>
                <w:lang w:val="en-US"/>
              </w:rPr>
              <w:instrText>-</w:instrText>
            </w:r>
            <w:r w:rsidR="008434F0">
              <w:rPr>
                <w:lang w:val="en-US"/>
              </w:rPr>
              <w:instrText>12</w:instrText>
            </w:r>
            <w:r w:rsidRPr="005D58F9">
              <w:rPr>
                <w:lang w:val="en-US"/>
              </w:rPr>
              <w:instrText>-</w:instrText>
            </w:r>
            <w:r w:rsidR="00783B5D">
              <w:rPr>
                <w:lang w:val="en-US"/>
              </w:rPr>
              <w:instrText>682</w:instrText>
            </w:r>
            <w:r w:rsidR="00807E7E">
              <w:rPr>
                <w:lang w:val="en-US"/>
              </w:rPr>
              <w:instrText>88</w:instrText>
            </w:r>
            <w:r>
              <w:instrText>" \f “dan”</w:instrText>
            </w:r>
            <w:r w:rsidR="00303FCC">
              <w:rPr>
                <w:lang w:val="en-US"/>
              </w:rPr>
              <w:fldChar w:fldCharType="end"/>
            </w:r>
          </w:p>
          <w:p w:rsidR="00807450" w:rsidRDefault="00807450" w:rsidP="00807450">
            <w:pPr>
              <w:pStyle w:val="TableText-AllOther"/>
              <w:rPr>
                <w:lang w:val="en-US"/>
              </w:rPr>
            </w:pPr>
            <w:r>
              <w:rPr>
                <w:lang w:val="en-US"/>
              </w:rPr>
              <w:t>Rev. 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807450" w:rsidRDefault="00807450" w:rsidP="00807450">
            <w:pPr>
              <w:spacing w:before="60" w:after="60"/>
              <w:rPr>
                <w:b/>
                <w:i/>
                <w:szCs w:val="22"/>
              </w:rPr>
            </w:pPr>
            <w:r>
              <w:rPr>
                <w:b/>
                <w:i/>
                <w:szCs w:val="22"/>
              </w:rPr>
              <w:t>Discovery Materials Not Submitted to Court</w:t>
            </w:r>
          </w:p>
          <w:p w:rsidR="00747FDC" w:rsidRDefault="00807450" w:rsidP="00807450">
            <w:pPr>
              <w:spacing w:before="60" w:after="60"/>
              <w:rPr>
                <w:bCs/>
                <w:szCs w:val="22"/>
              </w:rPr>
            </w:pPr>
            <w:r>
              <w:rPr>
                <w:szCs w:val="22"/>
              </w:rPr>
              <w:t xml:space="preserve">Records gathered, received, or produced in relation to discovery requests </w:t>
            </w:r>
            <w:r w:rsidR="00E856F8">
              <w:rPr>
                <w:szCs w:val="22"/>
              </w:rPr>
              <w:t xml:space="preserve">or civil investigative demands </w:t>
            </w:r>
            <w:r>
              <w:rPr>
                <w:szCs w:val="22"/>
              </w:rPr>
              <w:t>which are not submitted to the court.</w:t>
            </w:r>
            <w:r w:rsidR="00E56F42" w:rsidRPr="00C04DC1">
              <w:rPr>
                <w:bCs/>
                <w:szCs w:val="22"/>
              </w:rPr>
              <w:t xml:space="preserve"> </w:t>
            </w:r>
            <w:r w:rsidR="00303FCC" w:rsidRPr="00C04DC1">
              <w:rPr>
                <w:bCs/>
                <w:szCs w:val="22"/>
              </w:rPr>
              <w:fldChar w:fldCharType="begin"/>
            </w:r>
            <w:r w:rsidR="00E56F42" w:rsidRPr="00C04DC1">
              <w:rPr>
                <w:bCs/>
                <w:szCs w:val="22"/>
              </w:rPr>
              <w:instrText xml:space="preserve"> XE "</w:instrText>
            </w:r>
            <w:r w:rsidR="00E56F42">
              <w:rPr>
                <w:bCs/>
                <w:szCs w:val="22"/>
              </w:rPr>
              <w:instrText>discovery materials:not submitted to court</w:instrText>
            </w:r>
            <w:r w:rsidR="00E56F42"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E56F42" w:rsidRPr="00C04DC1">
              <w:rPr>
                <w:bCs/>
                <w:szCs w:val="22"/>
              </w:rPr>
              <w:instrText xml:space="preserve"> xe "</w:instrText>
            </w:r>
            <w:r w:rsidR="000D2F29">
              <w:rPr>
                <w:bCs/>
                <w:szCs w:val="22"/>
              </w:rPr>
              <w:instrText>discovery materials: submitted to court</w:instrText>
            </w:r>
            <w:r w:rsidR="00E56F42" w:rsidRPr="00C04DC1">
              <w:rPr>
                <w:bCs/>
                <w:szCs w:val="22"/>
              </w:rPr>
              <w:instrText>" \t "</w:instrText>
            </w:r>
            <w:r w:rsidR="00E56F42" w:rsidRPr="00875B3D">
              <w:rPr>
                <w:bCs/>
                <w:i/>
                <w:szCs w:val="22"/>
              </w:rPr>
              <w:instrText xml:space="preserve">see </w:instrText>
            </w:r>
            <w:r w:rsidR="000D2F29">
              <w:rPr>
                <w:bCs/>
                <w:i/>
                <w:szCs w:val="22"/>
              </w:rPr>
              <w:instrText>litigation case files</w:instrText>
            </w:r>
            <w:r w:rsidR="00E56F42" w:rsidRPr="00C04DC1">
              <w:rPr>
                <w:bCs/>
                <w:szCs w:val="22"/>
              </w:rPr>
              <w:instrText xml:space="preserve">" \f “subject” </w:instrText>
            </w:r>
            <w:r w:rsidR="00303FCC" w:rsidRPr="00C04DC1">
              <w:rPr>
                <w:bCs/>
                <w:szCs w:val="22"/>
              </w:rPr>
              <w:fldChar w:fldCharType="end"/>
            </w:r>
          </w:p>
          <w:p w:rsidR="00807450" w:rsidRPr="00BB35FB" w:rsidRDefault="00747FDC" w:rsidP="00E56F42">
            <w:pPr>
              <w:spacing w:before="60" w:after="60"/>
              <w:rPr>
                <w:szCs w:val="22"/>
              </w:rPr>
            </w:pPr>
            <w:r w:rsidRPr="00747FDC">
              <w:rPr>
                <w:bCs/>
                <w:i/>
                <w:sz w:val="21"/>
                <w:szCs w:val="21"/>
              </w:rPr>
              <w:t xml:space="preserve">Note: </w:t>
            </w:r>
            <w:r>
              <w:rPr>
                <w:bCs/>
                <w:i/>
                <w:sz w:val="21"/>
                <w:szCs w:val="21"/>
              </w:rPr>
              <w:t>Discovery materials submitted to court</w:t>
            </w:r>
            <w:r w:rsidRPr="00747FDC">
              <w:rPr>
                <w:bCs/>
                <w:i/>
                <w:sz w:val="21"/>
                <w:szCs w:val="21"/>
              </w:rPr>
              <w:t xml:space="preserve"> are covered by the appropriate litigation case file series.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807450" w:rsidRDefault="00807450" w:rsidP="00807450">
            <w:pPr>
              <w:spacing w:before="60" w:after="60"/>
              <w:rPr>
                <w:bCs/>
                <w:color w:val="auto"/>
                <w:szCs w:val="17"/>
              </w:rPr>
            </w:pPr>
            <w:r>
              <w:rPr>
                <w:b/>
                <w:bCs/>
                <w:color w:val="auto"/>
                <w:szCs w:val="17"/>
              </w:rPr>
              <w:t>Retain</w:t>
            </w:r>
            <w:r>
              <w:rPr>
                <w:bCs/>
                <w:color w:val="auto"/>
                <w:szCs w:val="17"/>
              </w:rPr>
              <w:t xml:space="preserve"> for </w:t>
            </w:r>
            <w:r w:rsidR="00BA70D7">
              <w:rPr>
                <w:bCs/>
                <w:color w:val="auto"/>
                <w:szCs w:val="17"/>
              </w:rPr>
              <w:t>until</w:t>
            </w:r>
            <w:r>
              <w:rPr>
                <w:bCs/>
                <w:color w:val="auto"/>
                <w:szCs w:val="17"/>
              </w:rPr>
              <w:t xml:space="preserve"> resolution of case (including appeals)</w:t>
            </w:r>
          </w:p>
          <w:p w:rsidR="00807450" w:rsidRPr="00BB35FB" w:rsidRDefault="00807450" w:rsidP="00807450">
            <w:pPr>
              <w:spacing w:before="60" w:after="60"/>
              <w:rPr>
                <w:bCs/>
                <w:i/>
                <w:color w:val="auto"/>
                <w:szCs w:val="17"/>
              </w:rPr>
            </w:pPr>
            <w:r>
              <w:rPr>
                <w:bCs/>
                <w:color w:val="auto"/>
                <w:szCs w:val="17"/>
              </w:rPr>
              <w:t xml:space="preserve">   </w:t>
            </w:r>
            <w:r w:rsidRPr="00BB35FB">
              <w:rPr>
                <w:bCs/>
                <w:i/>
                <w:color w:val="auto"/>
                <w:szCs w:val="17"/>
              </w:rPr>
              <w:t>then</w:t>
            </w:r>
          </w:p>
          <w:p w:rsidR="00807450" w:rsidRPr="00BB35FB" w:rsidRDefault="00807450" w:rsidP="00807450">
            <w:pPr>
              <w:spacing w:before="60" w:after="60"/>
              <w:rPr>
                <w:bCs/>
                <w:color w:val="auto"/>
                <w:szCs w:val="17"/>
              </w:rPr>
            </w:pPr>
            <w:r w:rsidRPr="00BB35FB">
              <w:rPr>
                <w:b/>
                <w:bCs/>
                <w:color w:val="auto"/>
                <w:szCs w:val="17"/>
              </w:rPr>
              <w:t>Destroy</w:t>
            </w:r>
            <w:r>
              <w:rPr>
                <w:bCs/>
                <w:color w:val="auto"/>
                <w:szCs w:val="17"/>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807450" w:rsidRDefault="00807450" w:rsidP="00807450">
            <w:pPr>
              <w:spacing w:before="60"/>
              <w:jc w:val="center"/>
              <w:rPr>
                <w:sz w:val="20"/>
                <w:szCs w:val="20"/>
              </w:rPr>
            </w:pPr>
            <w:r>
              <w:rPr>
                <w:sz w:val="20"/>
                <w:szCs w:val="20"/>
              </w:rPr>
              <w:t>NON-ARCHIVAL</w:t>
            </w:r>
          </w:p>
          <w:p w:rsidR="00807450" w:rsidRDefault="00807450" w:rsidP="00807450">
            <w:pPr>
              <w:jc w:val="center"/>
              <w:rPr>
                <w:sz w:val="20"/>
                <w:szCs w:val="20"/>
              </w:rPr>
            </w:pPr>
            <w:r>
              <w:rPr>
                <w:sz w:val="20"/>
                <w:szCs w:val="20"/>
              </w:rPr>
              <w:t>NON-ESSENTIAL</w:t>
            </w:r>
          </w:p>
          <w:p w:rsidR="00807450" w:rsidRPr="007A11BF" w:rsidRDefault="00807450" w:rsidP="00807450">
            <w:pPr>
              <w:jc w:val="center"/>
              <w:rPr>
                <w:sz w:val="20"/>
                <w:szCs w:val="20"/>
              </w:rPr>
            </w:pPr>
            <w:r>
              <w:rPr>
                <w:sz w:val="20"/>
                <w:szCs w:val="20"/>
              </w:rPr>
              <w:t>OPR</w:t>
            </w:r>
          </w:p>
        </w:tc>
      </w:tr>
      <w:tr w:rsidR="00807450" w:rsidRPr="004C34AF" w:rsidTr="00807450">
        <w:trPr>
          <w:cantSplit/>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807450" w:rsidRDefault="00807450" w:rsidP="00807450">
            <w:pPr>
              <w:pStyle w:val="TableText-AllOther"/>
              <w:rPr>
                <w:lang w:val="en-US"/>
              </w:rPr>
            </w:pPr>
            <w:r>
              <w:rPr>
                <w:lang w:val="en-US"/>
              </w:rPr>
              <w:t>04</w:t>
            </w:r>
            <w:r w:rsidRPr="00BF2EE1">
              <w:rPr>
                <w:lang w:val="en-US"/>
              </w:rPr>
              <w:t>-</w:t>
            </w:r>
            <w:r>
              <w:rPr>
                <w:lang w:val="en-US"/>
              </w:rPr>
              <w:t>09</w:t>
            </w:r>
            <w:r w:rsidRPr="00BF2EE1">
              <w:rPr>
                <w:lang w:val="en-US"/>
              </w:rPr>
              <w:t>-</w:t>
            </w:r>
            <w:r>
              <w:rPr>
                <w:lang w:val="en-US"/>
              </w:rPr>
              <w:t>60763</w:t>
            </w:r>
            <w:r w:rsidR="00303FCC">
              <w:rPr>
                <w:lang w:val="en-US"/>
              </w:rPr>
              <w:fldChar w:fldCharType="begin"/>
            </w:r>
            <w:r>
              <w:instrText xml:space="preserve"> XE "04</w:instrText>
            </w:r>
            <w:r w:rsidRPr="005D58F9">
              <w:rPr>
                <w:lang w:val="en-US"/>
              </w:rPr>
              <w:instrText>-</w:instrText>
            </w:r>
            <w:r>
              <w:rPr>
                <w:lang w:val="en-US"/>
              </w:rPr>
              <w:instrText>09</w:instrText>
            </w:r>
            <w:r w:rsidRPr="005D58F9">
              <w:rPr>
                <w:lang w:val="en-US"/>
              </w:rPr>
              <w:instrText>-</w:instrText>
            </w:r>
            <w:r>
              <w:rPr>
                <w:lang w:val="en-US"/>
              </w:rPr>
              <w:instrText>60763</w:instrText>
            </w:r>
            <w:r>
              <w:instrText>" \f “dan”</w:instrText>
            </w:r>
            <w:r w:rsidR="00303FCC">
              <w:rPr>
                <w:lang w:val="en-US"/>
              </w:rPr>
              <w:fldChar w:fldCharType="end"/>
            </w:r>
          </w:p>
          <w:p w:rsidR="00807450" w:rsidRPr="00C65ABB" w:rsidRDefault="00807450" w:rsidP="00807450">
            <w:pPr>
              <w:pStyle w:val="TableText-AllOther"/>
              <w:rPr>
                <w:lang w:val="en-US"/>
              </w:rPr>
            </w:pPr>
            <w:r w:rsidRPr="00BF2EE1">
              <w:rPr>
                <w:lang w:val="en-US"/>
              </w:rPr>
              <w:t>Rev.</w:t>
            </w:r>
            <w:r>
              <w:rPr>
                <w:lang w:val="en-US"/>
              </w:rPr>
              <w:t xml:space="preserve"> </w:t>
            </w:r>
            <w:r w:rsidR="005D5FB1">
              <w:rPr>
                <w:lang w:val="en-US"/>
              </w:rPr>
              <w:t>2</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807450" w:rsidRDefault="00807450" w:rsidP="00807450">
            <w:pPr>
              <w:spacing w:before="60" w:after="60"/>
              <w:rPr>
                <w:b/>
                <w:i/>
                <w:szCs w:val="22"/>
              </w:rPr>
            </w:pPr>
            <w:r>
              <w:rPr>
                <w:b/>
                <w:i/>
                <w:szCs w:val="22"/>
              </w:rPr>
              <w:t>Investigat</w:t>
            </w:r>
            <w:r w:rsidR="00487937">
              <w:rPr>
                <w:b/>
                <w:i/>
                <w:szCs w:val="22"/>
              </w:rPr>
              <w:t>ions – Not Resulting in Litigation</w:t>
            </w:r>
          </w:p>
          <w:p w:rsidR="00D000C1" w:rsidRDefault="00487937" w:rsidP="00807450">
            <w:pPr>
              <w:spacing w:before="60" w:after="60"/>
              <w:rPr>
                <w:bCs/>
                <w:szCs w:val="22"/>
              </w:rPr>
            </w:pPr>
            <w:r>
              <w:rPr>
                <w:szCs w:val="22"/>
              </w:rPr>
              <w:t xml:space="preserve">Records documenting </w:t>
            </w:r>
            <w:r w:rsidR="00747FDC">
              <w:rPr>
                <w:szCs w:val="22"/>
              </w:rPr>
              <w:t xml:space="preserve">investigations conducted by the Office of the Attorney General </w:t>
            </w:r>
            <w:r w:rsidR="0002074C">
              <w:rPr>
                <w:szCs w:val="22"/>
              </w:rPr>
              <w:t xml:space="preserve">into matters external to the Office of the Attorney General </w:t>
            </w:r>
            <w:r w:rsidR="00747FDC">
              <w:rPr>
                <w:szCs w:val="22"/>
              </w:rPr>
              <w:t xml:space="preserve">(such as investigations into </w:t>
            </w:r>
            <w:r w:rsidR="00807450" w:rsidRPr="00E92A64">
              <w:rPr>
                <w:szCs w:val="22"/>
              </w:rPr>
              <w:t xml:space="preserve">tort claims, Executive Ethics Board complaints, consumer protection complaints, criminal matters, </w:t>
            </w:r>
            <w:r w:rsidR="00747FDC">
              <w:rPr>
                <w:szCs w:val="22"/>
              </w:rPr>
              <w:t>etc.) which do not result in litigation</w:t>
            </w:r>
            <w:r w:rsidR="00807450" w:rsidRPr="00E92A64">
              <w:rPr>
                <w:szCs w:val="22"/>
              </w:rPr>
              <w:t>.</w:t>
            </w:r>
            <w:r w:rsidR="00303FCC" w:rsidRPr="004B29FA">
              <w:rPr>
                <w:bCs/>
                <w:szCs w:val="22"/>
              </w:rPr>
              <w:fldChar w:fldCharType="begin"/>
            </w:r>
            <w:r w:rsidR="004B29FA" w:rsidRPr="004B29FA">
              <w:rPr>
                <w:bCs/>
                <w:szCs w:val="22"/>
              </w:rPr>
              <w:instrText xml:space="preserve"> XE "investigations" \f “subject” </w:instrText>
            </w:r>
            <w:r w:rsidR="00303FCC" w:rsidRPr="004B29FA">
              <w:rPr>
                <w:bCs/>
                <w:szCs w:val="22"/>
              </w:rPr>
              <w:fldChar w:fldCharType="end"/>
            </w:r>
            <w:r w:rsidR="00303FCC" w:rsidRPr="004B29FA">
              <w:rPr>
                <w:bCs/>
                <w:szCs w:val="22"/>
              </w:rPr>
              <w:fldChar w:fldCharType="begin"/>
            </w:r>
            <w:r w:rsidR="004B29FA" w:rsidRPr="004B29FA">
              <w:rPr>
                <w:bCs/>
                <w:szCs w:val="22"/>
              </w:rPr>
              <w:instrText xml:space="preserve"> XE "tort claims (investigations)" \f “subject” </w:instrText>
            </w:r>
            <w:r w:rsidR="00303FCC" w:rsidRPr="004B29FA">
              <w:rPr>
                <w:bCs/>
                <w:szCs w:val="22"/>
              </w:rPr>
              <w:fldChar w:fldCharType="end"/>
            </w:r>
            <w:r w:rsidR="00303FCC" w:rsidRPr="004B29FA">
              <w:rPr>
                <w:bCs/>
                <w:szCs w:val="22"/>
              </w:rPr>
              <w:fldChar w:fldCharType="begin"/>
            </w:r>
            <w:r w:rsidR="004B29FA" w:rsidRPr="004B29FA">
              <w:rPr>
                <w:bCs/>
                <w:szCs w:val="22"/>
              </w:rPr>
              <w:instrText xml:space="preserve"> XE "Executive Ethics Board complaints" \f “subject” </w:instrText>
            </w:r>
            <w:r w:rsidR="00303FCC" w:rsidRPr="004B29FA">
              <w:rPr>
                <w:bCs/>
                <w:szCs w:val="22"/>
              </w:rPr>
              <w:fldChar w:fldCharType="end"/>
            </w:r>
            <w:r w:rsidR="00303FCC" w:rsidRPr="004B29FA">
              <w:rPr>
                <w:bCs/>
                <w:szCs w:val="22"/>
              </w:rPr>
              <w:fldChar w:fldCharType="begin"/>
            </w:r>
            <w:r w:rsidR="004B29FA" w:rsidRPr="004B29FA">
              <w:rPr>
                <w:bCs/>
                <w:szCs w:val="22"/>
              </w:rPr>
              <w:instrText xml:space="preserve"> XE "</w:instrText>
            </w:r>
            <w:r w:rsidR="008E55EF">
              <w:rPr>
                <w:bCs/>
                <w:szCs w:val="22"/>
              </w:rPr>
              <w:instrText>complaints:</w:instrText>
            </w:r>
            <w:r w:rsidR="004B29FA" w:rsidRPr="004B29FA">
              <w:rPr>
                <w:bCs/>
                <w:szCs w:val="22"/>
              </w:rPr>
              <w:instrText xml:space="preserve">consumer protection" \f “subject” </w:instrText>
            </w:r>
            <w:r w:rsidR="00303FCC" w:rsidRPr="004B29FA">
              <w:rPr>
                <w:bCs/>
                <w:szCs w:val="22"/>
              </w:rPr>
              <w:fldChar w:fldCharType="end"/>
            </w:r>
          </w:p>
          <w:p w:rsidR="00BC660E" w:rsidRDefault="00747FDC" w:rsidP="00807450">
            <w:pPr>
              <w:spacing w:before="60" w:after="60"/>
              <w:rPr>
                <w:bCs/>
                <w:i/>
                <w:sz w:val="21"/>
                <w:szCs w:val="21"/>
              </w:rPr>
            </w:pPr>
            <w:r w:rsidRPr="00747FDC">
              <w:rPr>
                <w:bCs/>
                <w:i/>
                <w:sz w:val="21"/>
                <w:szCs w:val="21"/>
              </w:rPr>
              <w:t>Note: Investigation records resulting in litigation are covered by the appropriate litigation case file series.</w:t>
            </w:r>
          </w:p>
          <w:p w:rsidR="00807450" w:rsidRPr="00747FDC" w:rsidRDefault="00BC660E" w:rsidP="004B29FA">
            <w:pPr>
              <w:spacing w:before="60" w:after="60"/>
              <w:rPr>
                <w:i/>
                <w:sz w:val="21"/>
                <w:szCs w:val="21"/>
              </w:rPr>
            </w:pPr>
            <w:r>
              <w:rPr>
                <w:bCs/>
                <w:i/>
                <w:sz w:val="21"/>
                <w:szCs w:val="21"/>
              </w:rPr>
              <w:t xml:space="preserve">Note: Internal investigations (such as personnel matters) are covered by the </w:t>
            </w:r>
            <w:r w:rsidRPr="00BC660E">
              <w:rPr>
                <w:bCs/>
                <w:i/>
                <w:sz w:val="21"/>
                <w:szCs w:val="21"/>
              </w:rPr>
              <w:t>State Government General Records Retention Schedule</w:t>
            </w:r>
            <w:r w:rsidR="008434F0">
              <w:rPr>
                <w:bCs/>
                <w:i/>
                <w:sz w:val="21"/>
                <w:szCs w:val="21"/>
              </w:rPr>
              <w:t>.</w:t>
            </w:r>
            <w:r w:rsidR="00A226EC">
              <w:rPr>
                <w:bCs/>
                <w:i/>
                <w:sz w:val="21"/>
                <w:szCs w:val="21"/>
              </w:rPr>
              <w:t>)</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807450" w:rsidRDefault="00807450" w:rsidP="00807450">
            <w:pPr>
              <w:spacing w:before="60" w:after="60"/>
              <w:rPr>
                <w:bCs/>
                <w:color w:val="auto"/>
                <w:szCs w:val="17"/>
              </w:rPr>
            </w:pPr>
            <w:r w:rsidRPr="005E3557">
              <w:rPr>
                <w:b/>
                <w:bCs/>
                <w:color w:val="auto"/>
                <w:szCs w:val="17"/>
              </w:rPr>
              <w:t xml:space="preserve">Retain </w:t>
            </w:r>
            <w:r w:rsidR="001C718B" w:rsidRPr="001C718B">
              <w:rPr>
                <w:bCs/>
                <w:color w:val="auto"/>
                <w:szCs w:val="17"/>
              </w:rPr>
              <w:t>until no longer needed for agency business</w:t>
            </w:r>
          </w:p>
          <w:p w:rsidR="00807450" w:rsidRPr="00907B76" w:rsidRDefault="00807450" w:rsidP="00807450">
            <w:pPr>
              <w:spacing w:before="60" w:after="60"/>
              <w:rPr>
                <w:bCs/>
                <w:i/>
                <w:color w:val="auto"/>
                <w:szCs w:val="17"/>
              </w:rPr>
            </w:pPr>
            <w:r>
              <w:rPr>
                <w:bCs/>
                <w:i/>
                <w:color w:val="auto"/>
                <w:szCs w:val="17"/>
              </w:rPr>
              <w:t xml:space="preserve">   </w:t>
            </w:r>
            <w:r w:rsidRPr="00907B76">
              <w:rPr>
                <w:bCs/>
                <w:i/>
                <w:color w:val="auto"/>
                <w:szCs w:val="17"/>
              </w:rPr>
              <w:t>then</w:t>
            </w:r>
          </w:p>
          <w:p w:rsidR="00807450" w:rsidRPr="00C65ABB" w:rsidRDefault="00807450" w:rsidP="00747FDC">
            <w:pPr>
              <w:spacing w:before="60" w:after="60"/>
              <w:rPr>
                <w:b/>
              </w:rPr>
            </w:pPr>
            <w:r w:rsidRPr="0098167A">
              <w:rPr>
                <w:b/>
                <w:bCs/>
                <w:color w:val="auto"/>
                <w:szCs w:val="17"/>
              </w:rPr>
              <w:t>Destroy</w:t>
            </w:r>
            <w:r w:rsidRPr="00E52169">
              <w:rPr>
                <w:bCs/>
                <w:color w:val="auto"/>
                <w:szCs w:val="17"/>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807450" w:rsidRPr="007A11BF" w:rsidRDefault="00807450" w:rsidP="00807450">
            <w:pPr>
              <w:spacing w:before="60"/>
              <w:jc w:val="center"/>
              <w:rPr>
                <w:sz w:val="20"/>
                <w:szCs w:val="20"/>
              </w:rPr>
            </w:pPr>
            <w:r w:rsidRPr="007A11BF">
              <w:rPr>
                <w:sz w:val="20"/>
                <w:szCs w:val="20"/>
              </w:rPr>
              <w:t>NON-ARCHIVAL</w:t>
            </w:r>
          </w:p>
          <w:p w:rsidR="00807450" w:rsidRPr="00E92A64" w:rsidRDefault="00807450" w:rsidP="00807450">
            <w:pPr>
              <w:jc w:val="center"/>
              <w:rPr>
                <w:sz w:val="20"/>
                <w:szCs w:val="20"/>
              </w:rPr>
            </w:pPr>
            <w:r w:rsidRPr="00E92A64">
              <w:rPr>
                <w:sz w:val="20"/>
                <w:szCs w:val="20"/>
              </w:rPr>
              <w:t>NON-ESSENTIAL</w:t>
            </w:r>
          </w:p>
          <w:p w:rsidR="00807450" w:rsidRPr="007A11BF" w:rsidRDefault="00807450" w:rsidP="00807450">
            <w:pPr>
              <w:jc w:val="center"/>
              <w:rPr>
                <w:sz w:val="20"/>
                <w:szCs w:val="20"/>
              </w:rPr>
            </w:pPr>
            <w:r w:rsidRPr="007A11BF">
              <w:rPr>
                <w:sz w:val="20"/>
                <w:szCs w:val="20"/>
              </w:rPr>
              <w:t>OFM</w:t>
            </w:r>
          </w:p>
        </w:tc>
      </w:tr>
      <w:tr w:rsidR="008C70DD" w:rsidRPr="004C34AF" w:rsidTr="008C70DD">
        <w:trPr>
          <w:cantSplit/>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8C70DD" w:rsidRDefault="008C70DD" w:rsidP="008C70DD">
            <w:pPr>
              <w:pStyle w:val="TableText-AllOther"/>
              <w:rPr>
                <w:lang w:val="en-US"/>
              </w:rPr>
            </w:pPr>
            <w:r>
              <w:rPr>
                <w:lang w:val="en-US"/>
              </w:rPr>
              <w:lastRenderedPageBreak/>
              <w:t>12-</w:t>
            </w:r>
            <w:r w:rsidR="008434F0">
              <w:rPr>
                <w:lang w:val="en-US"/>
              </w:rPr>
              <w:t>12</w:t>
            </w:r>
            <w:r>
              <w:rPr>
                <w:lang w:val="en-US"/>
              </w:rPr>
              <w:t>-</w:t>
            </w:r>
            <w:r w:rsidR="00807E7E">
              <w:rPr>
                <w:lang w:val="en-US"/>
              </w:rPr>
              <w:t>68290</w:t>
            </w:r>
            <w:r w:rsidR="00303FCC">
              <w:rPr>
                <w:szCs w:val="22"/>
              </w:rPr>
              <w:fldChar w:fldCharType="begin"/>
            </w:r>
            <w:r w:rsidR="00783B5D">
              <w:instrText xml:space="preserve"> XE "12</w:instrText>
            </w:r>
            <w:r w:rsidR="00783B5D" w:rsidRPr="00F8383B">
              <w:rPr>
                <w:szCs w:val="22"/>
              </w:rPr>
              <w:instrText>-</w:instrText>
            </w:r>
            <w:r w:rsidR="008434F0">
              <w:rPr>
                <w:szCs w:val="22"/>
              </w:rPr>
              <w:instrText>12</w:instrText>
            </w:r>
            <w:r w:rsidR="00783B5D" w:rsidRPr="00F8383B">
              <w:rPr>
                <w:szCs w:val="22"/>
              </w:rPr>
              <w:instrText>-</w:instrText>
            </w:r>
            <w:r w:rsidR="00807E7E">
              <w:rPr>
                <w:szCs w:val="22"/>
              </w:rPr>
              <w:instrText>68290</w:instrText>
            </w:r>
            <w:r w:rsidR="00783B5D">
              <w:instrText>" \f “dan”</w:instrText>
            </w:r>
            <w:r w:rsidR="00303FCC">
              <w:rPr>
                <w:szCs w:val="22"/>
              </w:rPr>
              <w:fldChar w:fldCharType="end"/>
            </w:r>
          </w:p>
          <w:p w:rsidR="008C70DD" w:rsidRDefault="008C70DD" w:rsidP="008C70DD">
            <w:pPr>
              <w:pStyle w:val="TableText-AllOther"/>
              <w:rPr>
                <w:lang w:val="en-US"/>
              </w:rPr>
            </w:pPr>
            <w:r>
              <w:rPr>
                <w:lang w:val="en-US"/>
              </w:rPr>
              <w:t>Rev. 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8C70DD" w:rsidRDefault="008C70DD" w:rsidP="008C70DD">
            <w:pPr>
              <w:spacing w:before="60" w:after="60"/>
              <w:rPr>
                <w:b/>
                <w:i/>
                <w:szCs w:val="22"/>
              </w:rPr>
            </w:pPr>
            <w:r>
              <w:rPr>
                <w:b/>
                <w:i/>
                <w:szCs w:val="22"/>
              </w:rPr>
              <w:t>Litigation – State Does Not Participate</w:t>
            </w:r>
          </w:p>
          <w:p w:rsidR="008C70DD" w:rsidRDefault="008C70DD" w:rsidP="008C70DD">
            <w:pPr>
              <w:spacing w:before="60" w:after="60"/>
              <w:rPr>
                <w:szCs w:val="22"/>
              </w:rPr>
            </w:pPr>
            <w:r>
              <w:rPr>
                <w:szCs w:val="22"/>
              </w:rPr>
              <w:t>Records relating to litigation where the Office of the Attorney General chooses not to participate.</w:t>
            </w:r>
            <w:r w:rsidR="00F61FAB" w:rsidRPr="00C04DC1">
              <w:rPr>
                <w:bCs/>
                <w:szCs w:val="22"/>
              </w:rPr>
              <w:t xml:space="preserve"> </w:t>
            </w:r>
            <w:r w:rsidR="00303FCC" w:rsidRPr="00C04DC1">
              <w:rPr>
                <w:bCs/>
                <w:szCs w:val="22"/>
              </w:rPr>
              <w:fldChar w:fldCharType="begin"/>
            </w:r>
            <w:r w:rsidR="00F61FAB" w:rsidRPr="00C04DC1">
              <w:rPr>
                <w:bCs/>
                <w:szCs w:val="22"/>
              </w:rPr>
              <w:instrText xml:space="preserve"> XE "</w:instrText>
            </w:r>
            <w:r w:rsidR="00F61FAB">
              <w:rPr>
                <w:bCs/>
                <w:szCs w:val="22"/>
              </w:rPr>
              <w:instrText>litigation (state does not participate)</w:instrText>
            </w:r>
            <w:r w:rsidR="00F61FAB" w:rsidRPr="00C04DC1">
              <w:rPr>
                <w:bCs/>
                <w:szCs w:val="22"/>
              </w:rPr>
              <w:instrText xml:space="preserve">" \f “subject” </w:instrText>
            </w:r>
            <w:r w:rsidR="00303FCC" w:rsidRPr="00C04DC1">
              <w:rPr>
                <w:bCs/>
                <w:szCs w:val="22"/>
              </w:rPr>
              <w:fldChar w:fldCharType="end"/>
            </w:r>
          </w:p>
          <w:p w:rsidR="008C70DD" w:rsidRDefault="008C70DD" w:rsidP="008C70DD">
            <w:pPr>
              <w:spacing w:before="60" w:after="60"/>
              <w:rPr>
                <w:szCs w:val="22"/>
              </w:rPr>
            </w:pPr>
            <w:r>
              <w:rPr>
                <w:szCs w:val="22"/>
              </w:rPr>
              <w:t>Includes, but is not limited to:</w:t>
            </w:r>
          </w:p>
          <w:p w:rsidR="008C70DD" w:rsidRPr="00487937" w:rsidRDefault="008C70DD" w:rsidP="008C70DD">
            <w:pPr>
              <w:pStyle w:val="ListParagraph"/>
              <w:numPr>
                <w:ilvl w:val="0"/>
                <w:numId w:val="35"/>
              </w:numPr>
              <w:spacing w:before="60" w:after="60"/>
              <w:rPr>
                <w:szCs w:val="22"/>
              </w:rPr>
            </w:pPr>
            <w:r w:rsidRPr="00487937">
              <w:rPr>
                <w:szCs w:val="22"/>
              </w:rPr>
              <w:t>Requests from third parties to join litigation;</w:t>
            </w:r>
          </w:p>
          <w:p w:rsidR="008C70DD" w:rsidRPr="00487937" w:rsidRDefault="008C70DD" w:rsidP="008C70DD">
            <w:pPr>
              <w:pStyle w:val="ListParagraph"/>
              <w:numPr>
                <w:ilvl w:val="0"/>
                <w:numId w:val="35"/>
              </w:numPr>
              <w:spacing w:before="60" w:after="60"/>
              <w:rPr>
                <w:szCs w:val="22"/>
              </w:rPr>
            </w:pPr>
            <w:r w:rsidRPr="00487937">
              <w:rPr>
                <w:szCs w:val="22"/>
              </w:rPr>
              <w:t>Pleadings and other materials;</w:t>
            </w:r>
          </w:p>
          <w:p w:rsidR="008C70DD" w:rsidRDefault="008C70DD" w:rsidP="008C70DD">
            <w:pPr>
              <w:pStyle w:val="ListParagraph"/>
              <w:numPr>
                <w:ilvl w:val="0"/>
                <w:numId w:val="35"/>
              </w:numPr>
              <w:spacing w:before="60" w:after="60"/>
              <w:rPr>
                <w:szCs w:val="22"/>
              </w:rPr>
            </w:pPr>
            <w:r w:rsidRPr="00487937">
              <w:rPr>
                <w:szCs w:val="22"/>
              </w:rPr>
              <w:t xml:space="preserve">Records documenting the decision of the </w:t>
            </w:r>
            <w:r>
              <w:rPr>
                <w:szCs w:val="22"/>
              </w:rPr>
              <w:t xml:space="preserve">Office of the Attorney General </w:t>
            </w:r>
            <w:r w:rsidRPr="00487937">
              <w:rPr>
                <w:szCs w:val="22"/>
              </w:rPr>
              <w:t>not to participate.</w:t>
            </w:r>
          </w:p>
          <w:p w:rsidR="008C70DD" w:rsidRPr="00747FDC" w:rsidRDefault="008C70DD" w:rsidP="008C70DD">
            <w:pPr>
              <w:spacing w:before="60" w:after="60"/>
              <w:rPr>
                <w:szCs w:val="22"/>
              </w:rPr>
            </w:pPr>
            <w:r w:rsidRPr="00747FDC">
              <w:rPr>
                <w:bCs/>
                <w:i/>
                <w:sz w:val="21"/>
                <w:szCs w:val="21"/>
              </w:rPr>
              <w:t xml:space="preserve">Note: </w:t>
            </w:r>
            <w:r>
              <w:rPr>
                <w:bCs/>
                <w:i/>
                <w:sz w:val="21"/>
                <w:szCs w:val="21"/>
              </w:rPr>
              <w:t xml:space="preserve">Records relating to </w:t>
            </w:r>
            <w:r w:rsidRPr="00747FDC">
              <w:rPr>
                <w:bCs/>
                <w:i/>
                <w:sz w:val="21"/>
                <w:szCs w:val="21"/>
              </w:rPr>
              <w:t xml:space="preserve">litigation </w:t>
            </w:r>
            <w:r>
              <w:rPr>
                <w:bCs/>
                <w:i/>
                <w:sz w:val="21"/>
                <w:szCs w:val="21"/>
              </w:rPr>
              <w:t xml:space="preserve">where the Office of the Attorney General chooses to participate </w:t>
            </w:r>
            <w:r w:rsidRPr="00747FDC">
              <w:rPr>
                <w:bCs/>
                <w:i/>
                <w:sz w:val="21"/>
                <w:szCs w:val="21"/>
              </w:rPr>
              <w:t>are covered by the appropriate litigation case file series.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8C70DD" w:rsidRDefault="008C70DD" w:rsidP="008C70DD">
            <w:pPr>
              <w:spacing w:before="60" w:after="60"/>
              <w:rPr>
                <w:bCs/>
                <w:color w:val="auto"/>
                <w:szCs w:val="17"/>
              </w:rPr>
            </w:pPr>
            <w:r>
              <w:rPr>
                <w:b/>
                <w:bCs/>
                <w:color w:val="auto"/>
                <w:szCs w:val="17"/>
              </w:rPr>
              <w:t>Retain</w:t>
            </w:r>
            <w:r>
              <w:rPr>
                <w:bCs/>
                <w:color w:val="auto"/>
                <w:szCs w:val="17"/>
              </w:rPr>
              <w:t xml:space="preserve"> until determined not to participate</w:t>
            </w:r>
          </w:p>
          <w:p w:rsidR="008C70DD" w:rsidRPr="008F33FA" w:rsidRDefault="008C70DD" w:rsidP="008C70DD">
            <w:pPr>
              <w:spacing w:before="60" w:after="60"/>
              <w:rPr>
                <w:bCs/>
                <w:i/>
                <w:color w:val="auto"/>
                <w:szCs w:val="17"/>
              </w:rPr>
            </w:pPr>
            <w:r>
              <w:rPr>
                <w:bCs/>
                <w:color w:val="auto"/>
                <w:szCs w:val="17"/>
              </w:rPr>
              <w:t xml:space="preserve">   </w:t>
            </w:r>
            <w:r w:rsidRPr="008F33FA">
              <w:rPr>
                <w:bCs/>
                <w:i/>
                <w:color w:val="auto"/>
                <w:szCs w:val="17"/>
              </w:rPr>
              <w:t>then</w:t>
            </w:r>
          </w:p>
          <w:p w:rsidR="008C70DD" w:rsidRPr="008F33FA" w:rsidRDefault="008C70DD" w:rsidP="008C70DD">
            <w:pPr>
              <w:spacing w:before="60" w:after="60"/>
              <w:rPr>
                <w:bCs/>
                <w:color w:val="auto"/>
                <w:szCs w:val="17"/>
              </w:rPr>
            </w:pPr>
            <w:r w:rsidRPr="008F33FA">
              <w:rPr>
                <w:b/>
                <w:bCs/>
                <w:color w:val="auto"/>
                <w:szCs w:val="17"/>
              </w:rPr>
              <w:t>Destroy</w:t>
            </w:r>
            <w:r>
              <w:rPr>
                <w:bCs/>
                <w:color w:val="auto"/>
                <w:szCs w:val="17"/>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8C70DD" w:rsidRPr="00487937" w:rsidRDefault="008C70DD" w:rsidP="008C70DD">
            <w:pPr>
              <w:spacing w:before="60"/>
              <w:jc w:val="center"/>
              <w:rPr>
                <w:sz w:val="20"/>
                <w:szCs w:val="20"/>
              </w:rPr>
            </w:pPr>
            <w:r w:rsidRPr="00487937">
              <w:rPr>
                <w:sz w:val="20"/>
                <w:szCs w:val="20"/>
              </w:rPr>
              <w:t>NON-ARCHIVAL</w:t>
            </w:r>
          </w:p>
          <w:p w:rsidR="008C70DD" w:rsidRPr="00487937" w:rsidRDefault="008C70DD" w:rsidP="008C70DD">
            <w:pPr>
              <w:jc w:val="center"/>
              <w:rPr>
                <w:sz w:val="20"/>
                <w:szCs w:val="20"/>
              </w:rPr>
            </w:pPr>
            <w:r w:rsidRPr="00487937">
              <w:rPr>
                <w:sz w:val="20"/>
                <w:szCs w:val="20"/>
              </w:rPr>
              <w:t>NON-ESSENTIAL</w:t>
            </w:r>
          </w:p>
          <w:p w:rsidR="008C70DD" w:rsidRPr="00FB2FBB" w:rsidRDefault="008C70DD" w:rsidP="008C70DD">
            <w:pPr>
              <w:jc w:val="center"/>
              <w:rPr>
                <w:b/>
                <w:szCs w:val="22"/>
              </w:rPr>
            </w:pPr>
            <w:r w:rsidRPr="00487937">
              <w:rPr>
                <w:sz w:val="20"/>
                <w:szCs w:val="20"/>
              </w:rPr>
              <w:t>OFM</w:t>
            </w:r>
          </w:p>
        </w:tc>
      </w:tr>
      <w:tr w:rsidR="008C70DD" w:rsidRPr="004C34AF" w:rsidTr="008C70DD">
        <w:trPr>
          <w:cantSplit/>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8C70DD" w:rsidRDefault="008C70DD" w:rsidP="008C70DD">
            <w:pPr>
              <w:pStyle w:val="TableText-AllOther"/>
              <w:rPr>
                <w:lang w:val="en-US"/>
              </w:rPr>
            </w:pPr>
            <w:r>
              <w:rPr>
                <w:lang w:val="en-US"/>
              </w:rPr>
              <w:t>12-</w:t>
            </w:r>
            <w:r w:rsidR="008434F0">
              <w:rPr>
                <w:lang w:val="en-US"/>
              </w:rPr>
              <w:t>12</w:t>
            </w:r>
            <w:r>
              <w:rPr>
                <w:lang w:val="en-US"/>
              </w:rPr>
              <w:t>-</w:t>
            </w:r>
            <w:r w:rsidR="00807E7E">
              <w:rPr>
                <w:lang w:val="en-US"/>
              </w:rPr>
              <w:t>68293</w:t>
            </w:r>
            <w:r w:rsidR="00303FCC">
              <w:rPr>
                <w:szCs w:val="22"/>
              </w:rPr>
              <w:fldChar w:fldCharType="begin"/>
            </w:r>
            <w:r w:rsidR="00783B5D">
              <w:instrText xml:space="preserve"> XE "12</w:instrText>
            </w:r>
            <w:r w:rsidR="00783B5D" w:rsidRPr="00F8383B">
              <w:rPr>
                <w:szCs w:val="22"/>
              </w:rPr>
              <w:instrText>-</w:instrText>
            </w:r>
            <w:r w:rsidR="008434F0">
              <w:rPr>
                <w:szCs w:val="22"/>
              </w:rPr>
              <w:instrText>12</w:instrText>
            </w:r>
            <w:r w:rsidR="00783B5D" w:rsidRPr="00F8383B">
              <w:rPr>
                <w:szCs w:val="22"/>
              </w:rPr>
              <w:instrText>-</w:instrText>
            </w:r>
            <w:r w:rsidR="00807E7E">
              <w:rPr>
                <w:szCs w:val="22"/>
              </w:rPr>
              <w:instrText>68293</w:instrText>
            </w:r>
            <w:r w:rsidR="00783B5D">
              <w:instrText>" \f “dan”</w:instrText>
            </w:r>
            <w:r w:rsidR="00303FCC">
              <w:rPr>
                <w:szCs w:val="22"/>
              </w:rPr>
              <w:fldChar w:fldCharType="end"/>
            </w:r>
          </w:p>
          <w:p w:rsidR="008C70DD" w:rsidRDefault="008C70DD" w:rsidP="008C70DD">
            <w:pPr>
              <w:pStyle w:val="TableText-AllOther"/>
              <w:rPr>
                <w:lang w:val="en-US"/>
              </w:rPr>
            </w:pPr>
            <w:r>
              <w:rPr>
                <w:lang w:val="en-US"/>
              </w:rPr>
              <w:t>Rev. 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8C70DD" w:rsidRDefault="008C70DD" w:rsidP="008C70DD">
            <w:pPr>
              <w:spacing w:before="60" w:after="60"/>
              <w:rPr>
                <w:b/>
                <w:i/>
                <w:szCs w:val="22"/>
              </w:rPr>
            </w:pPr>
            <w:r>
              <w:rPr>
                <w:b/>
                <w:i/>
                <w:szCs w:val="22"/>
              </w:rPr>
              <w:t>Litigation Materials – Development</w:t>
            </w:r>
          </w:p>
          <w:p w:rsidR="008C70DD" w:rsidRDefault="008C70DD" w:rsidP="008C70DD">
            <w:pPr>
              <w:spacing w:before="60" w:after="60"/>
              <w:rPr>
                <w:szCs w:val="22"/>
              </w:rPr>
            </w:pPr>
            <w:r>
              <w:rPr>
                <w:szCs w:val="22"/>
              </w:rPr>
              <w:t>Records relating to the development of ligation materials (such as pleadings, memoranda, briefs, declarations, discovery materials, reports, etc.) concerning any matter in litigation, or reasonably anticipated to be in litigation before any judicial or administrative forum.</w:t>
            </w:r>
            <w:r w:rsidR="004B29FA" w:rsidRPr="00C04DC1">
              <w:rPr>
                <w:bCs/>
                <w:szCs w:val="22"/>
              </w:rPr>
              <w:t xml:space="preserve"> </w:t>
            </w:r>
            <w:r w:rsidR="00303FCC" w:rsidRPr="00C04DC1">
              <w:rPr>
                <w:bCs/>
                <w:szCs w:val="22"/>
              </w:rPr>
              <w:fldChar w:fldCharType="begin"/>
            </w:r>
            <w:r w:rsidR="004B29FA" w:rsidRPr="00C04DC1">
              <w:rPr>
                <w:bCs/>
                <w:szCs w:val="22"/>
              </w:rPr>
              <w:instrText xml:space="preserve"> XE "</w:instrText>
            </w:r>
            <w:r w:rsidR="004B29FA">
              <w:rPr>
                <w:bCs/>
                <w:szCs w:val="22"/>
              </w:rPr>
              <w:instrText>drafts:litigation materials</w:instrText>
            </w:r>
            <w:r w:rsidR="004B29FA"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4B29FA" w:rsidRPr="00C04DC1">
              <w:rPr>
                <w:bCs/>
                <w:szCs w:val="22"/>
              </w:rPr>
              <w:instrText xml:space="preserve"> XE "</w:instrText>
            </w:r>
            <w:r w:rsidR="004B29FA">
              <w:rPr>
                <w:bCs/>
                <w:szCs w:val="22"/>
              </w:rPr>
              <w:instrText>preliminary drafts:litigation materials</w:instrText>
            </w:r>
            <w:r w:rsidR="004B29FA" w:rsidRPr="00C04DC1">
              <w:rPr>
                <w:bCs/>
                <w:szCs w:val="22"/>
              </w:rPr>
              <w:instrText xml:space="preserve">" \f “subject” </w:instrText>
            </w:r>
            <w:r w:rsidR="00303FCC" w:rsidRPr="00C04DC1">
              <w:rPr>
                <w:bCs/>
                <w:szCs w:val="22"/>
              </w:rPr>
              <w:fldChar w:fldCharType="end"/>
            </w:r>
            <w:r w:rsidR="00303FCC" w:rsidRPr="00C04DC1">
              <w:rPr>
                <w:bCs/>
                <w:szCs w:val="22"/>
              </w:rPr>
              <w:fldChar w:fldCharType="begin"/>
            </w:r>
            <w:r w:rsidR="004B29FA" w:rsidRPr="00C04DC1">
              <w:rPr>
                <w:bCs/>
                <w:szCs w:val="22"/>
              </w:rPr>
              <w:instrText xml:space="preserve"> XE "</w:instrText>
            </w:r>
            <w:r w:rsidR="004B29FA">
              <w:rPr>
                <w:bCs/>
                <w:szCs w:val="22"/>
              </w:rPr>
              <w:instrText>comments (preliminary drafts):litigation materials</w:instrText>
            </w:r>
            <w:r w:rsidR="004B29FA" w:rsidRPr="00C04DC1">
              <w:rPr>
                <w:bCs/>
                <w:szCs w:val="22"/>
              </w:rPr>
              <w:instrText xml:space="preserve">" \f “subject” </w:instrText>
            </w:r>
            <w:r w:rsidR="00303FCC" w:rsidRPr="00C04DC1">
              <w:rPr>
                <w:bCs/>
                <w:szCs w:val="22"/>
              </w:rPr>
              <w:fldChar w:fldCharType="end"/>
            </w:r>
          </w:p>
          <w:p w:rsidR="008C70DD" w:rsidRDefault="008C70DD" w:rsidP="008C70DD">
            <w:pPr>
              <w:spacing w:before="60" w:after="60"/>
              <w:rPr>
                <w:szCs w:val="22"/>
              </w:rPr>
            </w:pPr>
            <w:r>
              <w:rPr>
                <w:szCs w:val="22"/>
              </w:rPr>
              <w:t>Includes, but is not limited to:</w:t>
            </w:r>
          </w:p>
          <w:p w:rsidR="008C70DD" w:rsidRPr="007C5366" w:rsidRDefault="008C70DD" w:rsidP="008C70DD">
            <w:pPr>
              <w:pStyle w:val="ListParagraph"/>
              <w:numPr>
                <w:ilvl w:val="0"/>
                <w:numId w:val="33"/>
              </w:numPr>
              <w:spacing w:before="60" w:after="60"/>
              <w:rPr>
                <w:szCs w:val="22"/>
              </w:rPr>
            </w:pPr>
            <w:r w:rsidRPr="007C5366">
              <w:rPr>
                <w:szCs w:val="22"/>
              </w:rPr>
              <w:t>Preliminary drafts;</w:t>
            </w:r>
          </w:p>
          <w:p w:rsidR="008C70DD" w:rsidRPr="007C5366" w:rsidRDefault="008C70DD" w:rsidP="008C70DD">
            <w:pPr>
              <w:pStyle w:val="ListParagraph"/>
              <w:numPr>
                <w:ilvl w:val="0"/>
                <w:numId w:val="33"/>
              </w:numPr>
              <w:spacing w:before="60" w:after="60"/>
              <w:rPr>
                <w:szCs w:val="22"/>
              </w:rPr>
            </w:pPr>
            <w:r w:rsidRPr="007C5366">
              <w:rPr>
                <w:szCs w:val="22"/>
              </w:rPr>
              <w:t>Comments on prelim</w:t>
            </w:r>
            <w:r>
              <w:rPr>
                <w:szCs w:val="22"/>
              </w:rPr>
              <w:t>in</w:t>
            </w:r>
            <w:r w:rsidRPr="007C5366">
              <w:rPr>
                <w:szCs w:val="22"/>
              </w:rPr>
              <w:t>ary drafts;</w:t>
            </w:r>
          </w:p>
          <w:p w:rsidR="008C70DD" w:rsidRPr="00B02CE6" w:rsidRDefault="008C70DD" w:rsidP="008C70DD">
            <w:pPr>
              <w:pStyle w:val="ListParagraph"/>
              <w:numPr>
                <w:ilvl w:val="0"/>
                <w:numId w:val="33"/>
              </w:numPr>
              <w:spacing w:before="60" w:after="60"/>
              <w:rPr>
                <w:szCs w:val="22"/>
              </w:rPr>
            </w:pPr>
            <w:r w:rsidRPr="00B02CE6">
              <w:rPr>
                <w:szCs w:val="22"/>
              </w:rPr>
              <w:t>Related correspondence.</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8C70DD" w:rsidRDefault="008C70DD" w:rsidP="008C70DD">
            <w:pPr>
              <w:spacing w:before="60" w:after="60"/>
              <w:rPr>
                <w:bCs/>
                <w:color w:val="auto"/>
                <w:szCs w:val="17"/>
              </w:rPr>
            </w:pPr>
            <w:r>
              <w:rPr>
                <w:b/>
                <w:bCs/>
                <w:color w:val="auto"/>
                <w:szCs w:val="17"/>
              </w:rPr>
              <w:t>Retain</w:t>
            </w:r>
            <w:r>
              <w:rPr>
                <w:bCs/>
                <w:color w:val="auto"/>
                <w:szCs w:val="17"/>
              </w:rPr>
              <w:t xml:space="preserve"> until no longer needed for agency business</w:t>
            </w:r>
          </w:p>
          <w:p w:rsidR="008C70DD" w:rsidRPr="00B02CE6" w:rsidRDefault="008C70DD" w:rsidP="008C70DD">
            <w:pPr>
              <w:spacing w:before="60" w:after="60"/>
              <w:rPr>
                <w:bCs/>
                <w:i/>
                <w:color w:val="auto"/>
                <w:szCs w:val="17"/>
              </w:rPr>
            </w:pPr>
            <w:r>
              <w:rPr>
                <w:bCs/>
                <w:color w:val="auto"/>
                <w:szCs w:val="17"/>
              </w:rPr>
              <w:t xml:space="preserve">   </w:t>
            </w:r>
            <w:r w:rsidRPr="00B02CE6">
              <w:rPr>
                <w:bCs/>
                <w:i/>
                <w:color w:val="auto"/>
                <w:szCs w:val="17"/>
              </w:rPr>
              <w:t>then</w:t>
            </w:r>
          </w:p>
          <w:p w:rsidR="008C70DD" w:rsidRPr="00B02CE6" w:rsidRDefault="008C70DD" w:rsidP="008C70DD">
            <w:pPr>
              <w:spacing w:before="60" w:after="60"/>
              <w:rPr>
                <w:bCs/>
                <w:color w:val="auto"/>
                <w:szCs w:val="17"/>
              </w:rPr>
            </w:pPr>
            <w:r w:rsidRPr="00B02CE6">
              <w:rPr>
                <w:b/>
                <w:bCs/>
                <w:color w:val="auto"/>
                <w:szCs w:val="17"/>
              </w:rPr>
              <w:t>Destroy</w:t>
            </w:r>
            <w:r>
              <w:rPr>
                <w:bCs/>
                <w:color w:val="auto"/>
                <w:szCs w:val="17"/>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8C70DD" w:rsidRPr="007A11BF" w:rsidRDefault="008C70DD" w:rsidP="008C70DD">
            <w:pPr>
              <w:spacing w:before="60"/>
              <w:jc w:val="center"/>
              <w:rPr>
                <w:sz w:val="20"/>
                <w:szCs w:val="20"/>
              </w:rPr>
            </w:pPr>
            <w:r w:rsidRPr="007A11BF">
              <w:rPr>
                <w:sz w:val="20"/>
                <w:szCs w:val="20"/>
              </w:rPr>
              <w:t>NON-ARCHIVAL</w:t>
            </w:r>
          </w:p>
          <w:p w:rsidR="008C70DD" w:rsidRPr="00E92A64" w:rsidRDefault="008C70DD" w:rsidP="008C70DD">
            <w:pPr>
              <w:jc w:val="center"/>
              <w:rPr>
                <w:sz w:val="20"/>
                <w:szCs w:val="20"/>
              </w:rPr>
            </w:pPr>
            <w:r w:rsidRPr="00E92A64">
              <w:rPr>
                <w:sz w:val="20"/>
                <w:szCs w:val="20"/>
              </w:rPr>
              <w:t>NON-ESSENTIAL</w:t>
            </w:r>
          </w:p>
          <w:p w:rsidR="008C70DD" w:rsidRDefault="008C70DD" w:rsidP="008C70DD">
            <w:pPr>
              <w:jc w:val="center"/>
              <w:rPr>
                <w:sz w:val="20"/>
                <w:szCs w:val="20"/>
              </w:rPr>
            </w:pPr>
            <w:r w:rsidRPr="007A11BF">
              <w:rPr>
                <w:sz w:val="20"/>
                <w:szCs w:val="20"/>
              </w:rPr>
              <w:t>OFM</w:t>
            </w:r>
          </w:p>
        </w:tc>
      </w:tr>
    </w:tbl>
    <w:p w:rsidR="00807450" w:rsidRDefault="00807450" w:rsidP="00807450"/>
    <w:p w:rsidR="007A11BF" w:rsidRPr="007A11BF" w:rsidRDefault="007A11BF" w:rsidP="007A11BF"/>
    <w:p w:rsidR="007A11BF" w:rsidRDefault="007A11BF" w:rsidP="00AE5232">
      <w:pPr>
        <w:sectPr w:rsidR="007A11BF" w:rsidSect="00220E22">
          <w:footerReference w:type="default" r:id="rId12"/>
          <w:pgSz w:w="15840" w:h="12240" w:orient="landscape" w:code="1"/>
          <w:pgMar w:top="1080" w:right="720" w:bottom="1080" w:left="720" w:header="1080" w:footer="720" w:gutter="0"/>
          <w:cols w:space="720"/>
          <w:docGrid w:linePitch="360"/>
        </w:sectPr>
      </w:pPr>
    </w:p>
    <w:p w:rsidR="00E7522C" w:rsidRPr="00C04DC1" w:rsidRDefault="00E7522C" w:rsidP="00D42E80">
      <w:pPr>
        <w:pStyle w:val="TOCwno"/>
      </w:pPr>
      <w:bookmarkStart w:id="6" w:name="_Toc215394215"/>
      <w:bookmarkStart w:id="7" w:name="_Toc219518915"/>
      <w:bookmarkStart w:id="8" w:name="_Toc45032964"/>
      <w:r w:rsidRPr="00C04DC1">
        <w:lastRenderedPageBreak/>
        <w:t>Glossary</w:t>
      </w:r>
      <w:bookmarkEnd w:id="6"/>
      <w:bookmarkEnd w:id="7"/>
      <w:bookmarkEnd w:id="8"/>
    </w:p>
    <w:tbl>
      <w:tblPr>
        <w:tblW w:w="14317" w:type="dxa"/>
        <w:tblInd w:w="108" w:type="dxa"/>
        <w:tblLook w:val="04A0" w:firstRow="1" w:lastRow="0" w:firstColumn="1" w:lastColumn="0" w:noHBand="0" w:noVBand="1"/>
      </w:tblPr>
      <w:tblGrid>
        <w:gridCol w:w="14317"/>
      </w:tblGrid>
      <w:tr w:rsidR="005A06D7" w:rsidRPr="0089069B" w:rsidTr="00722AA4">
        <w:trPr>
          <w:trHeight w:val="405"/>
        </w:trPr>
        <w:tc>
          <w:tcPr>
            <w:tcW w:w="14317" w:type="dxa"/>
            <w:tcMar>
              <w:left w:w="115" w:type="dxa"/>
              <w:right w:w="202" w:type="dxa"/>
            </w:tcMar>
          </w:tcPr>
          <w:p w:rsidR="005A06D7" w:rsidRPr="0089069B" w:rsidRDefault="005A06D7" w:rsidP="00A7511C">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The process of determining the value and disposition of records based on their current administrative, legal, and fiscal use; their evidential and informational or research value; and their relationship to other records.</w:t>
            </w:r>
          </w:p>
        </w:tc>
      </w:tr>
      <w:tr w:rsidR="005A06D7" w:rsidRPr="0089069B" w:rsidTr="00722AA4">
        <w:tc>
          <w:tcPr>
            <w:tcW w:w="14317" w:type="dxa"/>
            <w:tcMar>
              <w:left w:w="115" w:type="dxa"/>
              <w:right w:w="202" w:type="dxa"/>
            </w:tcMar>
          </w:tcPr>
          <w:p w:rsidR="005A06D7" w:rsidRPr="0089069B" w:rsidRDefault="005A06D7" w:rsidP="00A7511C">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may possess enduring legal and/or historic value and must be appraised by the Washington State Archives on an individual basis.</w:t>
            </w:r>
          </w:p>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Public records will be evaluated, sampled, and weeded according to archival principles by archivists from Washington State Archives (WSA)</w:t>
            </w:r>
            <w:r w:rsidR="00C41C74" w:rsidRPr="0089069B">
              <w:rPr>
                <w:rFonts w:eastAsia="Calibri" w:cs="Times New Roman"/>
                <w:i/>
                <w:sz w:val="21"/>
                <w:szCs w:val="21"/>
              </w:rPr>
              <w:t xml:space="preserve">. </w:t>
            </w:r>
            <w:r w:rsidRPr="0089069B">
              <w:rPr>
                <w:rFonts w:eastAsia="Calibri" w:cs="Times New Roman"/>
                <w:i/>
                <w:sz w:val="21"/>
                <w:szCs w:val="21"/>
              </w:rPr>
              <w:t>Records not selected for retention by WSA may be disposed of after appraisal.</w:t>
            </w:r>
          </w:p>
        </w:tc>
      </w:tr>
      <w:tr w:rsidR="005A06D7" w:rsidRPr="0089069B" w:rsidTr="00722AA4">
        <w:trPr>
          <w:trHeight w:val="333"/>
        </w:trPr>
        <w:tc>
          <w:tcPr>
            <w:tcW w:w="14317" w:type="dxa"/>
            <w:tcMar>
              <w:left w:w="115" w:type="dxa"/>
              <w:right w:w="202" w:type="dxa"/>
            </w:tcMar>
            <w:vAlign w:val="center"/>
          </w:tcPr>
          <w:p w:rsidR="005A06D7" w:rsidRPr="0089069B" w:rsidRDefault="005A06D7" w:rsidP="00A7511C">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p>
        </w:tc>
      </w:tr>
      <w:tr w:rsidR="005A06D7" w:rsidRPr="0089069B" w:rsidTr="00193EB1">
        <w:trPr>
          <w:trHeight w:val="1197"/>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possess enduring legal and/or historic value and must not be destroyed</w:t>
            </w:r>
            <w:r w:rsidR="00172714" w:rsidRPr="0089069B">
              <w:rPr>
                <w:rFonts w:eastAsia="Calibri" w:cs="Times New Roman"/>
                <w:b/>
                <w:szCs w:val="22"/>
              </w:rPr>
              <w:t xml:space="preserve">.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w:t>
            </w:r>
          </w:p>
          <w:p w:rsidR="005A06D7" w:rsidRPr="0089069B" w:rsidRDefault="005A06D7" w:rsidP="0094038C">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w:t>
            </w:r>
            <w:r w:rsidR="0094038C">
              <w:rPr>
                <w:rFonts w:eastAsia="Calibri" w:cs="Times New Roman"/>
                <w:i/>
                <w:sz w:val="21"/>
                <w:szCs w:val="21"/>
              </w:rPr>
              <w:t>)</w:t>
            </w:r>
            <w:r w:rsidRPr="0089069B">
              <w:rPr>
                <w:rFonts w:eastAsia="Calibri" w:cs="Times New Roman"/>
                <w:i/>
                <w:sz w:val="21"/>
                <w:szCs w:val="21"/>
              </w:rPr>
              <w:t>” other than the removal of duplicates.</w:t>
            </w:r>
          </w:p>
        </w:tc>
      </w:tr>
      <w:tr w:rsidR="005A06D7" w:rsidRPr="0089069B" w:rsidTr="00722AA4">
        <w:trPr>
          <w:trHeight w:val="360"/>
        </w:trPr>
        <w:tc>
          <w:tcPr>
            <w:tcW w:w="14317" w:type="dxa"/>
            <w:tcMar>
              <w:left w:w="115" w:type="dxa"/>
              <w:right w:w="202" w:type="dxa"/>
            </w:tcMar>
          </w:tcPr>
          <w:p w:rsidR="005A06D7" w:rsidRPr="0089069B" w:rsidRDefault="005A06D7" w:rsidP="00A7511C">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Actions taken with records when they are no longer required to be retained by the agency.</w:t>
            </w:r>
          </w:p>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00172714" w:rsidRPr="0089069B">
              <w:rPr>
                <w:rFonts w:eastAsia="Calibri" w:cs="Times New Roman"/>
                <w:i/>
                <w:sz w:val="21"/>
                <w:szCs w:val="21"/>
              </w:rPr>
              <w:t>.</w:t>
            </w:r>
            <w:r w:rsidR="00172714" w:rsidRPr="0089069B">
              <w:rPr>
                <w:rFonts w:eastAsia="Calibri" w:cs="Times New Roman"/>
                <w:b/>
                <w:szCs w:val="22"/>
              </w:rPr>
              <w:t xml:space="preserve"> </w:t>
            </w:r>
          </w:p>
        </w:tc>
      </w:tr>
      <w:tr w:rsidR="005A06D7" w:rsidRPr="0089069B" w:rsidTr="00722AA4">
        <w:trPr>
          <w:trHeight w:val="360"/>
        </w:trPr>
        <w:tc>
          <w:tcPr>
            <w:tcW w:w="14317" w:type="dxa"/>
            <w:tcMar>
              <w:left w:w="115" w:type="dxa"/>
              <w:right w:w="202" w:type="dxa"/>
            </w:tcMar>
          </w:tcPr>
          <w:p w:rsidR="005A06D7" w:rsidRPr="0089069B" w:rsidRDefault="005A06D7" w:rsidP="00A7511C">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5A06D7" w:rsidRPr="0089069B" w:rsidTr="00722AA4">
        <w:tc>
          <w:tcPr>
            <w:tcW w:w="14317" w:type="dxa"/>
            <w:tcMar>
              <w:left w:w="115" w:type="dxa"/>
              <w:right w:w="202" w:type="dxa"/>
            </w:tcMar>
          </w:tcPr>
          <w:p w:rsidR="00193EB1" w:rsidRPr="0089069B" w:rsidRDefault="005A06D7" w:rsidP="00DD4F29">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2906E9">
              <w:rPr>
                <w:rFonts w:eastAsia="Calibri" w:cs="Times New Roman"/>
                <w:b/>
                <w:szCs w:val="22"/>
              </w:rPr>
              <w:t>State</w:t>
            </w:r>
            <w:r w:rsidRPr="0089069B">
              <w:rPr>
                <w:rFonts w:eastAsia="Calibri" w:cs="Times New Roman"/>
                <w:b/>
                <w:szCs w:val="22"/>
              </w:rPr>
              <w:t xml:space="preserve"> Records Committee.</w:t>
            </w:r>
          </w:p>
        </w:tc>
      </w:tr>
      <w:tr w:rsidR="005A06D7" w:rsidRPr="0089069B" w:rsidTr="00722AA4">
        <w:trPr>
          <w:trHeight w:val="288"/>
        </w:trPr>
        <w:tc>
          <w:tcPr>
            <w:tcW w:w="14317" w:type="dxa"/>
            <w:tcMar>
              <w:left w:w="115" w:type="dxa"/>
              <w:right w:w="202" w:type="dxa"/>
            </w:tcMar>
          </w:tcPr>
          <w:p w:rsidR="005A06D7" w:rsidRPr="0089069B" w:rsidRDefault="005A06D7" w:rsidP="00A7511C">
            <w:pPr>
              <w:shd w:val="clear" w:color="auto" w:fill="FFFFFF"/>
              <w:spacing w:before="240"/>
              <w:jc w:val="both"/>
              <w:rPr>
                <w:rFonts w:eastAsia="Calibri" w:cs="Times New Roman"/>
                <w:b/>
                <w:sz w:val="24"/>
                <w:szCs w:val="24"/>
              </w:rPr>
            </w:pPr>
            <w:r w:rsidRPr="0089069B">
              <w:rPr>
                <w:rFonts w:eastAsia="Calibri" w:cs="Times New Roman"/>
                <w:b/>
                <w:i/>
                <w:sz w:val="24"/>
                <w:szCs w:val="24"/>
              </w:rPr>
              <w:t>Essential Records</w:t>
            </w:r>
          </w:p>
        </w:tc>
      </w:tr>
      <w:tr w:rsidR="005A06D7" w:rsidRPr="0089069B" w:rsidTr="00C65F68">
        <w:trPr>
          <w:trHeight w:val="1242"/>
        </w:trPr>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continuity following a disaster</w:t>
            </w:r>
            <w:r w:rsidR="00172714" w:rsidRPr="0089069B">
              <w:rPr>
                <w:rFonts w:eastAsia="Calibri" w:cs="Times New Roman"/>
                <w:b/>
                <w:szCs w:val="22"/>
              </w:rPr>
              <w:t xml:space="preserve">.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w:t>
            </w:r>
            <w:r w:rsidR="002906E9">
              <w:rPr>
                <w:rFonts w:eastAsia="Calibri" w:cs="Times New Roman"/>
                <w:b/>
                <w:szCs w:val="22"/>
              </w:rPr>
              <w:t>functions following a disaster.</w:t>
            </w:r>
          </w:p>
          <w:p w:rsidR="005A06D7" w:rsidRPr="0089069B" w:rsidRDefault="005A06D7" w:rsidP="00C65F68">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accordance with Chapter 40.10 RCW</w:t>
            </w:r>
            <w:r w:rsidR="00172714" w:rsidRPr="0089069B">
              <w:rPr>
                <w:rFonts w:eastAsia="Calibri" w:cs="Times New Roman"/>
                <w:i/>
                <w:sz w:val="21"/>
                <w:szCs w:val="21"/>
              </w:rPr>
              <w:t>.</w:t>
            </w:r>
          </w:p>
        </w:tc>
      </w:tr>
      <w:tr w:rsidR="005A06D7" w:rsidRPr="0089069B" w:rsidTr="00193EB1">
        <w:trPr>
          <w:trHeight w:val="432"/>
        </w:trPr>
        <w:tc>
          <w:tcPr>
            <w:tcW w:w="14317" w:type="dxa"/>
            <w:tcMar>
              <w:left w:w="115" w:type="dxa"/>
              <w:right w:w="202" w:type="dxa"/>
            </w:tcMar>
          </w:tcPr>
          <w:p w:rsidR="005A06D7" w:rsidRPr="0089069B" w:rsidRDefault="005A06D7" w:rsidP="00A7511C">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rsidTr="00722AA4">
        <w:trPr>
          <w:trHeight w:val="1188"/>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to be designated as “Archival”</w:t>
            </w:r>
            <w:r w:rsidR="00172714" w:rsidRPr="0089069B">
              <w:rPr>
                <w:rFonts w:eastAsia="Calibri" w:cs="Times New Roman"/>
                <w:b/>
                <w:szCs w:val="22"/>
              </w:rPr>
              <w:t xml:space="preserve">. </w:t>
            </w:r>
            <w:r w:rsidRPr="0089069B">
              <w:rPr>
                <w:rFonts w:eastAsia="Calibri" w:cs="Times New Roman"/>
                <w:b/>
                <w:szCs w:val="22"/>
              </w:rPr>
              <w:t>Agencies must retain these records for the minimum retention period specified by the appropriate, curre</w:t>
            </w:r>
            <w:r w:rsidR="002906E9">
              <w:rPr>
                <w:rFonts w:eastAsia="Calibri" w:cs="Times New Roman"/>
                <w:b/>
                <w:szCs w:val="22"/>
              </w:rPr>
              <w:t>nt records retention schedule.</w:t>
            </w:r>
          </w:p>
          <w:p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r w:rsidR="00172714" w:rsidRPr="0089069B">
              <w:rPr>
                <w:rFonts w:eastAsia="Calibri" w:cs="Times New Roman"/>
                <w:i/>
                <w:sz w:val="21"/>
                <w:szCs w:val="21"/>
              </w:rPr>
              <w:t>.</w:t>
            </w:r>
          </w:p>
        </w:tc>
      </w:tr>
      <w:tr w:rsidR="005A06D7" w:rsidRPr="0089069B" w:rsidTr="00722AA4">
        <w:trPr>
          <w:trHeight w:val="378"/>
        </w:trPr>
        <w:tc>
          <w:tcPr>
            <w:tcW w:w="14317" w:type="dxa"/>
            <w:tcMar>
              <w:left w:w="115" w:type="dxa"/>
              <w:right w:w="202" w:type="dxa"/>
            </w:tcMar>
          </w:tcPr>
          <w:p w:rsidR="005A06D7" w:rsidRPr="0089069B" w:rsidRDefault="005A06D7" w:rsidP="00A7511C">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rsidTr="00722AA4">
        <w:trPr>
          <w:trHeight w:val="333"/>
        </w:trPr>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rsidTr="00722AA4">
        <w:trPr>
          <w:trHeight w:val="288"/>
        </w:trPr>
        <w:tc>
          <w:tcPr>
            <w:tcW w:w="14317" w:type="dxa"/>
            <w:tcMar>
              <w:left w:w="115" w:type="dxa"/>
              <w:right w:w="202" w:type="dxa"/>
            </w:tcMar>
          </w:tcPr>
          <w:p w:rsidR="005A06D7" w:rsidRPr="0089069B" w:rsidRDefault="005A06D7" w:rsidP="00A7511C">
            <w:pPr>
              <w:shd w:val="clear" w:color="auto" w:fill="FFFFFF"/>
              <w:spacing w:before="240"/>
              <w:jc w:val="both"/>
              <w:rPr>
                <w:rFonts w:eastAsia="Calibri" w:cs="Times New Roman"/>
                <w:b/>
                <w:sz w:val="24"/>
                <w:szCs w:val="24"/>
              </w:rPr>
            </w:pPr>
            <w:bookmarkStart w:id="9" w:name="_Hlk265674201"/>
            <w:r w:rsidRPr="0089069B">
              <w:rPr>
                <w:rFonts w:eastAsia="Calibri" w:cs="Times New Roman"/>
                <w:b/>
                <w:i/>
                <w:sz w:val="24"/>
                <w:szCs w:val="24"/>
              </w:rPr>
              <w:t>OFM (Office Files and Memoranda)</w:t>
            </w:r>
          </w:p>
        </w:tc>
      </w:tr>
      <w:tr w:rsidR="005A06D7" w:rsidRPr="0089069B" w:rsidTr="00722AA4">
        <w:trPr>
          <w:trHeight w:val="432"/>
        </w:trPr>
        <w:tc>
          <w:tcPr>
            <w:tcW w:w="14317" w:type="dxa"/>
            <w:tcMar>
              <w:left w:w="115" w:type="dxa"/>
              <w:right w:w="202" w:type="dxa"/>
            </w:tcMar>
          </w:tcPr>
          <w:p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RCW 40.14.010 – Definition and cl</w:t>
            </w:r>
            <w:r w:rsidR="002906E9">
              <w:rPr>
                <w:rFonts w:eastAsia="Calibri" w:cs="Times New Roman"/>
                <w:bCs/>
                <w:i/>
                <w:sz w:val="21"/>
                <w:szCs w:val="21"/>
              </w:rPr>
              <w:t>assification of public records.</w:t>
            </w:r>
          </w:p>
          <w:p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rsidTr="00722AA4">
        <w:trPr>
          <w:trHeight w:val="432"/>
        </w:trPr>
        <w:tc>
          <w:tcPr>
            <w:tcW w:w="14317" w:type="dxa"/>
            <w:tcMar>
              <w:left w:w="115" w:type="dxa"/>
              <w:right w:w="202" w:type="dxa"/>
            </w:tcMar>
          </w:tcPr>
          <w:p w:rsidR="005A06D7" w:rsidRPr="0089069B" w:rsidRDefault="005A06D7" w:rsidP="00A7511C">
            <w:pPr>
              <w:shd w:val="clear" w:color="auto" w:fill="FFFFFF"/>
              <w:spacing w:before="240"/>
              <w:jc w:val="both"/>
              <w:rPr>
                <w:rFonts w:eastAsia="Calibri" w:cs="Times New Roman"/>
                <w:b/>
                <w:i/>
                <w:sz w:val="24"/>
                <w:szCs w:val="24"/>
              </w:rPr>
            </w:pPr>
            <w:r w:rsidRPr="0089069B">
              <w:rPr>
                <w:rFonts w:eastAsia="Calibri" w:cs="Times New Roman"/>
                <w:b/>
                <w:i/>
                <w:sz w:val="24"/>
                <w:szCs w:val="24"/>
              </w:rPr>
              <w:t>OPR (Official Public Records)</w:t>
            </w:r>
          </w:p>
        </w:tc>
      </w:tr>
      <w:tr w:rsidR="005A06D7" w:rsidRPr="0089069B" w:rsidTr="00722AA4">
        <w:trPr>
          <w:trHeight w:val="288"/>
        </w:trPr>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Public records which have been designated as “Official Public Records”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RCW 40.14.010 – Definition and classificat</w:t>
            </w:r>
            <w:r w:rsidR="002906E9">
              <w:rPr>
                <w:rFonts w:eastAsia="Calibri" w:cs="Times New Roman"/>
                <w:bCs/>
                <w:i/>
                <w:sz w:val="21"/>
                <w:szCs w:val="21"/>
              </w:rPr>
              <w:t>ion of public records.</w:t>
            </w:r>
          </w:p>
          <w:p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9"/>
      <w:tr w:rsidR="005A06D7" w:rsidRPr="0089069B" w:rsidTr="00722AA4">
        <w:trPr>
          <w:trHeight w:val="441"/>
        </w:trPr>
        <w:tc>
          <w:tcPr>
            <w:tcW w:w="14317" w:type="dxa"/>
            <w:tcMar>
              <w:left w:w="115" w:type="dxa"/>
              <w:right w:w="202" w:type="dxa"/>
            </w:tcMar>
          </w:tcPr>
          <w:p w:rsidR="00A226EC" w:rsidRDefault="00A226EC" w:rsidP="00A7511C">
            <w:pPr>
              <w:shd w:val="clear" w:color="auto" w:fill="FFFFFF"/>
              <w:spacing w:before="240"/>
              <w:jc w:val="both"/>
              <w:rPr>
                <w:rFonts w:eastAsia="Calibri" w:cs="Times New Roman"/>
                <w:b/>
                <w:i/>
                <w:sz w:val="24"/>
                <w:szCs w:val="24"/>
              </w:rPr>
            </w:pPr>
          </w:p>
          <w:p w:rsidR="00A226EC" w:rsidRDefault="00A226EC" w:rsidP="00A7511C">
            <w:pPr>
              <w:shd w:val="clear" w:color="auto" w:fill="FFFFFF"/>
              <w:spacing w:before="240"/>
              <w:jc w:val="both"/>
              <w:rPr>
                <w:rFonts w:eastAsia="Calibri" w:cs="Times New Roman"/>
                <w:b/>
                <w:i/>
                <w:sz w:val="24"/>
                <w:szCs w:val="24"/>
              </w:rPr>
            </w:pPr>
          </w:p>
          <w:p w:rsidR="005A06D7" w:rsidRPr="0089069B" w:rsidRDefault="005A06D7" w:rsidP="00A7511C">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Public Records</w:t>
            </w:r>
          </w:p>
        </w:tc>
      </w:tr>
      <w:tr w:rsidR="005A06D7" w:rsidRPr="0089069B" w:rsidTr="00722AA4">
        <w:trPr>
          <w:trHeight w:val="432"/>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bCs/>
                <w:szCs w:val="22"/>
              </w:rPr>
            </w:pPr>
            <w:bookmarkStart w:id="10" w:name="rcw40.14.010"/>
            <w:r w:rsidRPr="0089069B">
              <w:rPr>
                <w:rFonts w:eastAsia="Calibri" w:cs="Times New Roman"/>
                <w:b/>
                <w:bCs/>
                <w:szCs w:val="22"/>
              </w:rPr>
              <w:lastRenderedPageBreak/>
              <w:t xml:space="preserve">RCW </w:t>
            </w:r>
            <w:bookmarkStart w:id="11" w:name="HIT1"/>
            <w:bookmarkEnd w:id="10"/>
            <w:bookmarkEnd w:id="11"/>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Definition and cl</w:t>
            </w:r>
            <w:r w:rsidR="009A1AD1">
              <w:rPr>
                <w:rFonts w:eastAsia="Calibri" w:cs="Times New Roman"/>
                <w:b/>
                <w:bCs/>
                <w:szCs w:val="22"/>
              </w:rPr>
              <w:t>assification of public records.</w:t>
            </w:r>
          </w:p>
          <w:p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readable material, compact disc meeting current industry ISO specifications, or other document, regardless of physical form or characteristics, and including such copies thereof, that have been made by or received by any agency of the state of Washington in connection with the transaction of public business…”</w:t>
            </w:r>
          </w:p>
        </w:tc>
      </w:tr>
      <w:tr w:rsidR="005A06D7" w:rsidRPr="0089069B" w:rsidTr="00722AA4">
        <w:trPr>
          <w:trHeight w:val="351"/>
        </w:trPr>
        <w:tc>
          <w:tcPr>
            <w:tcW w:w="14317" w:type="dxa"/>
            <w:tcMar>
              <w:left w:w="115" w:type="dxa"/>
              <w:right w:w="202" w:type="dxa"/>
            </w:tcMar>
          </w:tcPr>
          <w:p w:rsidR="005A06D7" w:rsidRPr="0089069B" w:rsidRDefault="005A06D7" w:rsidP="00A7511C">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5A06D7" w:rsidRPr="0089069B" w:rsidTr="00722AA4">
        <w:trPr>
          <w:trHeight w:val="432"/>
        </w:trPr>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w:t>
            </w:r>
            <w:r w:rsidR="00172714" w:rsidRPr="0089069B">
              <w:rPr>
                <w:rFonts w:eastAsia="Calibri" w:cs="Times New Roman"/>
                <w:b/>
                <w:szCs w:val="22"/>
              </w:rPr>
              <w:t xml:space="preserve">. </w:t>
            </w:r>
            <w:r w:rsidRPr="0089069B">
              <w:rPr>
                <w:rFonts w:eastAsia="Calibri" w:cs="Times New Roman"/>
                <w:b/>
                <w:szCs w:val="22"/>
              </w:rPr>
              <w:t>A records series may consist of a single type of form or a number of different types of documents that are filed together to document a specific function</w:t>
            </w:r>
            <w:r w:rsidR="00172714" w:rsidRPr="0089069B">
              <w:rPr>
                <w:rFonts w:eastAsia="Calibri" w:cs="Times New Roman"/>
                <w:b/>
                <w:szCs w:val="22"/>
              </w:rPr>
              <w:t>.</w:t>
            </w:r>
          </w:p>
        </w:tc>
      </w:tr>
      <w:tr w:rsidR="00193EB1" w:rsidRPr="0089069B" w:rsidTr="00722AA4">
        <w:trPr>
          <w:trHeight w:val="432"/>
        </w:trPr>
        <w:tc>
          <w:tcPr>
            <w:tcW w:w="14317" w:type="dxa"/>
            <w:tcMar>
              <w:left w:w="115" w:type="dxa"/>
              <w:right w:w="202" w:type="dxa"/>
            </w:tcMar>
          </w:tcPr>
          <w:p w:rsidR="00193EB1" w:rsidRPr="0089069B" w:rsidRDefault="00193EB1" w:rsidP="00A7511C">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rsidTr="00722AA4">
        <w:trPr>
          <w:trHeight w:val="432"/>
        </w:trPr>
        <w:tc>
          <w:tcPr>
            <w:tcW w:w="14317" w:type="dxa"/>
            <w:tcMar>
              <w:left w:w="115" w:type="dxa"/>
              <w:right w:w="202" w:type="dxa"/>
            </w:tcMar>
          </w:tcPr>
          <w:p w:rsidR="00193EB1" w:rsidRPr="0089069B" w:rsidRDefault="00193EB1" w:rsidP="00A07727">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Pr="0089069B">
              <w:rPr>
                <w:rFonts w:eastAsia="Calibri" w:cs="Times New Roman"/>
                <w:b/>
                <w:szCs w:val="22"/>
              </w:rPr>
              <w:t xml:space="preserve"> government records.</w:t>
            </w:r>
          </w:p>
          <w:p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rsidR="00791D89" w:rsidRPr="00C04DC1" w:rsidRDefault="00791D89" w:rsidP="00AD7BC1">
      <w:pPr>
        <w:pStyle w:val="BodyText2"/>
        <w:numPr>
          <w:ilvl w:val="0"/>
          <w:numId w:val="5"/>
        </w:numPr>
        <w:spacing w:after="0"/>
        <w:sectPr w:rsidR="00791D89" w:rsidRPr="00C04DC1" w:rsidSect="00EE7625">
          <w:footerReference w:type="default" r:id="rId13"/>
          <w:pgSz w:w="15840" w:h="12240" w:orient="landscape" w:code="1"/>
          <w:pgMar w:top="1080" w:right="720" w:bottom="1080" w:left="720" w:header="1080" w:footer="720" w:gutter="0"/>
          <w:cols w:space="720"/>
          <w:docGrid w:linePitch="360"/>
        </w:sectPr>
      </w:pPr>
    </w:p>
    <w:p w:rsidR="005A06D7" w:rsidRDefault="005A06D7">
      <w:r>
        <w:rPr>
          <w:b/>
          <w:caps/>
        </w:rPr>
        <w:br w:type="page"/>
      </w:r>
    </w:p>
    <w:p w:rsidR="001E6C96" w:rsidRPr="00C04DC1" w:rsidRDefault="001E6C96" w:rsidP="001E6C96">
      <w:pPr>
        <w:pStyle w:val="TOCwno"/>
      </w:pPr>
      <w:bookmarkStart w:id="12" w:name="_Toc217103241"/>
      <w:bookmarkStart w:id="13" w:name="_Toc218929187"/>
      <w:bookmarkStart w:id="14" w:name="_Toc219518916"/>
      <w:bookmarkStart w:id="15" w:name="_Toc45032965"/>
      <w:r w:rsidRPr="00C04DC1">
        <w:lastRenderedPageBreak/>
        <w:t>INDEXES</w:t>
      </w:r>
      <w:bookmarkStart w:id="16" w:name="_Toc215467447"/>
      <w:bookmarkEnd w:id="12"/>
      <w:bookmarkEnd w:id="13"/>
      <w:bookmarkEnd w:id="14"/>
      <w:bookmarkEnd w:id="15"/>
    </w:p>
    <w:p w:rsidR="001E6C96" w:rsidRPr="00C04DC1" w:rsidRDefault="001E6C96" w:rsidP="001E6C96">
      <w:pPr>
        <w:pStyle w:val="StyleNormal16NotBold"/>
        <w:spacing w:after="120"/>
        <w:rPr>
          <w:sz w:val="28"/>
          <w:szCs w:val="28"/>
        </w:rPr>
      </w:pPr>
      <w:r w:rsidRPr="00C04DC1">
        <w:t>ARCHIVAL RECORDS</w:t>
      </w:r>
      <w:r>
        <w:t xml:space="preserve"> INDEX</w:t>
      </w:r>
    </w:p>
    <w:bookmarkEnd w:id="16"/>
    <w:p w:rsidR="000F11E7" w:rsidRPr="000F11E7" w:rsidRDefault="000F11E7" w:rsidP="001E6C96">
      <w:pPr>
        <w:pStyle w:val="BodyText2"/>
        <w:spacing w:after="0" w:line="240" w:lineRule="auto"/>
        <w:jc w:val="center"/>
        <w:rPr>
          <w:i/>
          <w:szCs w:val="22"/>
        </w:rPr>
      </w:pPr>
      <w:r w:rsidRPr="000F11E7">
        <w:rPr>
          <w:i/>
          <w:szCs w:val="22"/>
        </w:rPr>
        <w:t>See the State Government General Records Retention Schedule for addition</w:t>
      </w:r>
      <w:r>
        <w:rPr>
          <w:i/>
          <w:szCs w:val="22"/>
        </w:rPr>
        <w:t>al</w:t>
      </w:r>
      <w:r w:rsidRPr="000F11E7">
        <w:rPr>
          <w:i/>
          <w:szCs w:val="22"/>
        </w:rPr>
        <w:t xml:space="preserve"> “Archival” records.</w:t>
      </w:r>
    </w:p>
    <w:p w:rsidR="00355B52" w:rsidRDefault="00303FCC" w:rsidP="001E6C96">
      <w:pPr>
        <w:pStyle w:val="BodyText2"/>
        <w:spacing w:after="0" w:line="240" w:lineRule="auto"/>
        <w:rPr>
          <w:noProof/>
          <w:sz w:val="18"/>
          <w:szCs w:val="18"/>
        </w:rPr>
        <w:sectPr w:rsidR="00355B52" w:rsidSect="00355B52">
          <w:footerReference w:type="default" r:id="rId14"/>
          <w:type w:val="continuous"/>
          <w:pgSz w:w="15840" w:h="12240" w:orient="landscape" w:code="1"/>
          <w:pgMar w:top="1080" w:right="720" w:bottom="1080" w:left="720" w:header="1080" w:footer="720" w:gutter="0"/>
          <w:cols w:space="720"/>
          <w:docGrid w:linePitch="360"/>
        </w:sectPr>
      </w:pPr>
      <w:r w:rsidRPr="00C04DC1">
        <w:rPr>
          <w:sz w:val="18"/>
          <w:szCs w:val="18"/>
        </w:rPr>
        <w:fldChar w:fldCharType="begin"/>
      </w:r>
      <w:r w:rsidR="00EB3979" w:rsidRPr="00C04DC1">
        <w:rPr>
          <w:sz w:val="18"/>
          <w:szCs w:val="18"/>
        </w:rPr>
        <w:instrText xml:space="preserve"> INDEX \f "archival" \e "</w:instrText>
      </w:r>
      <w:r w:rsidR="00EB3979" w:rsidRPr="00C04DC1">
        <w:rPr>
          <w:sz w:val="18"/>
          <w:szCs w:val="18"/>
        </w:rPr>
        <w:tab/>
        <w:instrText xml:space="preserve">"  \c "2" \z "1033"  \* MERGEFORMAT  \* MERGEFORMAT </w:instrText>
      </w:r>
      <w:r w:rsidRPr="00C04DC1">
        <w:rPr>
          <w:sz w:val="18"/>
          <w:szCs w:val="18"/>
        </w:rPr>
        <w:fldChar w:fldCharType="separate"/>
      </w:r>
    </w:p>
    <w:p w:rsidR="00355B52" w:rsidRDefault="00355B52">
      <w:pPr>
        <w:pStyle w:val="Index1"/>
        <w:tabs>
          <w:tab w:val="right" w:leader="dot" w:pos="6830"/>
        </w:tabs>
        <w:rPr>
          <w:noProof/>
        </w:rPr>
      </w:pPr>
      <w:r>
        <w:rPr>
          <w:noProof/>
        </w:rPr>
        <w:t>LEGAL ADVICE AND OPINIONS</w:t>
      </w:r>
    </w:p>
    <w:p w:rsidR="00355B52" w:rsidRDefault="00355B52">
      <w:pPr>
        <w:pStyle w:val="Index2"/>
        <w:tabs>
          <w:tab w:val="right" w:leader="dot" w:pos="6830"/>
        </w:tabs>
        <w:rPr>
          <w:noProof/>
        </w:rPr>
      </w:pPr>
      <w:r>
        <w:rPr>
          <w:noProof/>
        </w:rPr>
        <w:t>Attorney General Opinions – Formal/Informal</w:t>
      </w:r>
      <w:r>
        <w:rPr>
          <w:noProof/>
        </w:rPr>
        <w:tab/>
        <w:t>4</w:t>
      </w:r>
    </w:p>
    <w:p w:rsidR="00355B52" w:rsidRDefault="00355B52">
      <w:pPr>
        <w:pStyle w:val="Index2"/>
        <w:tabs>
          <w:tab w:val="right" w:leader="dot" w:pos="6830"/>
        </w:tabs>
        <w:rPr>
          <w:noProof/>
        </w:rPr>
      </w:pPr>
      <w:r>
        <w:rPr>
          <w:noProof/>
        </w:rPr>
        <w:t>Legal Advice Records – Significant to the State</w:t>
      </w:r>
      <w:r>
        <w:rPr>
          <w:noProof/>
        </w:rPr>
        <w:tab/>
        <w:t>4</w:t>
      </w:r>
    </w:p>
    <w:p w:rsidR="00355B52" w:rsidRDefault="00355B52">
      <w:pPr>
        <w:pStyle w:val="Index2"/>
        <w:tabs>
          <w:tab w:val="right" w:leader="dot" w:pos="6830"/>
        </w:tabs>
        <w:rPr>
          <w:noProof/>
        </w:rPr>
      </w:pPr>
      <w:r>
        <w:rPr>
          <w:noProof/>
        </w:rPr>
        <w:t>Open Government Ombudsman Analysis</w:t>
      </w:r>
      <w:r>
        <w:rPr>
          <w:noProof/>
        </w:rPr>
        <w:tab/>
        <w:t>6</w:t>
      </w:r>
    </w:p>
    <w:p w:rsidR="00355B52" w:rsidRDefault="00355B52">
      <w:pPr>
        <w:pStyle w:val="Index1"/>
        <w:tabs>
          <w:tab w:val="right" w:leader="dot" w:pos="6830"/>
        </w:tabs>
        <w:rPr>
          <w:noProof/>
        </w:rPr>
      </w:pPr>
      <w:r>
        <w:rPr>
          <w:noProof/>
        </w:rPr>
        <w:t>LITIGATION</w:t>
      </w:r>
    </w:p>
    <w:p w:rsidR="00355B52" w:rsidRDefault="00355B52">
      <w:pPr>
        <w:pStyle w:val="Index2"/>
        <w:tabs>
          <w:tab w:val="right" w:leader="dot" w:pos="6830"/>
        </w:tabs>
        <w:rPr>
          <w:noProof/>
        </w:rPr>
      </w:pPr>
      <w:r>
        <w:rPr>
          <w:noProof/>
        </w:rPr>
        <w:t>Case Files</w:t>
      </w:r>
    </w:p>
    <w:p w:rsidR="00355B52" w:rsidRDefault="00355B52">
      <w:pPr>
        <w:pStyle w:val="Index3"/>
        <w:tabs>
          <w:tab w:val="right" w:leader="dot" w:pos="6830"/>
        </w:tabs>
        <w:rPr>
          <w:noProof/>
        </w:rPr>
      </w:pPr>
      <w:r>
        <w:rPr>
          <w:noProof/>
        </w:rPr>
        <w:t>Environmental Impact Case Files – (Significant to the State)</w:t>
      </w:r>
      <w:r>
        <w:rPr>
          <w:noProof/>
        </w:rPr>
        <w:tab/>
        <w:t>7</w:t>
      </w:r>
    </w:p>
    <w:p w:rsidR="00355B52" w:rsidRDefault="00355B52">
      <w:pPr>
        <w:pStyle w:val="Index3"/>
        <w:tabs>
          <w:tab w:val="right" w:leader="dot" w:pos="6830"/>
        </w:tabs>
        <w:rPr>
          <w:noProof/>
        </w:rPr>
      </w:pPr>
      <w:r>
        <w:rPr>
          <w:noProof/>
        </w:rPr>
        <w:t>Inmate Litigation Case File (Judicial) – (Significant to the State)</w:t>
      </w:r>
      <w:r>
        <w:rPr>
          <w:noProof/>
        </w:rPr>
        <w:tab/>
        <w:t>8</w:t>
      </w:r>
    </w:p>
    <w:p w:rsidR="00355B52" w:rsidRDefault="00355B52">
      <w:pPr>
        <w:pStyle w:val="Index3"/>
        <w:tabs>
          <w:tab w:val="right" w:leader="dot" w:pos="6830"/>
        </w:tabs>
        <w:rPr>
          <w:noProof/>
        </w:rPr>
      </w:pPr>
      <w:r>
        <w:rPr>
          <w:noProof/>
        </w:rPr>
        <w:t>Litigation Case Files (Judicial – Juvenile Matters) – Significant to the State</w:t>
      </w:r>
      <w:r>
        <w:rPr>
          <w:noProof/>
        </w:rPr>
        <w:tab/>
        <w:t>13</w:t>
      </w:r>
    </w:p>
    <w:p w:rsidR="00355B52" w:rsidRDefault="00355B52">
      <w:pPr>
        <w:pStyle w:val="Index3"/>
        <w:tabs>
          <w:tab w:val="right" w:leader="dot" w:pos="6830"/>
        </w:tabs>
        <w:rPr>
          <w:noProof/>
        </w:rPr>
      </w:pPr>
      <w:r>
        <w:rPr>
          <w:noProof/>
        </w:rPr>
        <w:t>Litigation Case Files (Judicial) – Highly Significant to the State</w:t>
      </w:r>
      <w:r>
        <w:rPr>
          <w:noProof/>
        </w:rPr>
        <w:tab/>
        <w:t>9</w:t>
      </w:r>
    </w:p>
    <w:p w:rsidR="00355B52" w:rsidRDefault="00355B52">
      <w:pPr>
        <w:pStyle w:val="Index3"/>
        <w:tabs>
          <w:tab w:val="right" w:leader="dot" w:pos="6830"/>
        </w:tabs>
        <w:rPr>
          <w:noProof/>
        </w:rPr>
      </w:pPr>
      <w:r>
        <w:rPr>
          <w:noProof/>
        </w:rPr>
        <w:t>Litigation Case Files (Judicial) – Significant to the State</w:t>
      </w:r>
      <w:r>
        <w:rPr>
          <w:noProof/>
        </w:rPr>
        <w:tab/>
        <w:t>10</w:t>
      </w:r>
    </w:p>
    <w:p w:rsidR="00355B52" w:rsidRDefault="00355B52">
      <w:pPr>
        <w:pStyle w:val="Index3"/>
        <w:tabs>
          <w:tab w:val="right" w:leader="dot" w:pos="6830"/>
        </w:tabs>
        <w:rPr>
          <w:noProof/>
        </w:rPr>
      </w:pPr>
      <w:r>
        <w:rPr>
          <w:noProof/>
        </w:rPr>
        <w:t>Sexually Violent Predator Civil Commitment Files – (Significant to the State)</w:t>
      </w:r>
      <w:r>
        <w:rPr>
          <w:noProof/>
        </w:rPr>
        <w:tab/>
        <w:t>14</w:t>
      </w:r>
    </w:p>
    <w:p w:rsidR="00355B52" w:rsidRDefault="00355B52" w:rsidP="001E6C96">
      <w:pPr>
        <w:pStyle w:val="BodyText2"/>
        <w:spacing w:after="0" w:line="240" w:lineRule="auto"/>
        <w:rPr>
          <w:noProof/>
          <w:sz w:val="18"/>
          <w:szCs w:val="18"/>
        </w:rPr>
        <w:sectPr w:rsidR="00355B52" w:rsidSect="00355B52">
          <w:type w:val="continuous"/>
          <w:pgSz w:w="15840" w:h="12240" w:orient="landscape" w:code="1"/>
          <w:pgMar w:top="1080" w:right="720" w:bottom="1080" w:left="720" w:header="1080" w:footer="720" w:gutter="0"/>
          <w:cols w:num="2" w:space="720"/>
          <w:docGrid w:linePitch="360"/>
        </w:sectPr>
      </w:pPr>
    </w:p>
    <w:p w:rsidR="001408D6" w:rsidRPr="00EE74A9" w:rsidRDefault="00303FCC" w:rsidP="001E6C96">
      <w:pPr>
        <w:pStyle w:val="BodyText2"/>
        <w:spacing w:after="0" w:line="240" w:lineRule="auto"/>
        <w:rPr>
          <w:sz w:val="4"/>
          <w:szCs w:val="4"/>
        </w:rPr>
      </w:pPr>
      <w:r w:rsidRPr="00C04DC1">
        <w:fldChar w:fldCharType="end"/>
      </w:r>
      <w:r w:rsidR="00746C36" w:rsidRPr="00C04DC1">
        <w:tab/>
      </w:r>
    </w:p>
    <w:p w:rsidR="001241CD" w:rsidRDefault="001241CD" w:rsidP="00746C36">
      <w:pPr>
        <w:pStyle w:val="Normal16"/>
      </w:pPr>
    </w:p>
    <w:p w:rsidR="001241CD" w:rsidRDefault="001241CD" w:rsidP="00515020">
      <w:pPr>
        <w:pStyle w:val="Normal16"/>
      </w:pPr>
      <w:r>
        <w:t>ESSENTIAL RECORDS</w:t>
      </w:r>
      <w:r w:rsidR="00DD4F29">
        <w:t xml:space="preserve"> INDEX</w:t>
      </w:r>
    </w:p>
    <w:p w:rsidR="001241CD" w:rsidRDefault="001241CD" w:rsidP="00DD4F29">
      <w:pPr>
        <w:pStyle w:val="BodyText2"/>
        <w:spacing w:after="0" w:line="240" w:lineRule="auto"/>
        <w:jc w:val="center"/>
        <w:rPr>
          <w:i/>
          <w:szCs w:val="22"/>
        </w:rPr>
      </w:pPr>
      <w:r w:rsidRPr="001241CD">
        <w:rPr>
          <w:i/>
          <w:szCs w:val="22"/>
        </w:rPr>
        <w:t>See the State G</w:t>
      </w:r>
      <w:r>
        <w:rPr>
          <w:i/>
          <w:szCs w:val="22"/>
        </w:rPr>
        <w:t>overnment</w:t>
      </w:r>
      <w:r w:rsidRPr="001241CD">
        <w:rPr>
          <w:i/>
          <w:szCs w:val="22"/>
        </w:rPr>
        <w:t xml:space="preserve"> General Records Retention Schedule for </w:t>
      </w:r>
      <w:r w:rsidR="004B6B1F">
        <w:rPr>
          <w:i/>
          <w:szCs w:val="22"/>
        </w:rPr>
        <w:t xml:space="preserve">additional </w:t>
      </w:r>
      <w:r w:rsidRPr="001241CD">
        <w:rPr>
          <w:i/>
          <w:szCs w:val="22"/>
        </w:rPr>
        <w:t>“Essential” records.</w:t>
      </w:r>
    </w:p>
    <w:p w:rsidR="00355B52" w:rsidRDefault="00303FCC" w:rsidP="00DD4F29">
      <w:pPr>
        <w:pStyle w:val="BodyText2"/>
        <w:spacing w:after="0" w:line="240" w:lineRule="auto"/>
        <w:rPr>
          <w:noProof/>
          <w:sz w:val="18"/>
          <w:szCs w:val="18"/>
        </w:rPr>
        <w:sectPr w:rsidR="00355B52" w:rsidSect="00355B52">
          <w:type w:val="continuous"/>
          <w:pgSz w:w="15840" w:h="12240" w:orient="landscape" w:code="1"/>
          <w:pgMar w:top="1080" w:right="720" w:bottom="1080" w:left="720" w:header="1080" w:footer="720" w:gutter="0"/>
          <w:cols w:space="720"/>
          <w:docGrid w:linePitch="360"/>
        </w:sectPr>
      </w:pPr>
      <w:r w:rsidRPr="00C04DC1">
        <w:rPr>
          <w:sz w:val="18"/>
          <w:szCs w:val="18"/>
        </w:rPr>
        <w:fldChar w:fldCharType="begin"/>
      </w:r>
      <w:r w:rsidR="004B6B1F" w:rsidRPr="00C04DC1">
        <w:rPr>
          <w:sz w:val="18"/>
          <w:szCs w:val="18"/>
        </w:rPr>
        <w:instrText xml:space="preserve"> INDEX \f "</w:instrText>
      </w:r>
      <w:r w:rsidR="004B6B1F">
        <w:rPr>
          <w:sz w:val="18"/>
          <w:szCs w:val="18"/>
        </w:rPr>
        <w:instrText>essential</w:instrText>
      </w:r>
      <w:r w:rsidR="004B6B1F" w:rsidRPr="00C04DC1">
        <w:rPr>
          <w:sz w:val="18"/>
          <w:szCs w:val="18"/>
        </w:rPr>
        <w:instrText>" \e "</w:instrText>
      </w:r>
      <w:r w:rsidR="004B6B1F" w:rsidRPr="00C04DC1">
        <w:rPr>
          <w:sz w:val="18"/>
          <w:szCs w:val="18"/>
        </w:rPr>
        <w:tab/>
        <w:instrText xml:space="preserve">"  \c "2" \z "1033"  \* MERGEFORMAT  \* MERGEFORMAT </w:instrText>
      </w:r>
      <w:r w:rsidRPr="00C04DC1">
        <w:rPr>
          <w:sz w:val="18"/>
          <w:szCs w:val="18"/>
        </w:rPr>
        <w:fldChar w:fldCharType="separate"/>
      </w:r>
    </w:p>
    <w:p w:rsidR="00355B52" w:rsidRDefault="00355B52">
      <w:pPr>
        <w:pStyle w:val="Index1"/>
        <w:tabs>
          <w:tab w:val="right" w:leader="dot" w:pos="6830"/>
        </w:tabs>
        <w:rPr>
          <w:noProof/>
        </w:rPr>
      </w:pPr>
      <w:r>
        <w:rPr>
          <w:noProof/>
        </w:rPr>
        <w:t>LEGAL ADVICE AND OPINIONS</w:t>
      </w:r>
    </w:p>
    <w:p w:rsidR="00355B52" w:rsidRDefault="00355B52">
      <w:pPr>
        <w:pStyle w:val="Index2"/>
        <w:tabs>
          <w:tab w:val="right" w:leader="dot" w:pos="6830"/>
        </w:tabs>
        <w:rPr>
          <w:noProof/>
        </w:rPr>
      </w:pPr>
      <w:r>
        <w:rPr>
          <w:noProof/>
        </w:rPr>
        <w:t>Attorney General Opinions – Formal/Informal</w:t>
      </w:r>
      <w:r>
        <w:rPr>
          <w:noProof/>
        </w:rPr>
        <w:tab/>
        <w:t>4</w:t>
      </w:r>
    </w:p>
    <w:p w:rsidR="00355B52" w:rsidRDefault="00355B52">
      <w:pPr>
        <w:pStyle w:val="Index1"/>
        <w:tabs>
          <w:tab w:val="right" w:leader="dot" w:pos="6830"/>
        </w:tabs>
        <w:rPr>
          <w:noProof/>
        </w:rPr>
      </w:pPr>
      <w:r>
        <w:rPr>
          <w:noProof/>
        </w:rPr>
        <w:t>LITIGATION</w:t>
      </w:r>
    </w:p>
    <w:p w:rsidR="00355B52" w:rsidRDefault="00355B52">
      <w:pPr>
        <w:pStyle w:val="Index2"/>
        <w:tabs>
          <w:tab w:val="right" w:leader="dot" w:pos="6830"/>
        </w:tabs>
        <w:rPr>
          <w:noProof/>
        </w:rPr>
      </w:pPr>
      <w:r>
        <w:rPr>
          <w:noProof/>
        </w:rPr>
        <w:t>Case Files</w:t>
      </w:r>
    </w:p>
    <w:p w:rsidR="00355B52" w:rsidRDefault="00355B52">
      <w:pPr>
        <w:pStyle w:val="Index3"/>
        <w:tabs>
          <w:tab w:val="right" w:leader="dot" w:pos="6830"/>
        </w:tabs>
        <w:rPr>
          <w:noProof/>
        </w:rPr>
      </w:pPr>
      <w:r>
        <w:rPr>
          <w:noProof/>
        </w:rPr>
        <w:t>Environmental Impact Case Files – (Significant to the State)</w:t>
      </w:r>
      <w:r>
        <w:rPr>
          <w:noProof/>
        </w:rPr>
        <w:tab/>
        <w:t>7</w:t>
      </w:r>
    </w:p>
    <w:p w:rsidR="00355B52" w:rsidRDefault="00355B52">
      <w:pPr>
        <w:pStyle w:val="Index3"/>
        <w:tabs>
          <w:tab w:val="right" w:leader="dot" w:pos="6830"/>
        </w:tabs>
        <w:rPr>
          <w:noProof/>
        </w:rPr>
      </w:pPr>
      <w:r>
        <w:rPr>
          <w:noProof/>
        </w:rPr>
        <w:t>Inmate Litigation Case File (Judicial) – (Significant to the State)</w:t>
      </w:r>
      <w:r>
        <w:rPr>
          <w:noProof/>
        </w:rPr>
        <w:tab/>
        <w:t>8</w:t>
      </w:r>
    </w:p>
    <w:p w:rsidR="00355B52" w:rsidRDefault="00355B52">
      <w:pPr>
        <w:pStyle w:val="Index3"/>
        <w:tabs>
          <w:tab w:val="right" w:leader="dot" w:pos="6830"/>
        </w:tabs>
        <w:rPr>
          <w:noProof/>
        </w:rPr>
      </w:pPr>
      <w:r>
        <w:rPr>
          <w:noProof/>
        </w:rPr>
        <w:t>Litigation Case Files (Judicial – Juvenile Matters) – Routine</w:t>
      </w:r>
      <w:r>
        <w:rPr>
          <w:noProof/>
        </w:rPr>
        <w:tab/>
        <w:t>14</w:t>
      </w:r>
    </w:p>
    <w:p w:rsidR="00355B52" w:rsidRDefault="00355B52">
      <w:pPr>
        <w:pStyle w:val="Index3"/>
        <w:tabs>
          <w:tab w:val="right" w:leader="dot" w:pos="6830"/>
        </w:tabs>
        <w:rPr>
          <w:noProof/>
        </w:rPr>
      </w:pPr>
      <w:r>
        <w:rPr>
          <w:noProof/>
        </w:rPr>
        <w:t>Litigation Case Files (Judicial – Juvenile Matters) – Significant to the State</w:t>
      </w:r>
      <w:r>
        <w:rPr>
          <w:noProof/>
        </w:rPr>
        <w:tab/>
        <w:t>13</w:t>
      </w:r>
    </w:p>
    <w:p w:rsidR="00355B52" w:rsidRDefault="00355B52">
      <w:pPr>
        <w:pStyle w:val="Index3"/>
        <w:tabs>
          <w:tab w:val="right" w:leader="dot" w:pos="6830"/>
        </w:tabs>
        <w:rPr>
          <w:noProof/>
        </w:rPr>
      </w:pPr>
      <w:r>
        <w:rPr>
          <w:noProof/>
        </w:rPr>
        <w:t>Litigation Case Files (Judicial) – Habeas Corpus (20 Years or More in Custody)</w:t>
      </w:r>
      <w:r>
        <w:rPr>
          <w:noProof/>
        </w:rPr>
        <w:tab/>
        <w:t>10</w:t>
      </w:r>
    </w:p>
    <w:p w:rsidR="00355B52" w:rsidRDefault="00355B52">
      <w:pPr>
        <w:pStyle w:val="Index3"/>
        <w:tabs>
          <w:tab w:val="right" w:leader="dot" w:pos="6830"/>
        </w:tabs>
        <w:rPr>
          <w:noProof/>
        </w:rPr>
      </w:pPr>
      <w:r>
        <w:rPr>
          <w:noProof/>
        </w:rPr>
        <w:t>Litigation Case Files (Judicial) – Highly Significant to the State</w:t>
      </w:r>
      <w:r>
        <w:rPr>
          <w:noProof/>
        </w:rPr>
        <w:tab/>
        <w:t>9</w:t>
      </w:r>
    </w:p>
    <w:p w:rsidR="00355B52" w:rsidRDefault="00355B52">
      <w:pPr>
        <w:pStyle w:val="Index3"/>
        <w:tabs>
          <w:tab w:val="right" w:leader="dot" w:pos="6830"/>
        </w:tabs>
        <w:rPr>
          <w:noProof/>
        </w:rPr>
      </w:pPr>
      <w:r>
        <w:rPr>
          <w:noProof/>
        </w:rPr>
        <w:t>Litigation Case Files (Judicial) – Routine</w:t>
      </w:r>
      <w:r>
        <w:rPr>
          <w:noProof/>
        </w:rPr>
        <w:tab/>
        <w:t>11</w:t>
      </w:r>
    </w:p>
    <w:p w:rsidR="00355B52" w:rsidRDefault="00355B52">
      <w:pPr>
        <w:pStyle w:val="Index3"/>
        <w:tabs>
          <w:tab w:val="right" w:leader="dot" w:pos="6830"/>
        </w:tabs>
        <w:rPr>
          <w:noProof/>
        </w:rPr>
      </w:pPr>
      <w:r>
        <w:rPr>
          <w:noProof/>
        </w:rPr>
        <w:t>Litigation Case Files (Judicial) – Significant to the State</w:t>
      </w:r>
      <w:r>
        <w:rPr>
          <w:noProof/>
        </w:rPr>
        <w:tab/>
        <w:t>10</w:t>
      </w:r>
    </w:p>
    <w:p w:rsidR="00355B52" w:rsidRDefault="00355B52">
      <w:pPr>
        <w:pStyle w:val="Index3"/>
        <w:tabs>
          <w:tab w:val="right" w:leader="dot" w:pos="6830"/>
        </w:tabs>
        <w:rPr>
          <w:noProof/>
        </w:rPr>
      </w:pPr>
      <w:r>
        <w:rPr>
          <w:noProof/>
        </w:rPr>
        <w:t>Sexually Violent Predator Civil Commitment Files – (Significant to the State)</w:t>
      </w:r>
      <w:r>
        <w:rPr>
          <w:noProof/>
        </w:rPr>
        <w:tab/>
        <w:t>14</w:t>
      </w:r>
    </w:p>
    <w:p w:rsidR="00355B52" w:rsidRDefault="00355B52" w:rsidP="00DD4F29">
      <w:pPr>
        <w:pStyle w:val="BodyText2"/>
        <w:spacing w:after="0" w:line="240" w:lineRule="auto"/>
        <w:rPr>
          <w:noProof/>
          <w:sz w:val="18"/>
          <w:szCs w:val="18"/>
        </w:rPr>
        <w:sectPr w:rsidR="00355B52" w:rsidSect="00355B52">
          <w:type w:val="continuous"/>
          <w:pgSz w:w="15840" w:h="12240" w:orient="landscape" w:code="1"/>
          <w:pgMar w:top="1080" w:right="720" w:bottom="1080" w:left="720" w:header="1080" w:footer="720" w:gutter="0"/>
          <w:cols w:num="2" w:space="720"/>
          <w:docGrid w:linePitch="360"/>
        </w:sectPr>
      </w:pPr>
    </w:p>
    <w:p w:rsidR="004B6B1F" w:rsidRPr="004057EC" w:rsidRDefault="00303FCC" w:rsidP="00DD4F29">
      <w:pPr>
        <w:pStyle w:val="BodyText2"/>
        <w:spacing w:after="0" w:line="240" w:lineRule="auto"/>
        <w:rPr>
          <w:sz w:val="4"/>
          <w:szCs w:val="4"/>
        </w:rPr>
      </w:pPr>
      <w:r w:rsidRPr="00C04DC1">
        <w:fldChar w:fldCharType="end"/>
      </w:r>
    </w:p>
    <w:p w:rsidR="004057EC" w:rsidRDefault="004057EC" w:rsidP="004057EC">
      <w:pPr>
        <w:pStyle w:val="Normal16"/>
      </w:pPr>
    </w:p>
    <w:p w:rsidR="00DD4F29" w:rsidRDefault="00DD4F29" w:rsidP="004057EC">
      <w:pPr>
        <w:pStyle w:val="Normal16"/>
        <w:sectPr w:rsidR="00DD4F29" w:rsidSect="00355B52">
          <w:type w:val="continuous"/>
          <w:pgSz w:w="15840" w:h="12240" w:orient="landscape" w:code="1"/>
          <w:pgMar w:top="1080" w:right="720" w:bottom="1080" w:left="720" w:header="1080" w:footer="720" w:gutter="0"/>
          <w:cols w:space="720"/>
          <w:docGrid w:linePitch="360"/>
        </w:sectPr>
      </w:pPr>
    </w:p>
    <w:p w:rsidR="004057EC" w:rsidRPr="00C04DC1" w:rsidRDefault="004057EC" w:rsidP="004057EC">
      <w:pPr>
        <w:pStyle w:val="Normal16"/>
      </w:pPr>
      <w:r w:rsidRPr="00C04DC1">
        <w:lastRenderedPageBreak/>
        <w:t>DISPOSITION AUTHORITY NUMBERS (dan</w:t>
      </w:r>
      <w:r w:rsidR="00DD4F29">
        <w:t>’</w:t>
      </w:r>
      <w:r w:rsidRPr="00C04DC1">
        <w:t>s)</w:t>
      </w:r>
      <w:r w:rsidR="00DD4F29">
        <w:t xml:space="preserve"> INDEX</w:t>
      </w:r>
    </w:p>
    <w:p w:rsidR="00355B52" w:rsidRDefault="00303FCC" w:rsidP="004B6B1F">
      <w:pPr>
        <w:pStyle w:val="BodyText2"/>
        <w:spacing w:after="0" w:line="240" w:lineRule="auto"/>
        <w:rPr>
          <w:noProof/>
          <w:sz w:val="18"/>
          <w:szCs w:val="18"/>
        </w:rPr>
        <w:sectPr w:rsidR="00355B52" w:rsidSect="00355B52">
          <w:footerReference w:type="default" r:id="rId15"/>
          <w:pgSz w:w="15840" w:h="12240" w:orient="landscape" w:code="1"/>
          <w:pgMar w:top="1080" w:right="720" w:bottom="1080" w:left="720" w:header="1080" w:footer="720" w:gutter="0"/>
          <w:cols w:space="720"/>
          <w:docGrid w:linePitch="360"/>
        </w:sectPr>
      </w:pPr>
      <w:r w:rsidRPr="00C04DC1">
        <w:rPr>
          <w:sz w:val="18"/>
          <w:szCs w:val="18"/>
        </w:rPr>
        <w:fldChar w:fldCharType="begin"/>
      </w:r>
      <w:r w:rsidR="004057EC" w:rsidRPr="00C04DC1">
        <w:rPr>
          <w:sz w:val="18"/>
          <w:szCs w:val="18"/>
        </w:rPr>
        <w:instrText xml:space="preserve"> INDEX \f "dan" \e"</w:instrText>
      </w:r>
      <w:r w:rsidR="004057EC" w:rsidRPr="00C04DC1">
        <w:rPr>
          <w:sz w:val="18"/>
          <w:szCs w:val="18"/>
        </w:rPr>
        <w:tab/>
        <w:instrText xml:space="preserve">"  \c "4" \z "1033"  \* MERGEFORMAT </w:instrText>
      </w:r>
      <w:r w:rsidRPr="00C04DC1">
        <w:rPr>
          <w:sz w:val="18"/>
          <w:szCs w:val="18"/>
        </w:rPr>
        <w:fldChar w:fldCharType="separate"/>
      </w:r>
    </w:p>
    <w:p w:rsidR="00355B52" w:rsidRDefault="00355B52">
      <w:pPr>
        <w:pStyle w:val="Index1"/>
        <w:tabs>
          <w:tab w:val="right" w:leader="dot" w:pos="3050"/>
        </w:tabs>
        <w:rPr>
          <w:noProof/>
        </w:rPr>
      </w:pPr>
      <w:r>
        <w:rPr>
          <w:noProof/>
        </w:rPr>
        <w:t>04-09-60762</w:t>
      </w:r>
      <w:r>
        <w:rPr>
          <w:noProof/>
        </w:rPr>
        <w:tab/>
        <w:t>4</w:t>
      </w:r>
    </w:p>
    <w:p w:rsidR="00355B52" w:rsidRDefault="00355B52">
      <w:pPr>
        <w:pStyle w:val="Index1"/>
        <w:tabs>
          <w:tab w:val="right" w:leader="dot" w:pos="3050"/>
        </w:tabs>
        <w:rPr>
          <w:noProof/>
        </w:rPr>
      </w:pPr>
      <w:r>
        <w:rPr>
          <w:noProof/>
        </w:rPr>
        <w:t>04-09-60763</w:t>
      </w:r>
      <w:r>
        <w:rPr>
          <w:noProof/>
        </w:rPr>
        <w:tab/>
        <w:t>15</w:t>
      </w:r>
    </w:p>
    <w:p w:rsidR="00355B52" w:rsidRDefault="00355B52">
      <w:pPr>
        <w:pStyle w:val="Index1"/>
        <w:tabs>
          <w:tab w:val="right" w:leader="dot" w:pos="3050"/>
        </w:tabs>
        <w:rPr>
          <w:noProof/>
        </w:rPr>
      </w:pPr>
      <w:r>
        <w:rPr>
          <w:noProof/>
        </w:rPr>
        <w:t>04-09-60764</w:t>
      </w:r>
      <w:r>
        <w:rPr>
          <w:noProof/>
        </w:rPr>
        <w:tab/>
        <w:t>8</w:t>
      </w:r>
    </w:p>
    <w:p w:rsidR="00355B52" w:rsidRDefault="00355B52">
      <w:pPr>
        <w:pStyle w:val="Index1"/>
        <w:tabs>
          <w:tab w:val="right" w:leader="dot" w:pos="3050"/>
        </w:tabs>
        <w:rPr>
          <w:noProof/>
        </w:rPr>
      </w:pPr>
      <w:r>
        <w:rPr>
          <w:noProof/>
        </w:rPr>
        <w:t>04-09-60765</w:t>
      </w:r>
      <w:r>
        <w:rPr>
          <w:noProof/>
        </w:rPr>
        <w:tab/>
        <w:t>10</w:t>
      </w:r>
    </w:p>
    <w:p w:rsidR="00355B52" w:rsidRDefault="00355B52">
      <w:pPr>
        <w:pStyle w:val="Index1"/>
        <w:tabs>
          <w:tab w:val="right" w:leader="dot" w:pos="3050"/>
        </w:tabs>
        <w:rPr>
          <w:noProof/>
        </w:rPr>
      </w:pPr>
      <w:r>
        <w:rPr>
          <w:noProof/>
        </w:rPr>
        <w:t>04-09-60766</w:t>
      </w:r>
      <w:r>
        <w:rPr>
          <w:noProof/>
        </w:rPr>
        <w:tab/>
        <w:t>9</w:t>
      </w:r>
    </w:p>
    <w:p w:rsidR="00355B52" w:rsidRDefault="00355B52">
      <w:pPr>
        <w:pStyle w:val="Index1"/>
        <w:tabs>
          <w:tab w:val="right" w:leader="dot" w:pos="3050"/>
        </w:tabs>
        <w:rPr>
          <w:noProof/>
        </w:rPr>
      </w:pPr>
      <w:r>
        <w:rPr>
          <w:noProof/>
        </w:rPr>
        <w:t>12-12-68288</w:t>
      </w:r>
      <w:r>
        <w:rPr>
          <w:noProof/>
        </w:rPr>
        <w:tab/>
        <w:t>15</w:t>
      </w:r>
    </w:p>
    <w:p w:rsidR="00355B52" w:rsidRDefault="00355B52">
      <w:pPr>
        <w:pStyle w:val="Index1"/>
        <w:tabs>
          <w:tab w:val="right" w:leader="dot" w:pos="3050"/>
        </w:tabs>
        <w:rPr>
          <w:noProof/>
        </w:rPr>
      </w:pPr>
      <w:r>
        <w:rPr>
          <w:noProof/>
        </w:rPr>
        <w:t>12-12-68289</w:t>
      </w:r>
      <w:r>
        <w:rPr>
          <w:noProof/>
        </w:rPr>
        <w:tab/>
        <w:t>5</w:t>
      </w:r>
    </w:p>
    <w:p w:rsidR="00355B52" w:rsidRDefault="00355B52">
      <w:pPr>
        <w:pStyle w:val="Index1"/>
        <w:tabs>
          <w:tab w:val="right" w:leader="dot" w:pos="3050"/>
        </w:tabs>
        <w:rPr>
          <w:noProof/>
        </w:rPr>
      </w:pPr>
      <w:r>
        <w:rPr>
          <w:noProof/>
        </w:rPr>
        <w:t>12-12-68290</w:t>
      </w:r>
      <w:r>
        <w:rPr>
          <w:noProof/>
        </w:rPr>
        <w:tab/>
        <w:t>16</w:t>
      </w:r>
    </w:p>
    <w:p w:rsidR="00355B52" w:rsidRDefault="00355B52">
      <w:pPr>
        <w:pStyle w:val="Index1"/>
        <w:tabs>
          <w:tab w:val="right" w:leader="dot" w:pos="3050"/>
        </w:tabs>
        <w:rPr>
          <w:noProof/>
        </w:rPr>
      </w:pPr>
      <w:r>
        <w:rPr>
          <w:noProof/>
        </w:rPr>
        <w:t>12-12-68291</w:t>
      </w:r>
      <w:r>
        <w:rPr>
          <w:noProof/>
        </w:rPr>
        <w:tab/>
        <w:t>11, 12</w:t>
      </w:r>
    </w:p>
    <w:p w:rsidR="00355B52" w:rsidRDefault="00355B52">
      <w:pPr>
        <w:pStyle w:val="Index1"/>
        <w:tabs>
          <w:tab w:val="right" w:leader="dot" w:pos="3050"/>
        </w:tabs>
        <w:rPr>
          <w:noProof/>
        </w:rPr>
      </w:pPr>
      <w:r>
        <w:rPr>
          <w:noProof/>
        </w:rPr>
        <w:t>12-12-68292</w:t>
      </w:r>
      <w:r>
        <w:rPr>
          <w:noProof/>
        </w:rPr>
        <w:tab/>
        <w:t>13</w:t>
      </w:r>
    </w:p>
    <w:p w:rsidR="00355B52" w:rsidRDefault="00355B52">
      <w:pPr>
        <w:pStyle w:val="Index1"/>
        <w:tabs>
          <w:tab w:val="right" w:leader="dot" w:pos="3050"/>
        </w:tabs>
        <w:rPr>
          <w:noProof/>
        </w:rPr>
      </w:pPr>
      <w:r>
        <w:rPr>
          <w:noProof/>
        </w:rPr>
        <w:t>12-12-68293</w:t>
      </w:r>
      <w:r>
        <w:rPr>
          <w:noProof/>
        </w:rPr>
        <w:tab/>
        <w:t>16</w:t>
      </w:r>
    </w:p>
    <w:p w:rsidR="00355B52" w:rsidRDefault="00355B52">
      <w:pPr>
        <w:pStyle w:val="Index1"/>
        <w:tabs>
          <w:tab w:val="right" w:leader="dot" w:pos="3050"/>
        </w:tabs>
        <w:rPr>
          <w:noProof/>
        </w:rPr>
      </w:pPr>
      <w:r>
        <w:rPr>
          <w:noProof/>
        </w:rPr>
        <w:t>12-12-68294</w:t>
      </w:r>
      <w:r>
        <w:rPr>
          <w:noProof/>
        </w:rPr>
        <w:tab/>
        <w:t>6</w:t>
      </w:r>
    </w:p>
    <w:p w:rsidR="00355B52" w:rsidRDefault="00355B52">
      <w:pPr>
        <w:pStyle w:val="Index1"/>
        <w:tabs>
          <w:tab w:val="right" w:leader="dot" w:pos="3050"/>
        </w:tabs>
        <w:rPr>
          <w:noProof/>
        </w:rPr>
      </w:pPr>
      <w:r>
        <w:rPr>
          <w:noProof/>
        </w:rPr>
        <w:t>12-12-68349</w:t>
      </w:r>
      <w:r>
        <w:rPr>
          <w:noProof/>
        </w:rPr>
        <w:tab/>
        <w:t>5</w:t>
      </w:r>
    </w:p>
    <w:p w:rsidR="00355B52" w:rsidRDefault="00355B52">
      <w:pPr>
        <w:pStyle w:val="Index1"/>
        <w:tabs>
          <w:tab w:val="right" w:leader="dot" w:pos="3050"/>
        </w:tabs>
        <w:rPr>
          <w:noProof/>
        </w:rPr>
      </w:pPr>
      <w:r>
        <w:rPr>
          <w:noProof/>
        </w:rPr>
        <w:t>14-03-68493</w:t>
      </w:r>
      <w:r>
        <w:rPr>
          <w:noProof/>
        </w:rPr>
        <w:tab/>
        <w:t>10</w:t>
      </w:r>
    </w:p>
    <w:p w:rsidR="00355B52" w:rsidRDefault="00355B52">
      <w:pPr>
        <w:pStyle w:val="Index1"/>
        <w:tabs>
          <w:tab w:val="right" w:leader="dot" w:pos="3050"/>
        </w:tabs>
        <w:rPr>
          <w:noProof/>
        </w:rPr>
      </w:pPr>
      <w:r>
        <w:rPr>
          <w:noProof/>
        </w:rPr>
        <w:t>19</w:t>
      </w:r>
      <w:r w:rsidRPr="009035ED">
        <w:rPr>
          <w:rFonts w:eastAsia="Times New Roman"/>
          <w:noProof/>
        </w:rPr>
        <w:t>-04-69357</w:t>
      </w:r>
      <w:r>
        <w:rPr>
          <w:noProof/>
        </w:rPr>
        <w:tab/>
        <w:t>7</w:t>
      </w:r>
    </w:p>
    <w:p w:rsidR="00355B52" w:rsidRDefault="00355B52">
      <w:pPr>
        <w:pStyle w:val="Index1"/>
        <w:tabs>
          <w:tab w:val="right" w:leader="dot" w:pos="3050"/>
        </w:tabs>
        <w:rPr>
          <w:noProof/>
        </w:rPr>
      </w:pPr>
      <w:r>
        <w:rPr>
          <w:noProof/>
        </w:rPr>
        <w:t>19</w:t>
      </w:r>
      <w:r w:rsidRPr="009035ED">
        <w:rPr>
          <w:rFonts w:eastAsia="Times New Roman"/>
          <w:noProof/>
        </w:rPr>
        <w:t>-04-69358</w:t>
      </w:r>
      <w:r>
        <w:rPr>
          <w:noProof/>
        </w:rPr>
        <w:tab/>
        <w:t>8</w:t>
      </w:r>
    </w:p>
    <w:p w:rsidR="00355B52" w:rsidRDefault="00355B52">
      <w:pPr>
        <w:pStyle w:val="Index1"/>
        <w:tabs>
          <w:tab w:val="right" w:leader="dot" w:pos="3050"/>
        </w:tabs>
        <w:rPr>
          <w:noProof/>
        </w:rPr>
      </w:pPr>
      <w:r>
        <w:rPr>
          <w:noProof/>
        </w:rPr>
        <w:t>19</w:t>
      </w:r>
      <w:r w:rsidRPr="009035ED">
        <w:rPr>
          <w:rFonts w:eastAsia="Times New Roman"/>
          <w:noProof/>
        </w:rPr>
        <w:t>-04-69359</w:t>
      </w:r>
      <w:r>
        <w:rPr>
          <w:noProof/>
        </w:rPr>
        <w:tab/>
        <w:t>14</w:t>
      </w:r>
    </w:p>
    <w:p w:rsidR="00355B52" w:rsidRDefault="00355B52">
      <w:pPr>
        <w:pStyle w:val="Index1"/>
        <w:tabs>
          <w:tab w:val="right" w:leader="dot" w:pos="3050"/>
        </w:tabs>
        <w:rPr>
          <w:noProof/>
        </w:rPr>
      </w:pPr>
      <w:r>
        <w:rPr>
          <w:noProof/>
        </w:rPr>
        <w:t>75-07-12557</w:t>
      </w:r>
      <w:r>
        <w:rPr>
          <w:noProof/>
        </w:rPr>
        <w:tab/>
        <w:t>4</w:t>
      </w:r>
    </w:p>
    <w:p w:rsidR="00355B52" w:rsidRDefault="00355B52">
      <w:pPr>
        <w:pStyle w:val="Index1"/>
        <w:tabs>
          <w:tab w:val="right" w:leader="dot" w:pos="3050"/>
        </w:tabs>
        <w:rPr>
          <w:noProof/>
        </w:rPr>
      </w:pPr>
      <w:r>
        <w:rPr>
          <w:noProof/>
        </w:rPr>
        <w:t>77-10-20098</w:t>
      </w:r>
      <w:r>
        <w:rPr>
          <w:noProof/>
        </w:rPr>
        <w:tab/>
        <w:t>14</w:t>
      </w:r>
    </w:p>
    <w:p w:rsidR="00355B52" w:rsidRDefault="00355B52" w:rsidP="004B6B1F">
      <w:pPr>
        <w:pStyle w:val="BodyText2"/>
        <w:spacing w:after="0" w:line="240" w:lineRule="auto"/>
        <w:rPr>
          <w:noProof/>
          <w:sz w:val="18"/>
          <w:szCs w:val="18"/>
        </w:rPr>
        <w:sectPr w:rsidR="00355B52" w:rsidSect="00355B52">
          <w:type w:val="continuous"/>
          <w:pgSz w:w="15840" w:h="12240" w:orient="landscape" w:code="1"/>
          <w:pgMar w:top="1080" w:right="720" w:bottom="1080" w:left="720" w:header="1080" w:footer="720" w:gutter="0"/>
          <w:cols w:num="4" w:space="720"/>
          <w:docGrid w:linePitch="360"/>
        </w:sectPr>
      </w:pPr>
    </w:p>
    <w:p w:rsidR="004057EC" w:rsidRPr="004B6B1F" w:rsidRDefault="00303FCC" w:rsidP="004B6B1F">
      <w:pPr>
        <w:pStyle w:val="BodyText2"/>
        <w:spacing w:after="0" w:line="240" w:lineRule="auto"/>
        <w:rPr>
          <w:szCs w:val="22"/>
        </w:rPr>
      </w:pPr>
      <w:r w:rsidRPr="00C04DC1">
        <w:rPr>
          <w:sz w:val="18"/>
          <w:szCs w:val="18"/>
        </w:rPr>
        <w:fldChar w:fldCharType="end"/>
      </w:r>
    </w:p>
    <w:p w:rsidR="00E7522C" w:rsidRPr="00C04DC1" w:rsidRDefault="00E7522C" w:rsidP="00E7522C">
      <w:pPr>
        <w:pStyle w:val="BodyText2"/>
        <w:spacing w:after="0"/>
        <w:rPr>
          <w:sz w:val="18"/>
          <w:szCs w:val="18"/>
        </w:rPr>
      </w:pPr>
    </w:p>
    <w:p w:rsidR="00954A50" w:rsidRPr="00C04DC1" w:rsidRDefault="00954A50" w:rsidP="00E7522C">
      <w:pPr>
        <w:pStyle w:val="BodyText2"/>
        <w:spacing w:after="0"/>
        <w:rPr>
          <w:sz w:val="18"/>
          <w:szCs w:val="18"/>
        </w:rPr>
        <w:sectPr w:rsidR="00954A50" w:rsidRPr="00C04DC1" w:rsidSect="00355B52">
          <w:type w:val="continuous"/>
          <w:pgSz w:w="15840" w:h="12240" w:orient="landscape" w:code="1"/>
          <w:pgMar w:top="1080" w:right="720" w:bottom="1080" w:left="720" w:header="1080" w:footer="720" w:gutter="0"/>
          <w:cols w:space="720"/>
          <w:docGrid w:linePitch="360"/>
        </w:sectPr>
      </w:pPr>
    </w:p>
    <w:p w:rsidR="00954A50" w:rsidRDefault="00DD4F29" w:rsidP="00746C36">
      <w:pPr>
        <w:pStyle w:val="Normal16"/>
      </w:pPr>
      <w:r>
        <w:lastRenderedPageBreak/>
        <w:t>Subject INDEX</w:t>
      </w:r>
    </w:p>
    <w:p w:rsidR="00177FBE" w:rsidRPr="00177FBE" w:rsidRDefault="00177FBE" w:rsidP="00DD4F29">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rsidR="00355B52" w:rsidRDefault="00303FCC" w:rsidP="00DD4F29">
      <w:pPr>
        <w:pStyle w:val="BodyText2"/>
        <w:spacing w:line="240" w:lineRule="auto"/>
        <w:rPr>
          <w:noProof/>
        </w:rPr>
        <w:sectPr w:rsidR="00355B52" w:rsidSect="00355B52">
          <w:headerReference w:type="even" r:id="rId16"/>
          <w:footerReference w:type="default" r:id="rId17"/>
          <w:pgSz w:w="15840" w:h="12240" w:orient="landscape" w:code="1"/>
          <w:pgMar w:top="1080" w:right="720" w:bottom="1080" w:left="720" w:header="1080" w:footer="720" w:gutter="0"/>
          <w:cols w:space="720"/>
          <w:docGrid w:linePitch="360"/>
        </w:sectPr>
      </w:pPr>
      <w:r w:rsidRPr="00C04DC1">
        <w:fldChar w:fldCharType="begin"/>
      </w:r>
      <w:r w:rsidR="00954A50" w:rsidRPr="00C04DC1">
        <w:instrText xml:space="preserve"> INDEX \f "subject" \e "</w:instrText>
      </w:r>
      <w:r w:rsidR="00954A50" w:rsidRPr="00C04DC1">
        <w:tab/>
        <w:instrText xml:space="preserve">"  \c "3" \h "A" \z "1033" </w:instrText>
      </w:r>
      <w:r w:rsidRPr="00C04DC1">
        <w:fldChar w:fldCharType="separate"/>
      </w:r>
    </w:p>
    <w:p w:rsidR="00355B52" w:rsidRDefault="00355B52">
      <w:pPr>
        <w:pStyle w:val="IndexHeading"/>
        <w:keepNext/>
        <w:tabs>
          <w:tab w:val="right" w:leader="dot" w:pos="4310"/>
        </w:tabs>
        <w:rPr>
          <w:rFonts w:asciiTheme="minorHAnsi" w:eastAsiaTheme="minorEastAsia" w:hAnsiTheme="minorHAnsi" w:cstheme="minorBidi"/>
          <w:b w:val="0"/>
          <w:bCs w:val="0"/>
          <w:noProof/>
        </w:rPr>
      </w:pPr>
      <w:r>
        <w:rPr>
          <w:noProof/>
        </w:rPr>
        <w:t>A</w:t>
      </w:r>
    </w:p>
    <w:p w:rsidR="00355B52" w:rsidRDefault="00355B52">
      <w:pPr>
        <w:pStyle w:val="Index1"/>
        <w:tabs>
          <w:tab w:val="right" w:leader="dot" w:pos="4310"/>
        </w:tabs>
        <w:rPr>
          <w:noProof/>
        </w:rPr>
      </w:pPr>
      <w:r w:rsidRPr="00D2633B">
        <w:rPr>
          <w:bCs/>
          <w:noProof/>
        </w:rPr>
        <w:t>administrative litigation</w:t>
      </w:r>
      <w:r>
        <w:rPr>
          <w:noProof/>
        </w:rPr>
        <w:tab/>
        <w:t>8</w:t>
      </w:r>
    </w:p>
    <w:p w:rsidR="00355B52" w:rsidRDefault="00355B52">
      <w:pPr>
        <w:pStyle w:val="Index2"/>
        <w:tabs>
          <w:tab w:val="right" w:leader="dot" w:pos="4310"/>
        </w:tabs>
        <w:rPr>
          <w:noProof/>
        </w:rPr>
      </w:pPr>
      <w:r w:rsidRPr="00D2633B">
        <w:rPr>
          <w:bCs/>
          <w:noProof/>
        </w:rPr>
        <w:t>judicial review</w:t>
      </w:r>
      <w:r>
        <w:rPr>
          <w:noProof/>
        </w:rPr>
        <w:tab/>
        <w:t>10</w:t>
      </w:r>
    </w:p>
    <w:p w:rsidR="00355B52" w:rsidRDefault="00355B52">
      <w:pPr>
        <w:pStyle w:val="Index1"/>
        <w:tabs>
          <w:tab w:val="right" w:leader="dot" w:pos="4310"/>
        </w:tabs>
        <w:rPr>
          <w:noProof/>
        </w:rPr>
      </w:pPr>
      <w:r w:rsidRPr="00D2633B">
        <w:rPr>
          <w:bCs/>
          <w:noProof/>
        </w:rPr>
        <w:t>advice (legal)</w:t>
      </w:r>
      <w:r>
        <w:rPr>
          <w:noProof/>
        </w:rPr>
        <w:tab/>
        <w:t>4, 5</w:t>
      </w:r>
    </w:p>
    <w:p w:rsidR="00355B52" w:rsidRDefault="00355B52">
      <w:pPr>
        <w:pStyle w:val="Index2"/>
        <w:tabs>
          <w:tab w:val="right" w:leader="dot" w:pos="4310"/>
        </w:tabs>
        <w:rPr>
          <w:noProof/>
        </w:rPr>
      </w:pPr>
      <w:r w:rsidRPr="00D2633B">
        <w:rPr>
          <w:bCs/>
          <w:noProof/>
        </w:rPr>
        <w:t>development</w:t>
      </w:r>
      <w:r>
        <w:rPr>
          <w:noProof/>
        </w:rPr>
        <w:tab/>
        <w:t>5</w:t>
      </w:r>
    </w:p>
    <w:p w:rsidR="00355B52" w:rsidRDefault="00355B52">
      <w:pPr>
        <w:pStyle w:val="Index1"/>
        <w:tabs>
          <w:tab w:val="right" w:leader="dot" w:pos="4310"/>
        </w:tabs>
        <w:rPr>
          <w:noProof/>
        </w:rPr>
      </w:pPr>
      <w:r w:rsidRPr="00D2633B">
        <w:rPr>
          <w:bCs/>
          <w:noProof/>
        </w:rPr>
        <w:t>audits</w:t>
      </w:r>
      <w:r>
        <w:rPr>
          <w:noProof/>
        </w:rPr>
        <w:tab/>
      </w:r>
      <w:r w:rsidRPr="00D2633B">
        <w:rPr>
          <w:bCs/>
          <w:i/>
          <w:noProof/>
        </w:rPr>
        <w:t>see SGGRRS</w:t>
      </w:r>
    </w:p>
    <w:p w:rsidR="00355B52" w:rsidRDefault="00355B52">
      <w:pPr>
        <w:pStyle w:val="IndexHeading"/>
        <w:keepNext/>
        <w:tabs>
          <w:tab w:val="right" w:leader="dot" w:pos="4310"/>
        </w:tabs>
        <w:rPr>
          <w:rFonts w:asciiTheme="minorHAnsi" w:eastAsiaTheme="minorEastAsia" w:hAnsiTheme="minorHAnsi" w:cstheme="minorBidi"/>
          <w:b w:val="0"/>
          <w:bCs w:val="0"/>
          <w:noProof/>
        </w:rPr>
      </w:pPr>
      <w:r>
        <w:rPr>
          <w:noProof/>
        </w:rPr>
        <w:t>B</w:t>
      </w:r>
    </w:p>
    <w:p w:rsidR="00355B52" w:rsidRDefault="00355B52">
      <w:pPr>
        <w:pStyle w:val="Index1"/>
        <w:tabs>
          <w:tab w:val="right" w:leader="dot" w:pos="4310"/>
        </w:tabs>
        <w:rPr>
          <w:noProof/>
        </w:rPr>
      </w:pPr>
      <w:r w:rsidRPr="00D2633B">
        <w:rPr>
          <w:bCs/>
          <w:noProof/>
        </w:rPr>
        <w:t>backups</w:t>
      </w:r>
      <w:r>
        <w:rPr>
          <w:noProof/>
        </w:rPr>
        <w:tab/>
      </w:r>
      <w:r w:rsidRPr="00D2633B">
        <w:rPr>
          <w:bCs/>
          <w:i/>
          <w:noProof/>
        </w:rPr>
        <w:t>see SGGRRS</w:t>
      </w:r>
    </w:p>
    <w:p w:rsidR="00355B52" w:rsidRDefault="00355B52">
      <w:pPr>
        <w:pStyle w:val="Index1"/>
        <w:tabs>
          <w:tab w:val="right" w:leader="dot" w:pos="4310"/>
        </w:tabs>
        <w:rPr>
          <w:noProof/>
        </w:rPr>
      </w:pPr>
      <w:r w:rsidRPr="00D2633B">
        <w:rPr>
          <w:bCs/>
          <w:noProof/>
        </w:rPr>
        <w:t>bills (legislation)</w:t>
      </w:r>
      <w:r>
        <w:rPr>
          <w:noProof/>
        </w:rPr>
        <w:tab/>
      </w:r>
      <w:r w:rsidRPr="00D2633B">
        <w:rPr>
          <w:bCs/>
          <w:i/>
          <w:noProof/>
        </w:rPr>
        <w:t>see SGGRRS</w:t>
      </w:r>
    </w:p>
    <w:p w:rsidR="00355B52" w:rsidRDefault="00355B52">
      <w:pPr>
        <w:pStyle w:val="Index1"/>
        <w:tabs>
          <w:tab w:val="right" w:leader="dot" w:pos="4310"/>
        </w:tabs>
        <w:rPr>
          <w:noProof/>
        </w:rPr>
      </w:pPr>
      <w:r w:rsidRPr="00D2633B">
        <w:rPr>
          <w:bCs/>
          <w:noProof/>
        </w:rPr>
        <w:t>budgets</w:t>
      </w:r>
      <w:r>
        <w:rPr>
          <w:noProof/>
        </w:rPr>
        <w:tab/>
      </w:r>
      <w:r w:rsidRPr="00D2633B">
        <w:rPr>
          <w:bCs/>
          <w:i/>
          <w:noProof/>
        </w:rPr>
        <w:t>see SGGRRS</w:t>
      </w:r>
    </w:p>
    <w:p w:rsidR="00355B52" w:rsidRDefault="00355B52">
      <w:pPr>
        <w:pStyle w:val="IndexHeading"/>
        <w:keepNext/>
        <w:tabs>
          <w:tab w:val="right" w:leader="dot" w:pos="4310"/>
        </w:tabs>
        <w:rPr>
          <w:rFonts w:asciiTheme="minorHAnsi" w:eastAsiaTheme="minorEastAsia" w:hAnsiTheme="minorHAnsi" w:cstheme="minorBidi"/>
          <w:b w:val="0"/>
          <w:bCs w:val="0"/>
          <w:noProof/>
        </w:rPr>
      </w:pPr>
      <w:r>
        <w:rPr>
          <w:noProof/>
        </w:rPr>
        <w:t>C</w:t>
      </w:r>
    </w:p>
    <w:p w:rsidR="00355B52" w:rsidRDefault="00355B52">
      <w:pPr>
        <w:pStyle w:val="Index1"/>
        <w:tabs>
          <w:tab w:val="right" w:leader="dot" w:pos="4310"/>
        </w:tabs>
        <w:rPr>
          <w:noProof/>
        </w:rPr>
      </w:pPr>
      <w:r w:rsidRPr="00D2633B">
        <w:rPr>
          <w:bCs/>
          <w:noProof/>
        </w:rPr>
        <w:t>case files (litigation)</w:t>
      </w:r>
    </w:p>
    <w:p w:rsidR="00355B52" w:rsidRDefault="00355B52">
      <w:pPr>
        <w:pStyle w:val="Index2"/>
        <w:tabs>
          <w:tab w:val="right" w:leader="dot" w:pos="4310"/>
        </w:tabs>
        <w:rPr>
          <w:noProof/>
        </w:rPr>
      </w:pPr>
      <w:r w:rsidRPr="00D2633B">
        <w:rPr>
          <w:bCs/>
          <w:noProof/>
        </w:rPr>
        <w:t>administrative forums</w:t>
      </w:r>
      <w:r>
        <w:rPr>
          <w:noProof/>
        </w:rPr>
        <w:tab/>
        <w:t>8</w:t>
      </w:r>
    </w:p>
    <w:p w:rsidR="00355B52" w:rsidRDefault="00355B52">
      <w:pPr>
        <w:pStyle w:val="Index3"/>
        <w:tabs>
          <w:tab w:val="right" w:leader="dot" w:pos="4310"/>
        </w:tabs>
        <w:rPr>
          <w:noProof/>
        </w:rPr>
      </w:pPr>
      <w:r w:rsidRPr="00D2633B">
        <w:rPr>
          <w:bCs/>
          <w:noProof/>
        </w:rPr>
        <w:t>judicial review</w:t>
      </w:r>
      <w:r>
        <w:rPr>
          <w:noProof/>
        </w:rPr>
        <w:tab/>
        <w:t>10</w:t>
      </w:r>
    </w:p>
    <w:p w:rsidR="00355B52" w:rsidRDefault="00355B52">
      <w:pPr>
        <w:pStyle w:val="Index2"/>
        <w:tabs>
          <w:tab w:val="right" w:leader="dot" w:pos="4310"/>
        </w:tabs>
        <w:rPr>
          <w:noProof/>
        </w:rPr>
      </w:pPr>
      <w:r w:rsidRPr="00D2633B">
        <w:rPr>
          <w:bCs/>
          <w:noProof/>
        </w:rPr>
        <w:t>judicial</w:t>
      </w:r>
    </w:p>
    <w:p w:rsidR="00355B52" w:rsidRDefault="00355B52">
      <w:pPr>
        <w:pStyle w:val="Index3"/>
        <w:tabs>
          <w:tab w:val="right" w:leader="dot" w:pos="4310"/>
        </w:tabs>
        <w:rPr>
          <w:noProof/>
        </w:rPr>
      </w:pPr>
      <w:r w:rsidRPr="00D2633B">
        <w:rPr>
          <w:bCs/>
          <w:noProof/>
        </w:rPr>
        <w:t>highly significant to the state</w:t>
      </w:r>
      <w:r>
        <w:rPr>
          <w:noProof/>
        </w:rPr>
        <w:tab/>
        <w:t>9</w:t>
      </w:r>
    </w:p>
    <w:p w:rsidR="00355B52" w:rsidRDefault="00355B52">
      <w:pPr>
        <w:pStyle w:val="Index3"/>
        <w:tabs>
          <w:tab w:val="right" w:leader="dot" w:pos="4310"/>
        </w:tabs>
        <w:rPr>
          <w:noProof/>
        </w:rPr>
      </w:pPr>
      <w:r w:rsidRPr="00D2633B">
        <w:rPr>
          <w:bCs/>
          <w:noProof/>
        </w:rPr>
        <w:t>routine</w:t>
      </w:r>
      <w:r>
        <w:rPr>
          <w:noProof/>
        </w:rPr>
        <w:tab/>
        <w:t>11</w:t>
      </w:r>
    </w:p>
    <w:p w:rsidR="00355B52" w:rsidRDefault="00355B52">
      <w:pPr>
        <w:pStyle w:val="Index3"/>
        <w:tabs>
          <w:tab w:val="right" w:leader="dot" w:pos="4310"/>
        </w:tabs>
        <w:rPr>
          <w:noProof/>
        </w:rPr>
      </w:pPr>
      <w:r w:rsidRPr="00D2633B">
        <w:rPr>
          <w:bCs/>
          <w:noProof/>
        </w:rPr>
        <w:t>significant to the state</w:t>
      </w:r>
      <w:r>
        <w:rPr>
          <w:noProof/>
        </w:rPr>
        <w:tab/>
        <w:t>10</w:t>
      </w:r>
    </w:p>
    <w:p w:rsidR="00355B52" w:rsidRDefault="00355B52">
      <w:pPr>
        <w:pStyle w:val="Index2"/>
        <w:tabs>
          <w:tab w:val="right" w:leader="dot" w:pos="4310"/>
        </w:tabs>
        <w:rPr>
          <w:noProof/>
        </w:rPr>
      </w:pPr>
      <w:r w:rsidRPr="00D2633B">
        <w:rPr>
          <w:bCs/>
          <w:noProof/>
        </w:rPr>
        <w:t>judicial (juvenile matters)</w:t>
      </w:r>
    </w:p>
    <w:p w:rsidR="00355B52" w:rsidRDefault="00355B52">
      <w:pPr>
        <w:pStyle w:val="Index3"/>
        <w:tabs>
          <w:tab w:val="right" w:leader="dot" w:pos="4310"/>
        </w:tabs>
        <w:rPr>
          <w:noProof/>
        </w:rPr>
      </w:pPr>
      <w:r w:rsidRPr="00D2633B">
        <w:rPr>
          <w:bCs/>
          <w:noProof/>
        </w:rPr>
        <w:t>routine</w:t>
      </w:r>
      <w:r>
        <w:rPr>
          <w:noProof/>
        </w:rPr>
        <w:tab/>
        <w:t>14</w:t>
      </w:r>
    </w:p>
    <w:p w:rsidR="00355B52" w:rsidRDefault="00355B52">
      <w:pPr>
        <w:pStyle w:val="Index3"/>
        <w:tabs>
          <w:tab w:val="right" w:leader="dot" w:pos="4310"/>
        </w:tabs>
        <w:rPr>
          <w:noProof/>
        </w:rPr>
      </w:pPr>
      <w:r w:rsidRPr="00D2633B">
        <w:rPr>
          <w:bCs/>
          <w:noProof/>
        </w:rPr>
        <w:t>significant to the state</w:t>
      </w:r>
      <w:r>
        <w:rPr>
          <w:noProof/>
        </w:rPr>
        <w:tab/>
        <w:t>13</w:t>
      </w:r>
    </w:p>
    <w:p w:rsidR="00355B52" w:rsidRDefault="00355B52">
      <w:pPr>
        <w:pStyle w:val="Index1"/>
        <w:tabs>
          <w:tab w:val="right" w:leader="dot" w:pos="4310"/>
        </w:tabs>
        <w:rPr>
          <w:noProof/>
        </w:rPr>
      </w:pPr>
      <w:r w:rsidRPr="00D2633B">
        <w:rPr>
          <w:bCs/>
          <w:noProof/>
        </w:rPr>
        <w:t>civil commitment (sexually violent predators)</w:t>
      </w:r>
      <w:r>
        <w:rPr>
          <w:noProof/>
        </w:rPr>
        <w:tab/>
        <w:t>14</w:t>
      </w:r>
    </w:p>
    <w:p w:rsidR="00355B52" w:rsidRDefault="00355B52">
      <w:pPr>
        <w:pStyle w:val="Index1"/>
        <w:tabs>
          <w:tab w:val="right" w:leader="dot" w:pos="4310"/>
        </w:tabs>
        <w:rPr>
          <w:noProof/>
        </w:rPr>
      </w:pPr>
      <w:r w:rsidRPr="00D2633B">
        <w:rPr>
          <w:bCs/>
          <w:noProof/>
        </w:rPr>
        <w:t>comments (preliminary drafts)</w:t>
      </w:r>
      <w:r>
        <w:rPr>
          <w:noProof/>
        </w:rPr>
        <w:tab/>
      </w:r>
      <w:r w:rsidRPr="00D2633B">
        <w:rPr>
          <w:bCs/>
          <w:i/>
          <w:noProof/>
        </w:rPr>
        <w:t>see also SGGRRS</w:t>
      </w:r>
    </w:p>
    <w:p w:rsidR="00355B52" w:rsidRDefault="00355B52">
      <w:pPr>
        <w:pStyle w:val="Index2"/>
        <w:tabs>
          <w:tab w:val="right" w:leader="dot" w:pos="4310"/>
        </w:tabs>
        <w:rPr>
          <w:noProof/>
        </w:rPr>
      </w:pPr>
      <w:r w:rsidRPr="00D2633B">
        <w:rPr>
          <w:bCs/>
          <w:noProof/>
        </w:rPr>
        <w:t>legal advice/analysis/opinions</w:t>
      </w:r>
      <w:r>
        <w:rPr>
          <w:noProof/>
        </w:rPr>
        <w:tab/>
        <w:t>5</w:t>
      </w:r>
    </w:p>
    <w:p w:rsidR="00355B52" w:rsidRDefault="00355B52">
      <w:pPr>
        <w:pStyle w:val="Index2"/>
        <w:tabs>
          <w:tab w:val="right" w:leader="dot" w:pos="4310"/>
        </w:tabs>
        <w:rPr>
          <w:noProof/>
        </w:rPr>
      </w:pPr>
      <w:r w:rsidRPr="00D2633B">
        <w:rPr>
          <w:bCs/>
          <w:noProof/>
        </w:rPr>
        <w:t>litigation materials</w:t>
      </w:r>
      <w:r>
        <w:rPr>
          <w:noProof/>
        </w:rPr>
        <w:tab/>
        <w:t>16</w:t>
      </w:r>
    </w:p>
    <w:p w:rsidR="00355B52" w:rsidRDefault="00355B52">
      <w:pPr>
        <w:pStyle w:val="Index1"/>
        <w:tabs>
          <w:tab w:val="right" w:leader="dot" w:pos="4310"/>
        </w:tabs>
        <w:rPr>
          <w:noProof/>
        </w:rPr>
      </w:pPr>
      <w:r w:rsidRPr="00D2633B">
        <w:rPr>
          <w:bCs/>
          <w:noProof/>
        </w:rPr>
        <w:t>complaints</w:t>
      </w:r>
      <w:r>
        <w:rPr>
          <w:noProof/>
        </w:rPr>
        <w:tab/>
      </w:r>
      <w:r w:rsidRPr="00D2633B">
        <w:rPr>
          <w:bCs/>
          <w:i/>
          <w:noProof/>
        </w:rPr>
        <w:t>see also SGGRRS</w:t>
      </w:r>
    </w:p>
    <w:p w:rsidR="00355B52" w:rsidRDefault="00355B52">
      <w:pPr>
        <w:pStyle w:val="Index2"/>
        <w:tabs>
          <w:tab w:val="right" w:leader="dot" w:pos="4310"/>
        </w:tabs>
        <w:rPr>
          <w:noProof/>
        </w:rPr>
      </w:pPr>
      <w:r w:rsidRPr="00D2633B">
        <w:rPr>
          <w:bCs/>
          <w:noProof/>
        </w:rPr>
        <w:t>consumer protection</w:t>
      </w:r>
      <w:r>
        <w:rPr>
          <w:noProof/>
        </w:rPr>
        <w:tab/>
        <w:t>15</w:t>
      </w:r>
    </w:p>
    <w:p w:rsidR="00355B52" w:rsidRDefault="00355B52">
      <w:pPr>
        <w:pStyle w:val="Index2"/>
        <w:tabs>
          <w:tab w:val="right" w:leader="dot" w:pos="4310"/>
        </w:tabs>
        <w:rPr>
          <w:noProof/>
        </w:rPr>
      </w:pPr>
      <w:r w:rsidRPr="00D2633B">
        <w:rPr>
          <w:bCs/>
          <w:noProof/>
        </w:rPr>
        <w:t>Open Government Ombudsman</w:t>
      </w:r>
      <w:r>
        <w:rPr>
          <w:noProof/>
        </w:rPr>
        <w:tab/>
        <w:t>6</w:t>
      </w:r>
    </w:p>
    <w:p w:rsidR="00355B52" w:rsidRDefault="00355B52">
      <w:pPr>
        <w:pStyle w:val="Index1"/>
        <w:tabs>
          <w:tab w:val="right" w:leader="dot" w:pos="4310"/>
        </w:tabs>
        <w:rPr>
          <w:noProof/>
        </w:rPr>
      </w:pPr>
      <w:r w:rsidRPr="00D2633B">
        <w:rPr>
          <w:bCs/>
          <w:noProof/>
        </w:rPr>
        <w:t>contracts</w:t>
      </w:r>
      <w:r>
        <w:rPr>
          <w:noProof/>
        </w:rPr>
        <w:tab/>
      </w:r>
      <w:r w:rsidRPr="00D2633B">
        <w:rPr>
          <w:bCs/>
          <w:i/>
          <w:noProof/>
        </w:rPr>
        <w:t>see SGGRRS</w:t>
      </w:r>
    </w:p>
    <w:p w:rsidR="00355B52" w:rsidRDefault="00355B52">
      <w:pPr>
        <w:pStyle w:val="IndexHeading"/>
        <w:keepNext/>
        <w:tabs>
          <w:tab w:val="right" w:leader="dot" w:pos="4310"/>
        </w:tabs>
        <w:rPr>
          <w:rFonts w:asciiTheme="minorHAnsi" w:eastAsiaTheme="minorEastAsia" w:hAnsiTheme="minorHAnsi" w:cstheme="minorBidi"/>
          <w:b w:val="0"/>
          <w:bCs w:val="0"/>
          <w:noProof/>
        </w:rPr>
      </w:pPr>
      <w:r>
        <w:rPr>
          <w:noProof/>
        </w:rPr>
        <w:t>D</w:t>
      </w:r>
    </w:p>
    <w:p w:rsidR="00355B52" w:rsidRDefault="00355B52">
      <w:pPr>
        <w:pStyle w:val="Index1"/>
        <w:tabs>
          <w:tab w:val="right" w:leader="dot" w:pos="4310"/>
        </w:tabs>
        <w:rPr>
          <w:noProof/>
        </w:rPr>
      </w:pPr>
      <w:r w:rsidRPr="00D2633B">
        <w:rPr>
          <w:bCs/>
          <w:noProof/>
        </w:rPr>
        <w:t>discovery materials</w:t>
      </w:r>
    </w:p>
    <w:p w:rsidR="00355B52" w:rsidRDefault="00355B52">
      <w:pPr>
        <w:pStyle w:val="Index2"/>
        <w:tabs>
          <w:tab w:val="right" w:leader="dot" w:pos="4310"/>
        </w:tabs>
        <w:rPr>
          <w:noProof/>
        </w:rPr>
      </w:pPr>
      <w:r w:rsidRPr="00D2633B">
        <w:rPr>
          <w:bCs/>
          <w:noProof/>
        </w:rPr>
        <w:t>not submitted to court</w:t>
      </w:r>
      <w:r>
        <w:rPr>
          <w:noProof/>
        </w:rPr>
        <w:tab/>
        <w:t>15</w:t>
      </w:r>
    </w:p>
    <w:p w:rsidR="00355B52" w:rsidRDefault="00355B52">
      <w:pPr>
        <w:pStyle w:val="Index2"/>
        <w:tabs>
          <w:tab w:val="right" w:leader="dot" w:pos="4310"/>
        </w:tabs>
        <w:rPr>
          <w:noProof/>
        </w:rPr>
      </w:pPr>
      <w:r w:rsidRPr="00D2633B">
        <w:rPr>
          <w:bCs/>
          <w:noProof/>
        </w:rPr>
        <w:t>submitted to court</w:t>
      </w:r>
      <w:r>
        <w:rPr>
          <w:noProof/>
        </w:rPr>
        <w:tab/>
      </w:r>
      <w:r w:rsidRPr="00D2633B">
        <w:rPr>
          <w:bCs/>
          <w:i/>
          <w:noProof/>
        </w:rPr>
        <w:t>see litigation case files</w:t>
      </w:r>
    </w:p>
    <w:p w:rsidR="00355B52" w:rsidRDefault="00355B52">
      <w:pPr>
        <w:pStyle w:val="Index1"/>
        <w:tabs>
          <w:tab w:val="right" w:leader="dot" w:pos="4310"/>
        </w:tabs>
        <w:rPr>
          <w:noProof/>
        </w:rPr>
      </w:pPr>
      <w:r w:rsidRPr="00D2633B">
        <w:rPr>
          <w:bCs/>
          <w:noProof/>
        </w:rPr>
        <w:t>drafts</w:t>
      </w:r>
      <w:r>
        <w:rPr>
          <w:noProof/>
        </w:rPr>
        <w:tab/>
      </w:r>
      <w:r w:rsidRPr="00D2633B">
        <w:rPr>
          <w:bCs/>
          <w:i/>
          <w:noProof/>
        </w:rPr>
        <w:t>see also SGGRRS</w:t>
      </w:r>
    </w:p>
    <w:p w:rsidR="00355B52" w:rsidRDefault="00355B52">
      <w:pPr>
        <w:pStyle w:val="Index2"/>
        <w:tabs>
          <w:tab w:val="right" w:leader="dot" w:pos="4310"/>
        </w:tabs>
        <w:rPr>
          <w:noProof/>
        </w:rPr>
      </w:pPr>
      <w:r w:rsidRPr="00D2633B">
        <w:rPr>
          <w:bCs/>
          <w:noProof/>
        </w:rPr>
        <w:t>legal advice/analysis/opinions</w:t>
      </w:r>
      <w:r>
        <w:rPr>
          <w:noProof/>
        </w:rPr>
        <w:tab/>
        <w:t>5</w:t>
      </w:r>
    </w:p>
    <w:p w:rsidR="00355B52" w:rsidRDefault="00355B52">
      <w:pPr>
        <w:pStyle w:val="Index2"/>
        <w:tabs>
          <w:tab w:val="right" w:leader="dot" w:pos="4310"/>
        </w:tabs>
        <w:rPr>
          <w:noProof/>
        </w:rPr>
      </w:pPr>
      <w:r w:rsidRPr="00D2633B">
        <w:rPr>
          <w:bCs/>
          <w:noProof/>
        </w:rPr>
        <w:t>litigation materials</w:t>
      </w:r>
      <w:r>
        <w:rPr>
          <w:noProof/>
        </w:rPr>
        <w:tab/>
        <w:t>16</w:t>
      </w:r>
    </w:p>
    <w:p w:rsidR="00355B52" w:rsidRDefault="00355B52">
      <w:pPr>
        <w:pStyle w:val="IndexHeading"/>
        <w:keepNext/>
        <w:tabs>
          <w:tab w:val="right" w:leader="dot" w:pos="4310"/>
        </w:tabs>
        <w:rPr>
          <w:rFonts w:asciiTheme="minorHAnsi" w:eastAsiaTheme="minorEastAsia" w:hAnsiTheme="minorHAnsi" w:cstheme="minorBidi"/>
          <w:b w:val="0"/>
          <w:bCs w:val="0"/>
          <w:noProof/>
        </w:rPr>
      </w:pPr>
      <w:r>
        <w:rPr>
          <w:noProof/>
        </w:rPr>
        <w:t>E</w:t>
      </w:r>
    </w:p>
    <w:p w:rsidR="00355B52" w:rsidRDefault="00355B52">
      <w:pPr>
        <w:pStyle w:val="Index1"/>
        <w:tabs>
          <w:tab w:val="right" w:leader="dot" w:pos="4310"/>
        </w:tabs>
        <w:rPr>
          <w:noProof/>
        </w:rPr>
      </w:pPr>
      <w:r w:rsidRPr="00D2633B">
        <w:rPr>
          <w:bCs/>
          <w:noProof/>
        </w:rPr>
        <w:t>Executive Ethics Board complaints</w:t>
      </w:r>
      <w:r>
        <w:rPr>
          <w:noProof/>
        </w:rPr>
        <w:tab/>
        <w:t>15</w:t>
      </w:r>
    </w:p>
    <w:p w:rsidR="00355B52" w:rsidRDefault="00355B52">
      <w:pPr>
        <w:pStyle w:val="IndexHeading"/>
        <w:keepNext/>
        <w:tabs>
          <w:tab w:val="right" w:leader="dot" w:pos="4310"/>
        </w:tabs>
        <w:rPr>
          <w:rFonts w:asciiTheme="minorHAnsi" w:eastAsiaTheme="minorEastAsia" w:hAnsiTheme="minorHAnsi" w:cstheme="minorBidi"/>
          <w:b w:val="0"/>
          <w:bCs w:val="0"/>
          <w:noProof/>
        </w:rPr>
      </w:pPr>
      <w:r>
        <w:rPr>
          <w:noProof/>
        </w:rPr>
        <w:t>F</w:t>
      </w:r>
    </w:p>
    <w:p w:rsidR="00355B52" w:rsidRDefault="00355B52">
      <w:pPr>
        <w:pStyle w:val="Index1"/>
        <w:tabs>
          <w:tab w:val="right" w:leader="dot" w:pos="4310"/>
        </w:tabs>
        <w:rPr>
          <w:noProof/>
        </w:rPr>
      </w:pPr>
      <w:r w:rsidRPr="00D2633B">
        <w:rPr>
          <w:bCs/>
          <w:noProof/>
        </w:rPr>
        <w:t>facility management</w:t>
      </w:r>
      <w:r>
        <w:rPr>
          <w:noProof/>
        </w:rPr>
        <w:tab/>
      </w:r>
      <w:r w:rsidRPr="00D2633B">
        <w:rPr>
          <w:bCs/>
          <w:i/>
          <w:noProof/>
        </w:rPr>
        <w:t>see SGGRRS</w:t>
      </w:r>
    </w:p>
    <w:p w:rsidR="00355B52" w:rsidRDefault="00355B52">
      <w:pPr>
        <w:pStyle w:val="Index1"/>
        <w:tabs>
          <w:tab w:val="right" w:leader="dot" w:pos="4310"/>
        </w:tabs>
        <w:rPr>
          <w:noProof/>
        </w:rPr>
      </w:pPr>
      <w:r w:rsidRPr="00D2633B">
        <w:rPr>
          <w:bCs/>
          <w:noProof/>
        </w:rPr>
        <w:t>financial records</w:t>
      </w:r>
      <w:r>
        <w:rPr>
          <w:noProof/>
        </w:rPr>
        <w:tab/>
      </w:r>
      <w:r w:rsidRPr="00D2633B">
        <w:rPr>
          <w:bCs/>
          <w:i/>
          <w:noProof/>
        </w:rPr>
        <w:t>see SGGRRS</w:t>
      </w:r>
    </w:p>
    <w:p w:rsidR="00355B52" w:rsidRDefault="00355B52">
      <w:pPr>
        <w:pStyle w:val="Index1"/>
        <w:tabs>
          <w:tab w:val="right" w:leader="dot" w:pos="4310"/>
        </w:tabs>
        <w:rPr>
          <w:noProof/>
        </w:rPr>
      </w:pPr>
      <w:r w:rsidRPr="00D2633B">
        <w:rPr>
          <w:bCs/>
          <w:noProof/>
        </w:rPr>
        <w:t>formal opinions</w:t>
      </w:r>
      <w:r>
        <w:rPr>
          <w:noProof/>
        </w:rPr>
        <w:tab/>
        <w:t>4</w:t>
      </w:r>
    </w:p>
    <w:p w:rsidR="00355B52" w:rsidRDefault="00355B52">
      <w:pPr>
        <w:pStyle w:val="Index2"/>
        <w:tabs>
          <w:tab w:val="right" w:leader="dot" w:pos="4310"/>
        </w:tabs>
        <w:rPr>
          <w:noProof/>
        </w:rPr>
      </w:pPr>
      <w:r w:rsidRPr="00D2633B">
        <w:rPr>
          <w:bCs/>
          <w:noProof/>
        </w:rPr>
        <w:t>development</w:t>
      </w:r>
      <w:r>
        <w:rPr>
          <w:noProof/>
        </w:rPr>
        <w:tab/>
        <w:t>5</w:t>
      </w:r>
    </w:p>
    <w:p w:rsidR="00355B52" w:rsidRDefault="00355B52">
      <w:pPr>
        <w:pStyle w:val="IndexHeading"/>
        <w:keepNext/>
        <w:tabs>
          <w:tab w:val="right" w:leader="dot" w:pos="4310"/>
        </w:tabs>
        <w:rPr>
          <w:rFonts w:asciiTheme="minorHAnsi" w:eastAsiaTheme="minorEastAsia" w:hAnsiTheme="minorHAnsi" w:cstheme="minorBidi"/>
          <w:b w:val="0"/>
          <w:bCs w:val="0"/>
          <w:noProof/>
        </w:rPr>
      </w:pPr>
      <w:r>
        <w:rPr>
          <w:noProof/>
        </w:rPr>
        <w:t>G</w:t>
      </w:r>
    </w:p>
    <w:p w:rsidR="00355B52" w:rsidRDefault="00355B52">
      <w:pPr>
        <w:pStyle w:val="Index1"/>
        <w:tabs>
          <w:tab w:val="right" w:leader="dot" w:pos="4310"/>
        </w:tabs>
        <w:rPr>
          <w:noProof/>
        </w:rPr>
      </w:pPr>
      <w:r w:rsidRPr="00D2633B">
        <w:rPr>
          <w:bCs/>
          <w:noProof/>
        </w:rPr>
        <w:t>grants</w:t>
      </w:r>
      <w:r>
        <w:rPr>
          <w:noProof/>
        </w:rPr>
        <w:tab/>
      </w:r>
      <w:r w:rsidRPr="00D2633B">
        <w:rPr>
          <w:bCs/>
          <w:i/>
          <w:noProof/>
        </w:rPr>
        <w:t>see SGGRRS</w:t>
      </w:r>
    </w:p>
    <w:p w:rsidR="00355B52" w:rsidRDefault="00355B52">
      <w:pPr>
        <w:pStyle w:val="Index1"/>
        <w:tabs>
          <w:tab w:val="right" w:leader="dot" w:pos="4310"/>
        </w:tabs>
        <w:rPr>
          <w:noProof/>
        </w:rPr>
      </w:pPr>
      <w:r w:rsidRPr="00D2633B">
        <w:rPr>
          <w:bCs/>
          <w:noProof/>
        </w:rPr>
        <w:t>grievances</w:t>
      </w:r>
      <w:r>
        <w:rPr>
          <w:noProof/>
        </w:rPr>
        <w:tab/>
      </w:r>
      <w:r w:rsidRPr="00D2633B">
        <w:rPr>
          <w:bCs/>
          <w:i/>
          <w:noProof/>
        </w:rPr>
        <w:t>see SGGRRS</w:t>
      </w:r>
    </w:p>
    <w:p w:rsidR="00355B52" w:rsidRDefault="00355B52">
      <w:pPr>
        <w:pStyle w:val="IndexHeading"/>
        <w:keepNext/>
        <w:tabs>
          <w:tab w:val="right" w:leader="dot" w:pos="4310"/>
        </w:tabs>
        <w:rPr>
          <w:rFonts w:asciiTheme="minorHAnsi" w:eastAsiaTheme="minorEastAsia" w:hAnsiTheme="minorHAnsi" w:cstheme="minorBidi"/>
          <w:b w:val="0"/>
          <w:bCs w:val="0"/>
          <w:noProof/>
        </w:rPr>
      </w:pPr>
      <w:r>
        <w:rPr>
          <w:noProof/>
        </w:rPr>
        <w:t>H</w:t>
      </w:r>
    </w:p>
    <w:p w:rsidR="00355B52" w:rsidRDefault="00355B52">
      <w:pPr>
        <w:pStyle w:val="Index1"/>
        <w:tabs>
          <w:tab w:val="right" w:leader="dot" w:pos="4310"/>
        </w:tabs>
        <w:rPr>
          <w:noProof/>
        </w:rPr>
      </w:pPr>
      <w:r w:rsidRPr="00D2633B">
        <w:rPr>
          <w:bCs/>
          <w:noProof/>
        </w:rPr>
        <w:t>habeas corpus cases</w:t>
      </w:r>
    </w:p>
    <w:p w:rsidR="00355B52" w:rsidRDefault="00355B52">
      <w:pPr>
        <w:pStyle w:val="Index2"/>
        <w:tabs>
          <w:tab w:val="right" w:leader="dot" w:pos="4310"/>
        </w:tabs>
        <w:rPr>
          <w:noProof/>
        </w:rPr>
      </w:pPr>
      <w:r w:rsidRPr="00D2633B">
        <w:rPr>
          <w:bCs/>
          <w:noProof/>
        </w:rPr>
        <w:t>evidentiary hearing (Federal District Court)</w:t>
      </w:r>
      <w:r>
        <w:rPr>
          <w:noProof/>
        </w:rPr>
        <w:tab/>
        <w:t>9</w:t>
      </w:r>
    </w:p>
    <w:p w:rsidR="00355B52" w:rsidRDefault="00355B52">
      <w:pPr>
        <w:pStyle w:val="Index2"/>
        <w:tabs>
          <w:tab w:val="right" w:leader="dot" w:pos="4310"/>
        </w:tabs>
        <w:rPr>
          <w:noProof/>
        </w:rPr>
      </w:pPr>
      <w:r w:rsidRPr="00D2633B">
        <w:rPr>
          <w:bCs/>
          <w:noProof/>
        </w:rPr>
        <w:t>oral argument (Federal Court of Appeals)</w:t>
      </w:r>
      <w:r>
        <w:rPr>
          <w:noProof/>
        </w:rPr>
        <w:tab/>
        <w:t>9</w:t>
      </w:r>
    </w:p>
    <w:p w:rsidR="00355B52" w:rsidRDefault="00355B52">
      <w:pPr>
        <w:pStyle w:val="Index2"/>
        <w:tabs>
          <w:tab w:val="right" w:leader="dot" w:pos="4310"/>
        </w:tabs>
        <w:rPr>
          <w:noProof/>
        </w:rPr>
      </w:pPr>
      <w:r w:rsidRPr="00D2633B">
        <w:rPr>
          <w:bCs/>
          <w:noProof/>
        </w:rPr>
        <w:t>other cases</w:t>
      </w:r>
    </w:p>
    <w:p w:rsidR="00355B52" w:rsidRDefault="00355B52">
      <w:pPr>
        <w:pStyle w:val="Index3"/>
        <w:tabs>
          <w:tab w:val="right" w:leader="dot" w:pos="4310"/>
        </w:tabs>
        <w:rPr>
          <w:noProof/>
        </w:rPr>
      </w:pPr>
      <w:r w:rsidRPr="00D2633B">
        <w:rPr>
          <w:bCs/>
          <w:noProof/>
        </w:rPr>
        <w:t>20 years or more in custody</w:t>
      </w:r>
      <w:r>
        <w:rPr>
          <w:noProof/>
        </w:rPr>
        <w:tab/>
        <w:t>10</w:t>
      </w:r>
    </w:p>
    <w:p w:rsidR="00355B52" w:rsidRDefault="00355B52">
      <w:pPr>
        <w:pStyle w:val="Index3"/>
        <w:tabs>
          <w:tab w:val="right" w:leader="dot" w:pos="4310"/>
        </w:tabs>
        <w:rPr>
          <w:noProof/>
        </w:rPr>
      </w:pPr>
      <w:r w:rsidRPr="00D2633B">
        <w:rPr>
          <w:bCs/>
          <w:noProof/>
        </w:rPr>
        <w:t>less than 20 years in custody</w:t>
      </w:r>
      <w:r>
        <w:rPr>
          <w:noProof/>
        </w:rPr>
        <w:tab/>
        <w:t>11</w:t>
      </w:r>
    </w:p>
    <w:p w:rsidR="00355B52" w:rsidRDefault="00355B52">
      <w:pPr>
        <w:pStyle w:val="Index1"/>
        <w:tabs>
          <w:tab w:val="right" w:leader="dot" w:pos="4310"/>
        </w:tabs>
        <w:rPr>
          <w:noProof/>
        </w:rPr>
      </w:pPr>
      <w:r w:rsidRPr="00D2633B">
        <w:rPr>
          <w:bCs/>
          <w:noProof/>
        </w:rPr>
        <w:t>human resources</w:t>
      </w:r>
      <w:r>
        <w:rPr>
          <w:noProof/>
        </w:rPr>
        <w:tab/>
      </w:r>
      <w:r w:rsidRPr="00D2633B">
        <w:rPr>
          <w:bCs/>
          <w:i/>
          <w:noProof/>
        </w:rPr>
        <w:t>see SGGRRS</w:t>
      </w:r>
    </w:p>
    <w:p w:rsidR="00355B52" w:rsidRDefault="00355B52">
      <w:pPr>
        <w:pStyle w:val="IndexHeading"/>
        <w:keepNext/>
        <w:tabs>
          <w:tab w:val="right" w:leader="dot" w:pos="4310"/>
        </w:tabs>
        <w:rPr>
          <w:rFonts w:asciiTheme="minorHAnsi" w:eastAsiaTheme="minorEastAsia" w:hAnsiTheme="minorHAnsi" w:cstheme="minorBidi"/>
          <w:b w:val="0"/>
          <w:bCs w:val="0"/>
          <w:noProof/>
        </w:rPr>
      </w:pPr>
      <w:r>
        <w:rPr>
          <w:noProof/>
        </w:rPr>
        <w:t>I</w:t>
      </w:r>
    </w:p>
    <w:p w:rsidR="00355B52" w:rsidRDefault="00355B52">
      <w:pPr>
        <w:pStyle w:val="Index1"/>
        <w:tabs>
          <w:tab w:val="right" w:leader="dot" w:pos="4310"/>
        </w:tabs>
        <w:rPr>
          <w:noProof/>
        </w:rPr>
      </w:pPr>
      <w:r w:rsidRPr="00D2633B">
        <w:rPr>
          <w:bCs/>
          <w:noProof/>
        </w:rPr>
        <w:t>informal opinions</w:t>
      </w:r>
      <w:r>
        <w:rPr>
          <w:noProof/>
        </w:rPr>
        <w:tab/>
        <w:t>4</w:t>
      </w:r>
    </w:p>
    <w:p w:rsidR="00355B52" w:rsidRDefault="00355B52">
      <w:pPr>
        <w:pStyle w:val="Index2"/>
        <w:tabs>
          <w:tab w:val="right" w:leader="dot" w:pos="4310"/>
        </w:tabs>
        <w:rPr>
          <w:noProof/>
        </w:rPr>
      </w:pPr>
      <w:r w:rsidRPr="00D2633B">
        <w:rPr>
          <w:bCs/>
          <w:noProof/>
        </w:rPr>
        <w:t>development</w:t>
      </w:r>
      <w:r>
        <w:rPr>
          <w:noProof/>
        </w:rPr>
        <w:tab/>
        <w:t>5</w:t>
      </w:r>
    </w:p>
    <w:p w:rsidR="00355B52" w:rsidRDefault="00355B52">
      <w:pPr>
        <w:pStyle w:val="Index1"/>
        <w:tabs>
          <w:tab w:val="right" w:leader="dot" w:pos="4310"/>
        </w:tabs>
        <w:rPr>
          <w:noProof/>
        </w:rPr>
      </w:pPr>
      <w:r w:rsidRPr="00D2633B">
        <w:rPr>
          <w:bCs/>
          <w:noProof/>
        </w:rPr>
        <w:t>information systems</w:t>
      </w:r>
      <w:r>
        <w:rPr>
          <w:noProof/>
        </w:rPr>
        <w:tab/>
      </w:r>
      <w:r w:rsidRPr="00D2633B">
        <w:rPr>
          <w:bCs/>
          <w:i/>
          <w:noProof/>
        </w:rPr>
        <w:t>see SGGRRS</w:t>
      </w:r>
    </w:p>
    <w:p w:rsidR="00355B52" w:rsidRDefault="00355B52">
      <w:pPr>
        <w:pStyle w:val="Index1"/>
        <w:tabs>
          <w:tab w:val="right" w:leader="dot" w:pos="4310"/>
        </w:tabs>
        <w:rPr>
          <w:noProof/>
        </w:rPr>
      </w:pPr>
      <w:r w:rsidRPr="00D2633B">
        <w:rPr>
          <w:bCs/>
          <w:noProof/>
        </w:rPr>
        <w:t>investigations</w:t>
      </w:r>
      <w:r>
        <w:rPr>
          <w:noProof/>
        </w:rPr>
        <w:tab/>
        <w:t>15</w:t>
      </w:r>
    </w:p>
    <w:p w:rsidR="00355B52" w:rsidRDefault="00355B52">
      <w:pPr>
        <w:pStyle w:val="IndexHeading"/>
        <w:keepNext/>
        <w:tabs>
          <w:tab w:val="right" w:leader="dot" w:pos="4310"/>
        </w:tabs>
        <w:rPr>
          <w:rFonts w:asciiTheme="minorHAnsi" w:eastAsiaTheme="minorEastAsia" w:hAnsiTheme="minorHAnsi" w:cstheme="minorBidi"/>
          <w:b w:val="0"/>
          <w:bCs w:val="0"/>
          <w:noProof/>
        </w:rPr>
      </w:pPr>
      <w:r>
        <w:rPr>
          <w:noProof/>
        </w:rPr>
        <w:lastRenderedPageBreak/>
        <w:t>J</w:t>
      </w:r>
    </w:p>
    <w:p w:rsidR="00355B52" w:rsidRDefault="00355B52">
      <w:pPr>
        <w:pStyle w:val="Index1"/>
        <w:tabs>
          <w:tab w:val="right" w:leader="dot" w:pos="4310"/>
        </w:tabs>
        <w:rPr>
          <w:noProof/>
        </w:rPr>
      </w:pPr>
      <w:r w:rsidRPr="00D2633B">
        <w:rPr>
          <w:bCs/>
          <w:noProof/>
        </w:rPr>
        <w:t>judicial review (litigation case files)</w:t>
      </w:r>
      <w:r>
        <w:rPr>
          <w:noProof/>
        </w:rPr>
        <w:tab/>
        <w:t>10</w:t>
      </w:r>
    </w:p>
    <w:p w:rsidR="00355B52" w:rsidRDefault="00355B52">
      <w:pPr>
        <w:pStyle w:val="Index1"/>
        <w:tabs>
          <w:tab w:val="right" w:leader="dot" w:pos="4310"/>
        </w:tabs>
        <w:rPr>
          <w:noProof/>
        </w:rPr>
      </w:pPr>
      <w:r w:rsidRPr="00D2633B">
        <w:rPr>
          <w:bCs/>
          <w:noProof/>
        </w:rPr>
        <w:t>juvenile matters (litigation case files)</w:t>
      </w:r>
    </w:p>
    <w:p w:rsidR="00355B52" w:rsidRDefault="00355B52">
      <w:pPr>
        <w:pStyle w:val="Index2"/>
        <w:tabs>
          <w:tab w:val="right" w:leader="dot" w:pos="4310"/>
        </w:tabs>
        <w:rPr>
          <w:noProof/>
        </w:rPr>
      </w:pPr>
      <w:r w:rsidRPr="00D2633B">
        <w:rPr>
          <w:bCs/>
          <w:noProof/>
        </w:rPr>
        <w:t>routine</w:t>
      </w:r>
      <w:r>
        <w:rPr>
          <w:noProof/>
        </w:rPr>
        <w:tab/>
        <w:t>14</w:t>
      </w:r>
    </w:p>
    <w:p w:rsidR="00355B52" w:rsidRDefault="00355B52">
      <w:pPr>
        <w:pStyle w:val="Index2"/>
        <w:tabs>
          <w:tab w:val="right" w:leader="dot" w:pos="4310"/>
        </w:tabs>
        <w:rPr>
          <w:noProof/>
        </w:rPr>
      </w:pPr>
      <w:r w:rsidRPr="00D2633B">
        <w:rPr>
          <w:bCs/>
          <w:noProof/>
        </w:rPr>
        <w:t>significant to the state</w:t>
      </w:r>
      <w:r>
        <w:rPr>
          <w:noProof/>
        </w:rPr>
        <w:tab/>
        <w:t>13</w:t>
      </w:r>
    </w:p>
    <w:p w:rsidR="00355B52" w:rsidRDefault="00355B52">
      <w:pPr>
        <w:pStyle w:val="IndexHeading"/>
        <w:keepNext/>
        <w:tabs>
          <w:tab w:val="right" w:leader="dot" w:pos="4310"/>
        </w:tabs>
        <w:rPr>
          <w:rFonts w:asciiTheme="minorHAnsi" w:eastAsiaTheme="minorEastAsia" w:hAnsiTheme="minorHAnsi" w:cstheme="minorBidi"/>
          <w:b w:val="0"/>
          <w:bCs w:val="0"/>
          <w:noProof/>
        </w:rPr>
      </w:pPr>
      <w:r>
        <w:rPr>
          <w:noProof/>
        </w:rPr>
        <w:t>L</w:t>
      </w:r>
    </w:p>
    <w:p w:rsidR="00355B52" w:rsidRDefault="00355B52">
      <w:pPr>
        <w:pStyle w:val="Index1"/>
        <w:tabs>
          <w:tab w:val="right" w:leader="dot" w:pos="4310"/>
        </w:tabs>
        <w:rPr>
          <w:noProof/>
        </w:rPr>
      </w:pPr>
      <w:r w:rsidRPr="00D2633B">
        <w:rPr>
          <w:bCs/>
          <w:noProof/>
        </w:rPr>
        <w:t>leases</w:t>
      </w:r>
      <w:r>
        <w:rPr>
          <w:noProof/>
        </w:rPr>
        <w:tab/>
      </w:r>
      <w:r w:rsidRPr="00D2633B">
        <w:rPr>
          <w:bCs/>
          <w:i/>
          <w:noProof/>
        </w:rPr>
        <w:t>see SGGRRS</w:t>
      </w:r>
    </w:p>
    <w:p w:rsidR="00355B52" w:rsidRDefault="00355B52">
      <w:pPr>
        <w:pStyle w:val="Index1"/>
        <w:tabs>
          <w:tab w:val="right" w:leader="dot" w:pos="4310"/>
        </w:tabs>
        <w:rPr>
          <w:noProof/>
        </w:rPr>
      </w:pPr>
      <w:r w:rsidRPr="00D2633B">
        <w:rPr>
          <w:bCs/>
          <w:noProof/>
        </w:rPr>
        <w:t>leave</w:t>
      </w:r>
      <w:r>
        <w:rPr>
          <w:noProof/>
        </w:rPr>
        <w:tab/>
      </w:r>
      <w:r w:rsidRPr="00D2633B">
        <w:rPr>
          <w:bCs/>
          <w:i/>
          <w:noProof/>
        </w:rPr>
        <w:t>see SGGRRS</w:t>
      </w:r>
    </w:p>
    <w:p w:rsidR="00355B52" w:rsidRDefault="00355B52">
      <w:pPr>
        <w:pStyle w:val="Index1"/>
        <w:tabs>
          <w:tab w:val="right" w:leader="dot" w:pos="4310"/>
        </w:tabs>
        <w:rPr>
          <w:noProof/>
        </w:rPr>
      </w:pPr>
      <w:r w:rsidRPr="00D2633B">
        <w:rPr>
          <w:bCs/>
          <w:noProof/>
        </w:rPr>
        <w:t>legal advice</w:t>
      </w:r>
      <w:r>
        <w:rPr>
          <w:noProof/>
        </w:rPr>
        <w:tab/>
        <w:t>4, 5</w:t>
      </w:r>
    </w:p>
    <w:p w:rsidR="00355B52" w:rsidRDefault="00355B52">
      <w:pPr>
        <w:pStyle w:val="Index2"/>
        <w:tabs>
          <w:tab w:val="right" w:leader="dot" w:pos="4310"/>
        </w:tabs>
        <w:rPr>
          <w:noProof/>
        </w:rPr>
      </w:pPr>
      <w:r w:rsidRPr="00D2633B">
        <w:rPr>
          <w:bCs/>
          <w:noProof/>
        </w:rPr>
        <w:t>development</w:t>
      </w:r>
      <w:r>
        <w:rPr>
          <w:noProof/>
        </w:rPr>
        <w:tab/>
        <w:t>5</w:t>
      </w:r>
    </w:p>
    <w:p w:rsidR="00355B52" w:rsidRDefault="00355B52">
      <w:pPr>
        <w:pStyle w:val="Index1"/>
        <w:tabs>
          <w:tab w:val="right" w:leader="dot" w:pos="4310"/>
        </w:tabs>
        <w:rPr>
          <w:noProof/>
        </w:rPr>
      </w:pPr>
      <w:r w:rsidRPr="00D2633B">
        <w:rPr>
          <w:bCs/>
          <w:noProof/>
        </w:rPr>
        <w:t>litigation (state does not participate)</w:t>
      </w:r>
      <w:r>
        <w:rPr>
          <w:noProof/>
        </w:rPr>
        <w:tab/>
        <w:t>16</w:t>
      </w:r>
    </w:p>
    <w:p w:rsidR="00355B52" w:rsidRDefault="00355B52">
      <w:pPr>
        <w:pStyle w:val="Index1"/>
        <w:tabs>
          <w:tab w:val="right" w:leader="dot" w:pos="4310"/>
        </w:tabs>
        <w:rPr>
          <w:noProof/>
        </w:rPr>
      </w:pPr>
      <w:r w:rsidRPr="00D2633B">
        <w:rPr>
          <w:bCs/>
          <w:noProof/>
        </w:rPr>
        <w:t>litigation case files</w:t>
      </w:r>
    </w:p>
    <w:p w:rsidR="00355B52" w:rsidRDefault="00355B52">
      <w:pPr>
        <w:pStyle w:val="Index2"/>
        <w:tabs>
          <w:tab w:val="right" w:leader="dot" w:pos="4310"/>
        </w:tabs>
        <w:rPr>
          <w:noProof/>
        </w:rPr>
      </w:pPr>
      <w:r w:rsidRPr="00D2633B">
        <w:rPr>
          <w:bCs/>
          <w:noProof/>
        </w:rPr>
        <w:t>administrative forums</w:t>
      </w:r>
      <w:r>
        <w:rPr>
          <w:noProof/>
        </w:rPr>
        <w:tab/>
        <w:t>8</w:t>
      </w:r>
    </w:p>
    <w:p w:rsidR="00355B52" w:rsidRDefault="00355B52">
      <w:pPr>
        <w:pStyle w:val="Index3"/>
        <w:tabs>
          <w:tab w:val="right" w:leader="dot" w:pos="4310"/>
        </w:tabs>
        <w:rPr>
          <w:noProof/>
        </w:rPr>
      </w:pPr>
      <w:r w:rsidRPr="00D2633B">
        <w:rPr>
          <w:bCs/>
          <w:noProof/>
        </w:rPr>
        <w:t>judicial review</w:t>
      </w:r>
      <w:r>
        <w:rPr>
          <w:noProof/>
        </w:rPr>
        <w:tab/>
        <w:t>10</w:t>
      </w:r>
    </w:p>
    <w:p w:rsidR="00355B52" w:rsidRDefault="00355B52">
      <w:pPr>
        <w:pStyle w:val="Index2"/>
        <w:tabs>
          <w:tab w:val="right" w:leader="dot" w:pos="4310"/>
        </w:tabs>
        <w:rPr>
          <w:noProof/>
        </w:rPr>
      </w:pPr>
      <w:r w:rsidRPr="00D2633B">
        <w:rPr>
          <w:bCs/>
          <w:noProof/>
        </w:rPr>
        <w:t>judicial</w:t>
      </w:r>
    </w:p>
    <w:p w:rsidR="00355B52" w:rsidRDefault="00355B52">
      <w:pPr>
        <w:pStyle w:val="Index3"/>
        <w:tabs>
          <w:tab w:val="right" w:leader="dot" w:pos="4310"/>
        </w:tabs>
        <w:rPr>
          <w:noProof/>
        </w:rPr>
      </w:pPr>
      <w:r w:rsidRPr="00D2633B">
        <w:rPr>
          <w:bCs/>
          <w:noProof/>
        </w:rPr>
        <w:t>highly significant to the state</w:t>
      </w:r>
      <w:r>
        <w:rPr>
          <w:noProof/>
        </w:rPr>
        <w:tab/>
        <w:t>9</w:t>
      </w:r>
    </w:p>
    <w:p w:rsidR="00355B52" w:rsidRDefault="00355B52">
      <w:pPr>
        <w:pStyle w:val="Index3"/>
        <w:tabs>
          <w:tab w:val="right" w:leader="dot" w:pos="4310"/>
        </w:tabs>
        <w:rPr>
          <w:noProof/>
        </w:rPr>
      </w:pPr>
      <w:r w:rsidRPr="00D2633B">
        <w:rPr>
          <w:bCs/>
          <w:noProof/>
        </w:rPr>
        <w:t>routine</w:t>
      </w:r>
      <w:r>
        <w:rPr>
          <w:noProof/>
        </w:rPr>
        <w:tab/>
        <w:t>11</w:t>
      </w:r>
    </w:p>
    <w:p w:rsidR="00355B52" w:rsidRDefault="00355B52">
      <w:pPr>
        <w:pStyle w:val="Index3"/>
        <w:tabs>
          <w:tab w:val="right" w:leader="dot" w:pos="4310"/>
        </w:tabs>
        <w:rPr>
          <w:noProof/>
        </w:rPr>
      </w:pPr>
      <w:r w:rsidRPr="00D2633B">
        <w:rPr>
          <w:bCs/>
          <w:noProof/>
        </w:rPr>
        <w:t>significant to the state</w:t>
      </w:r>
      <w:r>
        <w:rPr>
          <w:noProof/>
        </w:rPr>
        <w:tab/>
        <w:t>10</w:t>
      </w:r>
    </w:p>
    <w:p w:rsidR="00355B52" w:rsidRDefault="00355B52">
      <w:pPr>
        <w:pStyle w:val="Index2"/>
        <w:tabs>
          <w:tab w:val="right" w:leader="dot" w:pos="4310"/>
        </w:tabs>
        <w:rPr>
          <w:noProof/>
        </w:rPr>
      </w:pPr>
      <w:r w:rsidRPr="00D2633B">
        <w:rPr>
          <w:bCs/>
          <w:noProof/>
        </w:rPr>
        <w:t>judicial (juvenile matters)</w:t>
      </w:r>
    </w:p>
    <w:p w:rsidR="00355B52" w:rsidRDefault="00355B52">
      <w:pPr>
        <w:pStyle w:val="Index3"/>
        <w:tabs>
          <w:tab w:val="right" w:leader="dot" w:pos="4310"/>
        </w:tabs>
        <w:rPr>
          <w:noProof/>
        </w:rPr>
      </w:pPr>
      <w:r w:rsidRPr="00D2633B">
        <w:rPr>
          <w:bCs/>
          <w:noProof/>
        </w:rPr>
        <w:t>routine</w:t>
      </w:r>
      <w:r>
        <w:rPr>
          <w:noProof/>
        </w:rPr>
        <w:tab/>
        <w:t>14</w:t>
      </w:r>
    </w:p>
    <w:p w:rsidR="00355B52" w:rsidRDefault="00355B52">
      <w:pPr>
        <w:pStyle w:val="Index3"/>
        <w:tabs>
          <w:tab w:val="right" w:leader="dot" w:pos="4310"/>
        </w:tabs>
        <w:rPr>
          <w:noProof/>
        </w:rPr>
      </w:pPr>
      <w:r w:rsidRPr="00D2633B">
        <w:rPr>
          <w:bCs/>
          <w:noProof/>
        </w:rPr>
        <w:t>significant to the state</w:t>
      </w:r>
      <w:r>
        <w:rPr>
          <w:noProof/>
        </w:rPr>
        <w:tab/>
        <w:t>13</w:t>
      </w:r>
    </w:p>
    <w:p w:rsidR="00355B52" w:rsidRDefault="00355B52">
      <w:pPr>
        <w:pStyle w:val="IndexHeading"/>
        <w:keepNext/>
        <w:tabs>
          <w:tab w:val="right" w:leader="dot" w:pos="4310"/>
        </w:tabs>
        <w:rPr>
          <w:rFonts w:asciiTheme="minorHAnsi" w:eastAsiaTheme="minorEastAsia" w:hAnsiTheme="minorHAnsi" w:cstheme="minorBidi"/>
          <w:b w:val="0"/>
          <w:bCs w:val="0"/>
          <w:noProof/>
        </w:rPr>
      </w:pPr>
      <w:r>
        <w:rPr>
          <w:noProof/>
        </w:rPr>
        <w:t>M</w:t>
      </w:r>
    </w:p>
    <w:p w:rsidR="00355B52" w:rsidRDefault="00355B52">
      <w:pPr>
        <w:pStyle w:val="Index1"/>
        <w:tabs>
          <w:tab w:val="right" w:leader="dot" w:pos="4310"/>
        </w:tabs>
        <w:rPr>
          <w:noProof/>
        </w:rPr>
      </w:pPr>
      <w:r w:rsidRPr="00D2633B">
        <w:rPr>
          <w:bCs/>
          <w:noProof/>
        </w:rPr>
        <w:t>meetings</w:t>
      </w:r>
      <w:r>
        <w:rPr>
          <w:noProof/>
        </w:rPr>
        <w:tab/>
      </w:r>
      <w:r w:rsidRPr="00D2633B">
        <w:rPr>
          <w:bCs/>
          <w:i/>
          <w:noProof/>
        </w:rPr>
        <w:t>see SGGRRS</w:t>
      </w:r>
    </w:p>
    <w:p w:rsidR="00355B52" w:rsidRDefault="00355B52">
      <w:pPr>
        <w:pStyle w:val="Index1"/>
        <w:tabs>
          <w:tab w:val="right" w:leader="dot" w:pos="4310"/>
        </w:tabs>
        <w:rPr>
          <w:noProof/>
        </w:rPr>
      </w:pPr>
      <w:r w:rsidRPr="00D2633B">
        <w:rPr>
          <w:bCs/>
          <w:noProof/>
        </w:rPr>
        <w:t>motor vehicles</w:t>
      </w:r>
      <w:r>
        <w:rPr>
          <w:noProof/>
        </w:rPr>
        <w:tab/>
      </w:r>
      <w:r w:rsidRPr="00D2633B">
        <w:rPr>
          <w:bCs/>
          <w:i/>
          <w:noProof/>
        </w:rPr>
        <w:t>see SGGRRS</w:t>
      </w:r>
    </w:p>
    <w:p w:rsidR="00355B52" w:rsidRDefault="00355B52">
      <w:pPr>
        <w:pStyle w:val="IndexHeading"/>
        <w:keepNext/>
        <w:tabs>
          <w:tab w:val="right" w:leader="dot" w:pos="4310"/>
        </w:tabs>
        <w:rPr>
          <w:rFonts w:asciiTheme="minorHAnsi" w:eastAsiaTheme="minorEastAsia" w:hAnsiTheme="minorHAnsi" w:cstheme="minorBidi"/>
          <w:b w:val="0"/>
          <w:bCs w:val="0"/>
          <w:noProof/>
        </w:rPr>
      </w:pPr>
      <w:r>
        <w:rPr>
          <w:noProof/>
        </w:rPr>
        <w:t>O</w:t>
      </w:r>
    </w:p>
    <w:p w:rsidR="00355B52" w:rsidRDefault="00355B52">
      <w:pPr>
        <w:pStyle w:val="Index1"/>
        <w:tabs>
          <w:tab w:val="right" w:leader="dot" w:pos="4310"/>
        </w:tabs>
        <w:rPr>
          <w:noProof/>
        </w:rPr>
      </w:pPr>
      <w:r w:rsidRPr="00D2633B">
        <w:rPr>
          <w:bCs/>
          <w:noProof/>
        </w:rPr>
        <w:t>Open Government Ombudsman (correspondence)</w:t>
      </w:r>
      <w:r>
        <w:rPr>
          <w:noProof/>
        </w:rPr>
        <w:tab/>
        <w:t>6</w:t>
      </w:r>
    </w:p>
    <w:p w:rsidR="00355B52" w:rsidRDefault="00355B52">
      <w:pPr>
        <w:pStyle w:val="Index1"/>
        <w:tabs>
          <w:tab w:val="right" w:leader="dot" w:pos="4310"/>
        </w:tabs>
        <w:rPr>
          <w:noProof/>
        </w:rPr>
      </w:pPr>
      <w:r w:rsidRPr="00D2633B">
        <w:rPr>
          <w:bCs/>
          <w:noProof/>
        </w:rPr>
        <w:t>opinions</w:t>
      </w:r>
      <w:r>
        <w:rPr>
          <w:noProof/>
        </w:rPr>
        <w:tab/>
        <w:t>4</w:t>
      </w:r>
    </w:p>
    <w:p w:rsidR="00355B52" w:rsidRDefault="00355B52">
      <w:pPr>
        <w:pStyle w:val="Index2"/>
        <w:tabs>
          <w:tab w:val="right" w:leader="dot" w:pos="4310"/>
        </w:tabs>
        <w:rPr>
          <w:noProof/>
        </w:rPr>
      </w:pPr>
      <w:r w:rsidRPr="00D2633B">
        <w:rPr>
          <w:bCs/>
          <w:noProof/>
        </w:rPr>
        <w:t>development</w:t>
      </w:r>
      <w:r>
        <w:rPr>
          <w:noProof/>
        </w:rPr>
        <w:tab/>
        <w:t>5</w:t>
      </w:r>
    </w:p>
    <w:p w:rsidR="00355B52" w:rsidRDefault="00355B52">
      <w:pPr>
        <w:pStyle w:val="IndexHeading"/>
        <w:keepNext/>
        <w:tabs>
          <w:tab w:val="right" w:leader="dot" w:pos="4310"/>
        </w:tabs>
        <w:rPr>
          <w:rFonts w:asciiTheme="minorHAnsi" w:eastAsiaTheme="minorEastAsia" w:hAnsiTheme="minorHAnsi" w:cstheme="minorBidi"/>
          <w:b w:val="0"/>
          <w:bCs w:val="0"/>
          <w:noProof/>
        </w:rPr>
      </w:pPr>
      <w:r>
        <w:rPr>
          <w:noProof/>
        </w:rPr>
        <w:t>P</w:t>
      </w:r>
    </w:p>
    <w:p w:rsidR="00355B52" w:rsidRDefault="00355B52">
      <w:pPr>
        <w:pStyle w:val="Index1"/>
        <w:tabs>
          <w:tab w:val="right" w:leader="dot" w:pos="4310"/>
        </w:tabs>
        <w:rPr>
          <w:noProof/>
        </w:rPr>
      </w:pPr>
      <w:r w:rsidRPr="00D2633B">
        <w:rPr>
          <w:bCs/>
          <w:noProof/>
        </w:rPr>
        <w:t>payroll</w:t>
      </w:r>
      <w:r>
        <w:rPr>
          <w:noProof/>
        </w:rPr>
        <w:tab/>
      </w:r>
      <w:r w:rsidRPr="00D2633B">
        <w:rPr>
          <w:bCs/>
          <w:i/>
          <w:noProof/>
        </w:rPr>
        <w:t>see SGGRRS</w:t>
      </w:r>
    </w:p>
    <w:p w:rsidR="00355B52" w:rsidRDefault="00355B52">
      <w:pPr>
        <w:pStyle w:val="Index1"/>
        <w:tabs>
          <w:tab w:val="right" w:leader="dot" w:pos="4310"/>
        </w:tabs>
        <w:rPr>
          <w:noProof/>
        </w:rPr>
      </w:pPr>
      <w:r w:rsidRPr="00D2633B">
        <w:rPr>
          <w:bCs/>
          <w:noProof/>
        </w:rPr>
        <w:t>personnel</w:t>
      </w:r>
      <w:r>
        <w:rPr>
          <w:noProof/>
        </w:rPr>
        <w:tab/>
      </w:r>
      <w:r w:rsidRPr="00D2633B">
        <w:rPr>
          <w:bCs/>
          <w:i/>
          <w:noProof/>
        </w:rPr>
        <w:t>see SGGRRS</w:t>
      </w:r>
    </w:p>
    <w:p w:rsidR="00355B52" w:rsidRDefault="00355B52">
      <w:pPr>
        <w:pStyle w:val="Index1"/>
        <w:tabs>
          <w:tab w:val="right" w:leader="dot" w:pos="4310"/>
        </w:tabs>
        <w:rPr>
          <w:noProof/>
        </w:rPr>
      </w:pPr>
      <w:r w:rsidRPr="00D2633B">
        <w:rPr>
          <w:bCs/>
          <w:noProof/>
        </w:rPr>
        <w:t>planning</w:t>
      </w:r>
      <w:r>
        <w:rPr>
          <w:noProof/>
        </w:rPr>
        <w:tab/>
      </w:r>
      <w:r w:rsidRPr="00D2633B">
        <w:rPr>
          <w:bCs/>
          <w:i/>
          <w:noProof/>
        </w:rPr>
        <w:t>see SGGRRS</w:t>
      </w:r>
    </w:p>
    <w:p w:rsidR="00355B52" w:rsidRDefault="00355B52">
      <w:pPr>
        <w:pStyle w:val="Index1"/>
        <w:tabs>
          <w:tab w:val="right" w:leader="dot" w:pos="4310"/>
        </w:tabs>
        <w:rPr>
          <w:noProof/>
        </w:rPr>
      </w:pPr>
      <w:r w:rsidRPr="00D2633B">
        <w:rPr>
          <w:bCs/>
          <w:noProof/>
        </w:rPr>
        <w:t>policies</w:t>
      </w:r>
      <w:r>
        <w:rPr>
          <w:noProof/>
        </w:rPr>
        <w:tab/>
      </w:r>
      <w:r w:rsidRPr="00D2633B">
        <w:rPr>
          <w:bCs/>
          <w:i/>
          <w:noProof/>
        </w:rPr>
        <w:t>see SGGRRS</w:t>
      </w:r>
    </w:p>
    <w:p w:rsidR="00355B52" w:rsidRDefault="00355B52">
      <w:pPr>
        <w:pStyle w:val="Index1"/>
        <w:tabs>
          <w:tab w:val="right" w:leader="dot" w:pos="4310"/>
        </w:tabs>
        <w:rPr>
          <w:noProof/>
        </w:rPr>
      </w:pPr>
      <w:r w:rsidRPr="00D2633B">
        <w:rPr>
          <w:bCs/>
          <w:noProof/>
        </w:rPr>
        <w:t>preliminary drafts</w:t>
      </w:r>
      <w:r>
        <w:rPr>
          <w:noProof/>
        </w:rPr>
        <w:tab/>
      </w:r>
      <w:r w:rsidRPr="00D2633B">
        <w:rPr>
          <w:bCs/>
          <w:i/>
          <w:noProof/>
        </w:rPr>
        <w:t>see also SGGRRS</w:t>
      </w:r>
    </w:p>
    <w:p w:rsidR="00355B52" w:rsidRDefault="00355B52">
      <w:pPr>
        <w:pStyle w:val="Index2"/>
        <w:tabs>
          <w:tab w:val="right" w:leader="dot" w:pos="4310"/>
        </w:tabs>
        <w:rPr>
          <w:noProof/>
        </w:rPr>
      </w:pPr>
      <w:r w:rsidRPr="00D2633B">
        <w:rPr>
          <w:bCs/>
          <w:noProof/>
        </w:rPr>
        <w:t>legal advice/analysis/opinions</w:t>
      </w:r>
      <w:r>
        <w:rPr>
          <w:noProof/>
        </w:rPr>
        <w:tab/>
        <w:t>5</w:t>
      </w:r>
    </w:p>
    <w:p w:rsidR="00355B52" w:rsidRDefault="00355B52">
      <w:pPr>
        <w:pStyle w:val="Index2"/>
        <w:tabs>
          <w:tab w:val="right" w:leader="dot" w:pos="4310"/>
        </w:tabs>
        <w:rPr>
          <w:noProof/>
        </w:rPr>
      </w:pPr>
      <w:r w:rsidRPr="00D2633B">
        <w:rPr>
          <w:bCs/>
          <w:noProof/>
        </w:rPr>
        <w:t>litigation materials</w:t>
      </w:r>
      <w:r>
        <w:rPr>
          <w:noProof/>
        </w:rPr>
        <w:tab/>
        <w:t>16</w:t>
      </w:r>
    </w:p>
    <w:p w:rsidR="00355B52" w:rsidRDefault="00355B52">
      <w:pPr>
        <w:pStyle w:val="Index1"/>
        <w:tabs>
          <w:tab w:val="right" w:leader="dot" w:pos="4310"/>
        </w:tabs>
        <w:rPr>
          <w:noProof/>
        </w:rPr>
      </w:pPr>
      <w:r w:rsidRPr="00D2633B">
        <w:rPr>
          <w:bCs/>
          <w:noProof/>
        </w:rPr>
        <w:t>procedures</w:t>
      </w:r>
      <w:r>
        <w:rPr>
          <w:noProof/>
        </w:rPr>
        <w:tab/>
      </w:r>
      <w:r w:rsidRPr="00D2633B">
        <w:rPr>
          <w:bCs/>
          <w:i/>
          <w:noProof/>
        </w:rPr>
        <w:t>see SGGRRS</w:t>
      </w:r>
    </w:p>
    <w:p w:rsidR="00355B52" w:rsidRDefault="00355B52">
      <w:pPr>
        <w:pStyle w:val="Index1"/>
        <w:tabs>
          <w:tab w:val="right" w:leader="dot" w:pos="4310"/>
        </w:tabs>
        <w:rPr>
          <w:noProof/>
        </w:rPr>
      </w:pPr>
      <w:r w:rsidRPr="00D2633B">
        <w:rPr>
          <w:bCs/>
          <w:noProof/>
        </w:rPr>
        <w:t>public disclosure</w:t>
      </w:r>
      <w:r>
        <w:rPr>
          <w:noProof/>
        </w:rPr>
        <w:tab/>
      </w:r>
      <w:r w:rsidRPr="00D2633B">
        <w:rPr>
          <w:bCs/>
          <w:i/>
          <w:noProof/>
        </w:rPr>
        <w:t>see SGGRRS</w:t>
      </w:r>
    </w:p>
    <w:p w:rsidR="00355B52" w:rsidRDefault="00355B52">
      <w:pPr>
        <w:pStyle w:val="Index1"/>
        <w:tabs>
          <w:tab w:val="right" w:leader="dot" w:pos="4310"/>
        </w:tabs>
        <w:rPr>
          <w:noProof/>
        </w:rPr>
      </w:pPr>
      <w:r w:rsidRPr="00D2633B">
        <w:rPr>
          <w:bCs/>
          <w:noProof/>
        </w:rPr>
        <w:t>public records requests</w:t>
      </w:r>
      <w:r>
        <w:rPr>
          <w:noProof/>
        </w:rPr>
        <w:tab/>
      </w:r>
      <w:r w:rsidRPr="00D2633B">
        <w:rPr>
          <w:bCs/>
          <w:i/>
          <w:noProof/>
        </w:rPr>
        <w:t>see SGGRRS</w:t>
      </w:r>
    </w:p>
    <w:p w:rsidR="00355B52" w:rsidRDefault="00355B52">
      <w:pPr>
        <w:pStyle w:val="Index2"/>
        <w:tabs>
          <w:tab w:val="right" w:leader="dot" w:pos="4310"/>
        </w:tabs>
        <w:rPr>
          <w:noProof/>
        </w:rPr>
      </w:pPr>
      <w:r w:rsidRPr="00D2633B">
        <w:rPr>
          <w:bCs/>
          <w:noProof/>
        </w:rPr>
        <w:t>reviews of agency denials</w:t>
      </w:r>
      <w:r>
        <w:rPr>
          <w:noProof/>
        </w:rPr>
        <w:tab/>
        <w:t>6</w:t>
      </w:r>
    </w:p>
    <w:p w:rsidR="00355B52" w:rsidRDefault="00355B52">
      <w:pPr>
        <w:pStyle w:val="Index1"/>
        <w:tabs>
          <w:tab w:val="right" w:leader="dot" w:pos="4310"/>
        </w:tabs>
        <w:rPr>
          <w:noProof/>
        </w:rPr>
      </w:pPr>
      <w:r w:rsidRPr="00D2633B">
        <w:rPr>
          <w:bCs/>
          <w:noProof/>
        </w:rPr>
        <w:t>purchasing</w:t>
      </w:r>
      <w:r>
        <w:rPr>
          <w:noProof/>
        </w:rPr>
        <w:tab/>
      </w:r>
      <w:r w:rsidRPr="00D2633B">
        <w:rPr>
          <w:bCs/>
          <w:i/>
          <w:noProof/>
        </w:rPr>
        <w:t>see SGGRRS</w:t>
      </w:r>
    </w:p>
    <w:p w:rsidR="00355B52" w:rsidRDefault="00355B52">
      <w:pPr>
        <w:pStyle w:val="IndexHeading"/>
        <w:keepNext/>
        <w:tabs>
          <w:tab w:val="right" w:leader="dot" w:pos="4310"/>
        </w:tabs>
        <w:rPr>
          <w:rFonts w:asciiTheme="minorHAnsi" w:eastAsiaTheme="minorEastAsia" w:hAnsiTheme="minorHAnsi" w:cstheme="minorBidi"/>
          <w:b w:val="0"/>
          <w:bCs w:val="0"/>
          <w:noProof/>
        </w:rPr>
      </w:pPr>
      <w:r>
        <w:rPr>
          <w:noProof/>
        </w:rPr>
        <w:t>R</w:t>
      </w:r>
    </w:p>
    <w:p w:rsidR="00355B52" w:rsidRDefault="00355B52">
      <w:pPr>
        <w:pStyle w:val="Index1"/>
        <w:tabs>
          <w:tab w:val="right" w:leader="dot" w:pos="4310"/>
        </w:tabs>
        <w:rPr>
          <w:noProof/>
        </w:rPr>
      </w:pPr>
      <w:r w:rsidRPr="00D2633B">
        <w:rPr>
          <w:bCs/>
          <w:noProof/>
        </w:rPr>
        <w:t>real estate (litigation)</w:t>
      </w:r>
      <w:r>
        <w:rPr>
          <w:noProof/>
        </w:rPr>
        <w:tab/>
        <w:t>9</w:t>
      </w:r>
    </w:p>
    <w:p w:rsidR="00355B52" w:rsidRDefault="00355B52">
      <w:pPr>
        <w:pStyle w:val="Index1"/>
        <w:tabs>
          <w:tab w:val="right" w:leader="dot" w:pos="4310"/>
        </w:tabs>
        <w:rPr>
          <w:noProof/>
        </w:rPr>
      </w:pPr>
      <w:r w:rsidRPr="00D2633B">
        <w:rPr>
          <w:bCs/>
          <w:noProof/>
        </w:rPr>
        <w:t>records management</w:t>
      </w:r>
      <w:r>
        <w:rPr>
          <w:noProof/>
        </w:rPr>
        <w:tab/>
      </w:r>
      <w:r w:rsidRPr="00D2633B">
        <w:rPr>
          <w:bCs/>
          <w:i/>
          <w:noProof/>
        </w:rPr>
        <w:t>see SGGRRS</w:t>
      </w:r>
    </w:p>
    <w:p w:rsidR="00355B52" w:rsidRDefault="00355B52">
      <w:pPr>
        <w:pStyle w:val="Index1"/>
        <w:tabs>
          <w:tab w:val="right" w:leader="dot" w:pos="4310"/>
        </w:tabs>
        <w:rPr>
          <w:noProof/>
        </w:rPr>
      </w:pPr>
      <w:r w:rsidRPr="00D2633B">
        <w:rPr>
          <w:bCs/>
          <w:noProof/>
        </w:rPr>
        <w:t>reference files</w:t>
      </w:r>
      <w:r>
        <w:rPr>
          <w:noProof/>
        </w:rPr>
        <w:tab/>
      </w:r>
      <w:r w:rsidRPr="00D2633B">
        <w:rPr>
          <w:bCs/>
          <w:i/>
          <w:noProof/>
        </w:rPr>
        <w:t>see SGGRRS</w:t>
      </w:r>
    </w:p>
    <w:p w:rsidR="00355B52" w:rsidRDefault="00355B52">
      <w:pPr>
        <w:pStyle w:val="IndexHeading"/>
        <w:keepNext/>
        <w:tabs>
          <w:tab w:val="right" w:leader="dot" w:pos="4310"/>
        </w:tabs>
        <w:rPr>
          <w:rFonts w:asciiTheme="minorHAnsi" w:eastAsiaTheme="minorEastAsia" w:hAnsiTheme="minorHAnsi" w:cstheme="minorBidi"/>
          <w:b w:val="0"/>
          <w:bCs w:val="0"/>
          <w:noProof/>
        </w:rPr>
      </w:pPr>
      <w:r>
        <w:rPr>
          <w:noProof/>
        </w:rPr>
        <w:t>S</w:t>
      </w:r>
    </w:p>
    <w:p w:rsidR="00355B52" w:rsidRDefault="00355B52">
      <w:pPr>
        <w:pStyle w:val="Index1"/>
        <w:tabs>
          <w:tab w:val="right" w:leader="dot" w:pos="4310"/>
        </w:tabs>
        <w:rPr>
          <w:noProof/>
        </w:rPr>
      </w:pPr>
      <w:r w:rsidRPr="00D2633B">
        <w:rPr>
          <w:rFonts w:eastAsia="Times New Roman"/>
          <w:noProof/>
        </w:rPr>
        <w:t>sexually violent predators (civil commitment)</w:t>
      </w:r>
      <w:r>
        <w:rPr>
          <w:noProof/>
        </w:rPr>
        <w:tab/>
        <w:t>14</w:t>
      </w:r>
    </w:p>
    <w:p w:rsidR="00355B52" w:rsidRDefault="00355B52">
      <w:pPr>
        <w:pStyle w:val="IndexHeading"/>
        <w:keepNext/>
        <w:tabs>
          <w:tab w:val="right" w:leader="dot" w:pos="4310"/>
        </w:tabs>
        <w:rPr>
          <w:rFonts w:asciiTheme="minorHAnsi" w:eastAsiaTheme="minorEastAsia" w:hAnsiTheme="minorHAnsi" w:cstheme="minorBidi"/>
          <w:b w:val="0"/>
          <w:bCs w:val="0"/>
          <w:noProof/>
        </w:rPr>
      </w:pPr>
      <w:r>
        <w:rPr>
          <w:noProof/>
        </w:rPr>
        <w:t>T</w:t>
      </w:r>
    </w:p>
    <w:p w:rsidR="00355B52" w:rsidRDefault="00355B52">
      <w:pPr>
        <w:pStyle w:val="Index1"/>
        <w:tabs>
          <w:tab w:val="right" w:leader="dot" w:pos="4310"/>
        </w:tabs>
        <w:rPr>
          <w:noProof/>
        </w:rPr>
      </w:pPr>
      <w:r w:rsidRPr="00D2633B">
        <w:rPr>
          <w:bCs/>
          <w:noProof/>
        </w:rPr>
        <w:t>timesheets</w:t>
      </w:r>
      <w:r>
        <w:rPr>
          <w:noProof/>
        </w:rPr>
        <w:tab/>
      </w:r>
      <w:r w:rsidRPr="00D2633B">
        <w:rPr>
          <w:bCs/>
          <w:i/>
          <w:noProof/>
        </w:rPr>
        <w:t>see SGGRRS</w:t>
      </w:r>
    </w:p>
    <w:p w:rsidR="00355B52" w:rsidRDefault="00355B52">
      <w:pPr>
        <w:pStyle w:val="Index1"/>
        <w:tabs>
          <w:tab w:val="right" w:leader="dot" w:pos="4310"/>
        </w:tabs>
        <w:rPr>
          <w:noProof/>
        </w:rPr>
      </w:pPr>
      <w:r w:rsidRPr="00D2633B">
        <w:rPr>
          <w:bCs/>
          <w:noProof/>
        </w:rPr>
        <w:t>tort claims (investigations)</w:t>
      </w:r>
      <w:r>
        <w:rPr>
          <w:noProof/>
        </w:rPr>
        <w:tab/>
        <w:t>15</w:t>
      </w:r>
    </w:p>
    <w:p w:rsidR="00355B52" w:rsidRDefault="00355B52">
      <w:pPr>
        <w:pStyle w:val="Index1"/>
        <w:tabs>
          <w:tab w:val="right" w:leader="dot" w:pos="4310"/>
        </w:tabs>
        <w:rPr>
          <w:noProof/>
        </w:rPr>
      </w:pPr>
      <w:r w:rsidRPr="00D2633B">
        <w:rPr>
          <w:bCs/>
          <w:noProof/>
        </w:rPr>
        <w:t>training</w:t>
      </w:r>
      <w:r>
        <w:rPr>
          <w:noProof/>
        </w:rPr>
        <w:tab/>
      </w:r>
      <w:r w:rsidRPr="00D2633B">
        <w:rPr>
          <w:bCs/>
          <w:i/>
          <w:noProof/>
        </w:rPr>
        <w:t>see SGGRRS</w:t>
      </w:r>
    </w:p>
    <w:p w:rsidR="00355B52" w:rsidRDefault="00355B52">
      <w:pPr>
        <w:pStyle w:val="Index1"/>
        <w:tabs>
          <w:tab w:val="right" w:leader="dot" w:pos="4310"/>
        </w:tabs>
        <w:rPr>
          <w:noProof/>
        </w:rPr>
      </w:pPr>
      <w:r w:rsidRPr="00D2633B">
        <w:rPr>
          <w:bCs/>
          <w:noProof/>
        </w:rPr>
        <w:t>travel</w:t>
      </w:r>
      <w:r>
        <w:rPr>
          <w:noProof/>
        </w:rPr>
        <w:tab/>
      </w:r>
      <w:r w:rsidRPr="00D2633B">
        <w:rPr>
          <w:bCs/>
          <w:i/>
          <w:noProof/>
        </w:rPr>
        <w:t>see SGGRRS</w:t>
      </w:r>
    </w:p>
    <w:p w:rsidR="00355B52" w:rsidRDefault="00355B52">
      <w:pPr>
        <w:pStyle w:val="Index1"/>
        <w:tabs>
          <w:tab w:val="right" w:leader="dot" w:pos="4310"/>
        </w:tabs>
        <w:rPr>
          <w:noProof/>
        </w:rPr>
      </w:pPr>
      <w:r w:rsidRPr="00D2633B">
        <w:rPr>
          <w:bCs/>
          <w:noProof/>
        </w:rPr>
        <w:t>treaty fishing rights cases</w:t>
      </w:r>
      <w:r>
        <w:rPr>
          <w:noProof/>
        </w:rPr>
        <w:tab/>
        <w:t>9</w:t>
      </w:r>
    </w:p>
    <w:p w:rsidR="00355B52" w:rsidRDefault="00355B52">
      <w:pPr>
        <w:pStyle w:val="IndexHeading"/>
        <w:keepNext/>
        <w:tabs>
          <w:tab w:val="right" w:leader="dot" w:pos="4310"/>
        </w:tabs>
        <w:rPr>
          <w:rFonts w:asciiTheme="minorHAnsi" w:eastAsiaTheme="minorEastAsia" w:hAnsiTheme="minorHAnsi" w:cstheme="minorBidi"/>
          <w:b w:val="0"/>
          <w:bCs w:val="0"/>
          <w:noProof/>
        </w:rPr>
      </w:pPr>
      <w:r>
        <w:rPr>
          <w:noProof/>
        </w:rPr>
        <w:t>V</w:t>
      </w:r>
    </w:p>
    <w:p w:rsidR="00355B52" w:rsidRDefault="00355B52">
      <w:pPr>
        <w:pStyle w:val="Index1"/>
        <w:tabs>
          <w:tab w:val="right" w:leader="dot" w:pos="4310"/>
        </w:tabs>
        <w:rPr>
          <w:noProof/>
        </w:rPr>
      </w:pPr>
      <w:r w:rsidRPr="00D2633B">
        <w:rPr>
          <w:bCs/>
          <w:noProof/>
        </w:rPr>
        <w:t>vehicles</w:t>
      </w:r>
      <w:r>
        <w:rPr>
          <w:noProof/>
        </w:rPr>
        <w:tab/>
      </w:r>
      <w:r w:rsidRPr="00D2633B">
        <w:rPr>
          <w:bCs/>
          <w:i/>
          <w:noProof/>
        </w:rPr>
        <w:t>see SGGRRS</w:t>
      </w:r>
    </w:p>
    <w:p w:rsidR="00355B52" w:rsidRDefault="00355B52">
      <w:pPr>
        <w:pStyle w:val="IndexHeading"/>
        <w:keepNext/>
        <w:tabs>
          <w:tab w:val="right" w:leader="dot" w:pos="4310"/>
        </w:tabs>
        <w:rPr>
          <w:rFonts w:asciiTheme="minorHAnsi" w:eastAsiaTheme="minorEastAsia" w:hAnsiTheme="minorHAnsi" w:cstheme="minorBidi"/>
          <w:b w:val="0"/>
          <w:bCs w:val="0"/>
          <w:noProof/>
        </w:rPr>
      </w:pPr>
      <w:r>
        <w:rPr>
          <w:noProof/>
        </w:rPr>
        <w:t>W</w:t>
      </w:r>
    </w:p>
    <w:p w:rsidR="00355B52" w:rsidRDefault="00355B52">
      <w:pPr>
        <w:pStyle w:val="Index1"/>
        <w:tabs>
          <w:tab w:val="right" w:leader="dot" w:pos="4310"/>
        </w:tabs>
        <w:rPr>
          <w:noProof/>
        </w:rPr>
      </w:pPr>
      <w:r w:rsidRPr="00D2633B">
        <w:rPr>
          <w:bCs/>
          <w:noProof/>
        </w:rPr>
        <w:t>water rights (litigation)</w:t>
      </w:r>
      <w:r>
        <w:rPr>
          <w:noProof/>
        </w:rPr>
        <w:tab/>
        <w:t>9</w:t>
      </w:r>
    </w:p>
    <w:p w:rsidR="00355B52" w:rsidRDefault="00355B52" w:rsidP="00DD4F29">
      <w:pPr>
        <w:pStyle w:val="BodyText2"/>
        <w:spacing w:line="240" w:lineRule="auto"/>
        <w:rPr>
          <w:noProof/>
        </w:rPr>
        <w:sectPr w:rsidR="00355B52" w:rsidSect="00355B52">
          <w:type w:val="continuous"/>
          <w:pgSz w:w="15840" w:h="12240" w:orient="landscape" w:code="1"/>
          <w:pgMar w:top="1080" w:right="720" w:bottom="1080" w:left="720" w:header="1080" w:footer="720" w:gutter="0"/>
          <w:cols w:num="3" w:space="720"/>
          <w:docGrid w:linePitch="360"/>
        </w:sectPr>
      </w:pPr>
    </w:p>
    <w:p w:rsidR="00E7522C" w:rsidRDefault="00303FCC" w:rsidP="00DD4F29">
      <w:pPr>
        <w:pStyle w:val="BodyText2"/>
        <w:spacing w:line="240" w:lineRule="auto"/>
      </w:pPr>
      <w:r w:rsidRPr="00C04DC1">
        <w:fldChar w:fldCharType="end"/>
      </w:r>
    </w:p>
    <w:sectPr w:rsidR="00E7522C" w:rsidSect="00355B52">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50C" w:rsidRDefault="00F3650C" w:rsidP="000D39EA">
      <w:r>
        <w:separator/>
      </w:r>
    </w:p>
    <w:p w:rsidR="00F3650C" w:rsidRDefault="00F3650C"/>
  </w:endnote>
  <w:endnote w:type="continuationSeparator" w:id="0">
    <w:p w:rsidR="00F3650C" w:rsidRDefault="00F3650C" w:rsidP="000D39EA">
      <w:r>
        <w:continuationSeparator/>
      </w:r>
    </w:p>
    <w:p w:rsidR="00F3650C" w:rsidRDefault="00F36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567FC9" w:rsidRPr="00D11821" w:rsidTr="00CD3E4D">
      <w:trPr>
        <w:trHeight w:val="540"/>
        <w:jc w:val="center"/>
      </w:trPr>
      <w:tc>
        <w:tcPr>
          <w:tcW w:w="2054" w:type="dxa"/>
          <w:shd w:val="clear" w:color="auto" w:fill="FFFFFF"/>
          <w:vAlign w:val="center"/>
        </w:tcPr>
        <w:p w:rsidR="00567FC9" w:rsidRPr="0066629E" w:rsidRDefault="00567FC9" w:rsidP="008E3DA6">
          <w:pPr>
            <w:jc w:val="center"/>
            <w:rPr>
              <w:b/>
              <w:sz w:val="18"/>
              <w:szCs w:val="18"/>
            </w:rPr>
          </w:pPr>
        </w:p>
      </w:tc>
      <w:tc>
        <w:tcPr>
          <w:tcW w:w="2054" w:type="dxa"/>
          <w:shd w:val="clear" w:color="auto" w:fill="auto"/>
          <w:vAlign w:val="center"/>
        </w:tcPr>
        <w:p w:rsidR="00567FC9" w:rsidRPr="00B36432" w:rsidRDefault="00567FC9" w:rsidP="00E95BFC">
          <w:pPr>
            <w:jc w:val="center"/>
            <w:rPr>
              <w:b/>
              <w:color w:val="auto"/>
              <w:sz w:val="15"/>
              <w:szCs w:val="15"/>
            </w:rPr>
          </w:pPr>
        </w:p>
      </w:tc>
      <w:tc>
        <w:tcPr>
          <w:tcW w:w="2054" w:type="dxa"/>
          <w:shd w:val="clear" w:color="auto" w:fill="auto"/>
          <w:vAlign w:val="center"/>
        </w:tcPr>
        <w:p w:rsidR="00567FC9" w:rsidRPr="00B36432" w:rsidRDefault="00567FC9" w:rsidP="00E95BFC">
          <w:pPr>
            <w:rPr>
              <w:b/>
              <w:sz w:val="15"/>
              <w:szCs w:val="15"/>
            </w:rPr>
          </w:pPr>
        </w:p>
      </w:tc>
      <w:tc>
        <w:tcPr>
          <w:tcW w:w="2054" w:type="dxa"/>
          <w:shd w:val="clear" w:color="auto" w:fill="auto"/>
          <w:vAlign w:val="center"/>
        </w:tcPr>
        <w:p w:rsidR="00567FC9" w:rsidRPr="00B36432" w:rsidRDefault="00567FC9" w:rsidP="00E95BFC">
          <w:pPr>
            <w:rPr>
              <w:b/>
              <w:sz w:val="15"/>
              <w:szCs w:val="15"/>
            </w:rPr>
          </w:pPr>
        </w:p>
      </w:tc>
      <w:tc>
        <w:tcPr>
          <w:tcW w:w="2054" w:type="dxa"/>
          <w:shd w:val="clear" w:color="auto" w:fill="auto"/>
          <w:vAlign w:val="center"/>
        </w:tcPr>
        <w:p w:rsidR="00567FC9" w:rsidRPr="00B36432" w:rsidRDefault="00567FC9" w:rsidP="00E95BFC">
          <w:pPr>
            <w:rPr>
              <w:b/>
              <w:sz w:val="15"/>
              <w:szCs w:val="15"/>
            </w:rPr>
          </w:pPr>
        </w:p>
      </w:tc>
      <w:tc>
        <w:tcPr>
          <w:tcW w:w="2054" w:type="dxa"/>
          <w:shd w:val="clear" w:color="auto" w:fill="auto"/>
          <w:vAlign w:val="center"/>
        </w:tcPr>
        <w:p w:rsidR="00567FC9" w:rsidRPr="00B36432" w:rsidRDefault="00567FC9" w:rsidP="00E95BFC">
          <w:pPr>
            <w:rPr>
              <w:b/>
              <w:sz w:val="15"/>
              <w:szCs w:val="15"/>
            </w:rPr>
          </w:pPr>
        </w:p>
      </w:tc>
      <w:tc>
        <w:tcPr>
          <w:tcW w:w="2054" w:type="dxa"/>
          <w:shd w:val="clear" w:color="auto" w:fill="auto"/>
          <w:vAlign w:val="center"/>
        </w:tcPr>
        <w:p w:rsidR="00567FC9" w:rsidRPr="0066629E" w:rsidRDefault="00567FC9" w:rsidP="00202AB4">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21A95">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21A95">
            <w:rPr>
              <w:rStyle w:val="PageNumber"/>
              <w:noProof/>
              <w:sz w:val="20"/>
              <w:szCs w:val="20"/>
            </w:rPr>
            <w:t>23</w:t>
          </w:r>
          <w:r w:rsidRPr="0066629E">
            <w:rPr>
              <w:rStyle w:val="PageNumber"/>
              <w:sz w:val="20"/>
              <w:szCs w:val="20"/>
            </w:rPr>
            <w:fldChar w:fldCharType="end"/>
          </w:r>
        </w:p>
      </w:tc>
    </w:tr>
  </w:tbl>
  <w:p w:rsidR="00567FC9" w:rsidRPr="00EC464B" w:rsidRDefault="00567FC9" w:rsidP="007D4C54">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567FC9" w:rsidRPr="00D11821" w:rsidTr="00CD3E4D">
      <w:trPr>
        <w:trHeight w:val="540"/>
        <w:jc w:val="center"/>
      </w:trPr>
      <w:tc>
        <w:tcPr>
          <w:tcW w:w="2054" w:type="dxa"/>
          <w:shd w:val="clear" w:color="auto" w:fill="000000"/>
          <w:vAlign w:val="center"/>
        </w:tcPr>
        <w:p w:rsidR="00567FC9" w:rsidRPr="0066629E" w:rsidRDefault="00567FC9" w:rsidP="004057EC">
          <w:pPr>
            <w:jc w:val="center"/>
            <w:rPr>
              <w:b/>
              <w:sz w:val="18"/>
              <w:szCs w:val="18"/>
            </w:rPr>
          </w:pPr>
          <w:r>
            <w:rPr>
              <w:b/>
              <w:color w:val="FFFFFF"/>
              <w:sz w:val="18"/>
              <w:szCs w:val="18"/>
            </w:rPr>
            <w:t>1.</w:t>
          </w:r>
          <w:r w:rsidRPr="0066629E">
            <w:rPr>
              <w:b/>
              <w:color w:val="FFFFFF"/>
              <w:sz w:val="18"/>
              <w:szCs w:val="18"/>
            </w:rPr>
            <w:t xml:space="preserve"> </w:t>
          </w:r>
          <w:r>
            <w:rPr>
              <w:b/>
              <w:color w:val="FFFFFF"/>
              <w:sz w:val="18"/>
              <w:szCs w:val="18"/>
            </w:rPr>
            <w:t>LEGAL ADVICE AND OPINIONS</w:t>
          </w:r>
        </w:p>
      </w:tc>
      <w:tc>
        <w:tcPr>
          <w:tcW w:w="2054" w:type="dxa"/>
          <w:shd w:val="clear" w:color="auto" w:fill="auto"/>
          <w:vAlign w:val="center"/>
        </w:tcPr>
        <w:p w:rsidR="00567FC9" w:rsidRPr="00B36432" w:rsidRDefault="00567FC9" w:rsidP="00E95BFC">
          <w:pPr>
            <w:jc w:val="center"/>
            <w:rPr>
              <w:b/>
              <w:color w:val="auto"/>
              <w:sz w:val="15"/>
              <w:szCs w:val="15"/>
            </w:rPr>
          </w:pPr>
        </w:p>
      </w:tc>
      <w:tc>
        <w:tcPr>
          <w:tcW w:w="2054" w:type="dxa"/>
          <w:shd w:val="clear" w:color="auto" w:fill="auto"/>
          <w:vAlign w:val="center"/>
        </w:tcPr>
        <w:p w:rsidR="00567FC9" w:rsidRPr="00B36432" w:rsidRDefault="00567FC9" w:rsidP="00E95BFC">
          <w:pPr>
            <w:rPr>
              <w:b/>
              <w:sz w:val="15"/>
              <w:szCs w:val="15"/>
            </w:rPr>
          </w:pPr>
        </w:p>
      </w:tc>
      <w:tc>
        <w:tcPr>
          <w:tcW w:w="2054" w:type="dxa"/>
          <w:shd w:val="clear" w:color="auto" w:fill="auto"/>
          <w:vAlign w:val="center"/>
        </w:tcPr>
        <w:p w:rsidR="00567FC9" w:rsidRPr="00B36432" w:rsidRDefault="00567FC9" w:rsidP="00E95BFC">
          <w:pPr>
            <w:rPr>
              <w:b/>
              <w:sz w:val="15"/>
              <w:szCs w:val="15"/>
            </w:rPr>
          </w:pPr>
        </w:p>
      </w:tc>
      <w:tc>
        <w:tcPr>
          <w:tcW w:w="2054" w:type="dxa"/>
          <w:shd w:val="clear" w:color="auto" w:fill="auto"/>
          <w:vAlign w:val="center"/>
        </w:tcPr>
        <w:p w:rsidR="00567FC9" w:rsidRPr="00B36432" w:rsidRDefault="00567FC9" w:rsidP="00E95BFC">
          <w:pPr>
            <w:rPr>
              <w:b/>
              <w:sz w:val="15"/>
              <w:szCs w:val="15"/>
            </w:rPr>
          </w:pPr>
        </w:p>
      </w:tc>
      <w:tc>
        <w:tcPr>
          <w:tcW w:w="2054" w:type="dxa"/>
          <w:shd w:val="clear" w:color="auto" w:fill="auto"/>
          <w:vAlign w:val="center"/>
        </w:tcPr>
        <w:p w:rsidR="00567FC9" w:rsidRPr="00B36432" w:rsidRDefault="00567FC9" w:rsidP="00E95BFC">
          <w:pPr>
            <w:rPr>
              <w:b/>
              <w:sz w:val="15"/>
              <w:szCs w:val="15"/>
            </w:rPr>
          </w:pPr>
        </w:p>
      </w:tc>
      <w:tc>
        <w:tcPr>
          <w:tcW w:w="2054" w:type="dxa"/>
          <w:shd w:val="clear" w:color="auto" w:fill="auto"/>
          <w:vAlign w:val="center"/>
        </w:tcPr>
        <w:p w:rsidR="00567FC9" w:rsidRPr="0066629E" w:rsidRDefault="00567FC9"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21A95">
            <w:rPr>
              <w:rStyle w:val="PageNumber"/>
              <w:noProof/>
              <w:sz w:val="20"/>
              <w:szCs w:val="20"/>
            </w:rPr>
            <w:t>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21A95">
            <w:rPr>
              <w:rStyle w:val="PageNumber"/>
              <w:noProof/>
              <w:sz w:val="20"/>
              <w:szCs w:val="20"/>
            </w:rPr>
            <w:t>23</w:t>
          </w:r>
          <w:r w:rsidRPr="0066629E">
            <w:rPr>
              <w:rStyle w:val="PageNumber"/>
              <w:sz w:val="20"/>
              <w:szCs w:val="20"/>
            </w:rPr>
            <w:fldChar w:fldCharType="end"/>
          </w:r>
        </w:p>
      </w:tc>
    </w:tr>
  </w:tbl>
  <w:p w:rsidR="00567FC9" w:rsidRPr="00EC464B" w:rsidRDefault="00567FC9" w:rsidP="007D4C54">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567FC9" w:rsidRPr="00B36432" w:rsidTr="005F53DF">
      <w:trPr>
        <w:trHeight w:val="540"/>
        <w:jc w:val="center"/>
      </w:trPr>
      <w:tc>
        <w:tcPr>
          <w:tcW w:w="2058" w:type="dxa"/>
          <w:shd w:val="clear" w:color="auto" w:fill="FFFFFF"/>
          <w:vAlign w:val="center"/>
        </w:tcPr>
        <w:p w:rsidR="00567FC9" w:rsidRPr="00A54321" w:rsidRDefault="00567FC9" w:rsidP="00A54321">
          <w:pPr>
            <w:jc w:val="center"/>
            <w:rPr>
              <w:sz w:val="18"/>
              <w:szCs w:val="18"/>
            </w:rPr>
          </w:pPr>
        </w:p>
      </w:tc>
      <w:tc>
        <w:tcPr>
          <w:tcW w:w="2059" w:type="dxa"/>
          <w:tcBorders>
            <w:top w:val="single" w:sz="6" w:space="0" w:color="auto"/>
          </w:tcBorders>
          <w:shd w:val="clear" w:color="auto" w:fill="000000" w:themeFill="text1"/>
          <w:vAlign w:val="center"/>
        </w:tcPr>
        <w:p w:rsidR="00567FC9" w:rsidRPr="0066629E" w:rsidRDefault="00567FC9" w:rsidP="004057EC">
          <w:pPr>
            <w:jc w:val="center"/>
            <w:rPr>
              <w:b/>
              <w:color w:val="FFFFFF"/>
              <w:sz w:val="18"/>
              <w:szCs w:val="18"/>
            </w:rPr>
          </w:pPr>
          <w:r>
            <w:rPr>
              <w:b/>
              <w:color w:val="FFFFFF"/>
              <w:sz w:val="18"/>
              <w:szCs w:val="18"/>
            </w:rPr>
            <w:t>2. LITIGATION</w:t>
          </w:r>
        </w:p>
      </w:tc>
      <w:tc>
        <w:tcPr>
          <w:tcW w:w="2058" w:type="dxa"/>
          <w:tcBorders>
            <w:top w:val="single" w:sz="6" w:space="0" w:color="auto"/>
          </w:tcBorders>
          <w:shd w:val="clear" w:color="auto" w:fill="auto"/>
          <w:vAlign w:val="center"/>
        </w:tcPr>
        <w:p w:rsidR="00567FC9" w:rsidRPr="00D92E03" w:rsidRDefault="00567FC9" w:rsidP="00E05A42">
          <w:pPr>
            <w:jc w:val="center"/>
            <w:rPr>
              <w:b/>
              <w:color w:val="FFFFFF"/>
              <w:sz w:val="18"/>
              <w:szCs w:val="18"/>
            </w:rPr>
          </w:pPr>
        </w:p>
      </w:tc>
      <w:tc>
        <w:tcPr>
          <w:tcW w:w="2059" w:type="dxa"/>
          <w:tcBorders>
            <w:top w:val="single" w:sz="6" w:space="0" w:color="auto"/>
          </w:tcBorders>
          <w:shd w:val="clear" w:color="auto" w:fill="auto"/>
          <w:vAlign w:val="center"/>
        </w:tcPr>
        <w:p w:rsidR="00567FC9" w:rsidRPr="00CE7552" w:rsidRDefault="00567FC9" w:rsidP="00B7159C">
          <w:pPr>
            <w:jc w:val="center"/>
            <w:rPr>
              <w:b/>
              <w:color w:val="FFFFFF"/>
              <w:sz w:val="16"/>
              <w:szCs w:val="16"/>
            </w:rPr>
          </w:pPr>
        </w:p>
      </w:tc>
      <w:tc>
        <w:tcPr>
          <w:tcW w:w="2058" w:type="dxa"/>
          <w:shd w:val="clear" w:color="auto" w:fill="auto"/>
          <w:vAlign w:val="center"/>
        </w:tcPr>
        <w:p w:rsidR="00567FC9" w:rsidRPr="00CE5667" w:rsidRDefault="00567FC9" w:rsidP="00CE5667">
          <w:pPr>
            <w:jc w:val="center"/>
            <w:rPr>
              <w:color w:val="FFFFFF"/>
              <w:sz w:val="20"/>
              <w:szCs w:val="20"/>
            </w:rPr>
          </w:pPr>
        </w:p>
      </w:tc>
      <w:tc>
        <w:tcPr>
          <w:tcW w:w="2059" w:type="dxa"/>
          <w:shd w:val="clear" w:color="auto" w:fill="auto"/>
          <w:vAlign w:val="center"/>
        </w:tcPr>
        <w:p w:rsidR="00567FC9" w:rsidRPr="00B36432" w:rsidRDefault="00567FC9" w:rsidP="00415DA5"/>
      </w:tc>
      <w:tc>
        <w:tcPr>
          <w:tcW w:w="2059" w:type="dxa"/>
          <w:shd w:val="clear" w:color="auto" w:fill="auto"/>
          <w:vAlign w:val="center"/>
        </w:tcPr>
        <w:p w:rsidR="00567FC9" w:rsidRPr="0066629E" w:rsidRDefault="00567FC9"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21A95">
            <w:rPr>
              <w:rStyle w:val="PageNumber"/>
              <w:noProof/>
              <w:sz w:val="20"/>
              <w:szCs w:val="20"/>
            </w:rPr>
            <w:t>16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21A95">
            <w:rPr>
              <w:rStyle w:val="PageNumber"/>
              <w:noProof/>
              <w:sz w:val="20"/>
              <w:szCs w:val="20"/>
            </w:rPr>
            <w:t>23</w:t>
          </w:r>
          <w:r w:rsidRPr="0066629E">
            <w:rPr>
              <w:rStyle w:val="PageNumber"/>
              <w:sz w:val="20"/>
              <w:szCs w:val="20"/>
            </w:rPr>
            <w:fldChar w:fldCharType="end"/>
          </w:r>
        </w:p>
      </w:tc>
    </w:tr>
  </w:tbl>
  <w:p w:rsidR="00567FC9" w:rsidRPr="00EC464B" w:rsidRDefault="00567FC9" w:rsidP="00EC464B">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567FC9" w:rsidRPr="00B36432" w:rsidTr="004057EC">
      <w:trPr>
        <w:trHeight w:val="540"/>
      </w:trPr>
      <w:tc>
        <w:tcPr>
          <w:tcW w:w="2058" w:type="dxa"/>
          <w:shd w:val="clear" w:color="auto" w:fill="auto"/>
          <w:vAlign w:val="center"/>
        </w:tcPr>
        <w:p w:rsidR="00567FC9" w:rsidRPr="00F04148" w:rsidRDefault="00567FC9" w:rsidP="00F04148">
          <w:pPr>
            <w:jc w:val="center"/>
            <w:rPr>
              <w:b/>
              <w:color w:val="FFFFFF"/>
              <w:sz w:val="18"/>
              <w:szCs w:val="18"/>
            </w:rPr>
          </w:pPr>
        </w:p>
      </w:tc>
      <w:tc>
        <w:tcPr>
          <w:tcW w:w="2059" w:type="dxa"/>
          <w:shd w:val="clear" w:color="auto" w:fill="auto"/>
          <w:vAlign w:val="center"/>
        </w:tcPr>
        <w:p w:rsidR="00567FC9" w:rsidRPr="00B36432" w:rsidRDefault="00567FC9" w:rsidP="00E05A42">
          <w:pPr>
            <w:rPr>
              <w:szCs w:val="22"/>
            </w:rPr>
          </w:pPr>
        </w:p>
      </w:tc>
      <w:tc>
        <w:tcPr>
          <w:tcW w:w="2058" w:type="dxa"/>
          <w:tcBorders>
            <w:top w:val="single" w:sz="6" w:space="0" w:color="auto"/>
          </w:tcBorders>
          <w:shd w:val="clear" w:color="auto" w:fill="000000" w:themeFill="text1"/>
          <w:vAlign w:val="center"/>
        </w:tcPr>
        <w:p w:rsidR="00567FC9" w:rsidRPr="004057EC" w:rsidRDefault="00567FC9" w:rsidP="004057EC">
          <w:pPr>
            <w:jc w:val="center"/>
            <w:rPr>
              <w:b/>
              <w:color w:val="FFFFFF"/>
              <w:sz w:val="18"/>
              <w:szCs w:val="18"/>
            </w:rPr>
          </w:pPr>
          <w:r w:rsidRPr="004057EC">
            <w:rPr>
              <w:b/>
              <w:color w:val="FFFFFF"/>
              <w:sz w:val="18"/>
              <w:szCs w:val="18"/>
            </w:rPr>
            <w:t>GLOSSARY</w:t>
          </w:r>
        </w:p>
      </w:tc>
      <w:tc>
        <w:tcPr>
          <w:tcW w:w="2059" w:type="dxa"/>
          <w:tcBorders>
            <w:top w:val="single" w:sz="6" w:space="0" w:color="auto"/>
          </w:tcBorders>
          <w:shd w:val="clear" w:color="auto" w:fill="auto"/>
          <w:vAlign w:val="center"/>
        </w:tcPr>
        <w:p w:rsidR="00567FC9" w:rsidRPr="00050E20" w:rsidRDefault="00567FC9" w:rsidP="00DB13A3">
          <w:pPr>
            <w:jc w:val="center"/>
            <w:rPr>
              <w:b/>
              <w:color w:val="FFFFFF"/>
              <w:sz w:val="18"/>
              <w:szCs w:val="18"/>
            </w:rPr>
          </w:pPr>
        </w:p>
      </w:tc>
      <w:tc>
        <w:tcPr>
          <w:tcW w:w="2058" w:type="dxa"/>
          <w:tcBorders>
            <w:top w:val="single" w:sz="6" w:space="0" w:color="000000"/>
          </w:tcBorders>
          <w:shd w:val="clear" w:color="auto" w:fill="FFFFFF"/>
          <w:vAlign w:val="center"/>
        </w:tcPr>
        <w:p w:rsidR="00567FC9" w:rsidRPr="00A302B9" w:rsidRDefault="00567FC9" w:rsidP="00EE7625">
          <w:pPr>
            <w:jc w:val="center"/>
            <w:rPr>
              <w:b/>
              <w:color w:val="FFFFFF"/>
              <w:sz w:val="18"/>
              <w:szCs w:val="18"/>
            </w:rPr>
          </w:pPr>
        </w:p>
      </w:tc>
      <w:tc>
        <w:tcPr>
          <w:tcW w:w="2059" w:type="dxa"/>
          <w:tcBorders>
            <w:top w:val="single" w:sz="6" w:space="0" w:color="000000"/>
          </w:tcBorders>
          <w:shd w:val="clear" w:color="auto" w:fill="FFFFFF"/>
          <w:vAlign w:val="center"/>
        </w:tcPr>
        <w:p w:rsidR="00567FC9" w:rsidRPr="00B36432" w:rsidRDefault="00567FC9" w:rsidP="005B5F42">
          <w:pPr>
            <w:jc w:val="center"/>
            <w:rPr>
              <w:color w:val="auto"/>
              <w:szCs w:val="22"/>
            </w:rPr>
          </w:pPr>
        </w:p>
      </w:tc>
      <w:tc>
        <w:tcPr>
          <w:tcW w:w="2059" w:type="dxa"/>
          <w:shd w:val="clear" w:color="auto" w:fill="auto"/>
          <w:vAlign w:val="center"/>
        </w:tcPr>
        <w:p w:rsidR="00567FC9" w:rsidRPr="0066629E" w:rsidRDefault="00567FC9" w:rsidP="00037420">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21A95">
            <w:rPr>
              <w:rStyle w:val="PageNumber"/>
              <w:noProof/>
              <w:sz w:val="20"/>
              <w:szCs w:val="20"/>
            </w:rPr>
            <w:t>19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21A95">
            <w:rPr>
              <w:rStyle w:val="PageNumber"/>
              <w:noProof/>
              <w:sz w:val="20"/>
              <w:szCs w:val="20"/>
            </w:rPr>
            <w:t>23</w:t>
          </w:r>
          <w:r w:rsidRPr="0066629E">
            <w:rPr>
              <w:rStyle w:val="PageNumber"/>
              <w:sz w:val="20"/>
              <w:szCs w:val="20"/>
            </w:rPr>
            <w:fldChar w:fldCharType="end"/>
          </w:r>
        </w:p>
      </w:tc>
    </w:tr>
  </w:tbl>
  <w:p w:rsidR="00567FC9" w:rsidRPr="00EC464B" w:rsidRDefault="00567FC9" w:rsidP="00EC464B">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567FC9" w:rsidRPr="00B36432" w:rsidTr="00DD4F29">
      <w:trPr>
        <w:trHeight w:val="540"/>
      </w:trPr>
      <w:tc>
        <w:tcPr>
          <w:tcW w:w="2058" w:type="dxa"/>
          <w:tcBorders>
            <w:top w:val="single" w:sz="6" w:space="0" w:color="000000"/>
          </w:tcBorders>
          <w:shd w:val="clear" w:color="auto" w:fill="FFFFFF"/>
          <w:vAlign w:val="center"/>
        </w:tcPr>
        <w:p w:rsidR="00567FC9" w:rsidRPr="00B36432" w:rsidRDefault="00567FC9" w:rsidP="00EE7625">
          <w:pPr>
            <w:rPr>
              <w:szCs w:val="22"/>
            </w:rPr>
          </w:pPr>
        </w:p>
      </w:tc>
      <w:tc>
        <w:tcPr>
          <w:tcW w:w="2059" w:type="dxa"/>
          <w:shd w:val="clear" w:color="auto" w:fill="auto"/>
          <w:vAlign w:val="center"/>
        </w:tcPr>
        <w:p w:rsidR="00567FC9" w:rsidRPr="00B36432" w:rsidRDefault="00567FC9" w:rsidP="00475CC7">
          <w:pPr>
            <w:jc w:val="center"/>
            <w:rPr>
              <w:szCs w:val="22"/>
            </w:rPr>
          </w:pPr>
        </w:p>
      </w:tc>
      <w:tc>
        <w:tcPr>
          <w:tcW w:w="2058" w:type="dxa"/>
          <w:tcBorders>
            <w:top w:val="single" w:sz="6" w:space="0" w:color="000000"/>
          </w:tcBorders>
          <w:shd w:val="clear" w:color="auto" w:fill="auto"/>
          <w:vAlign w:val="center"/>
        </w:tcPr>
        <w:p w:rsidR="00567FC9" w:rsidRPr="00B36432" w:rsidRDefault="00567FC9" w:rsidP="0025410E">
          <w:pPr>
            <w:jc w:val="center"/>
            <w:rPr>
              <w:szCs w:val="22"/>
            </w:rPr>
          </w:pPr>
        </w:p>
      </w:tc>
      <w:tc>
        <w:tcPr>
          <w:tcW w:w="2059" w:type="dxa"/>
          <w:tcBorders>
            <w:top w:val="single" w:sz="6" w:space="0" w:color="000000"/>
          </w:tcBorders>
          <w:shd w:val="clear" w:color="auto" w:fill="000000" w:themeFill="text1"/>
          <w:vAlign w:val="center"/>
        </w:tcPr>
        <w:p w:rsidR="00567FC9" w:rsidRPr="00DD4F29" w:rsidRDefault="00567FC9" w:rsidP="00EE7625">
          <w:pPr>
            <w:jc w:val="center"/>
            <w:rPr>
              <w:b/>
              <w:color w:val="FFFFFF" w:themeColor="background1"/>
              <w:sz w:val="18"/>
              <w:szCs w:val="18"/>
            </w:rPr>
          </w:pPr>
          <w:r w:rsidRPr="00DD4F29">
            <w:rPr>
              <w:b/>
              <w:color w:val="FFFFFF" w:themeColor="background1"/>
              <w:sz w:val="18"/>
              <w:szCs w:val="18"/>
            </w:rPr>
            <w:t>INDEX TO:</w:t>
          </w:r>
        </w:p>
        <w:p w:rsidR="00567FC9" w:rsidRPr="00DD4F29" w:rsidRDefault="00567FC9" w:rsidP="00EE7625">
          <w:pPr>
            <w:jc w:val="center"/>
            <w:rPr>
              <w:b/>
              <w:color w:val="FFFFFF" w:themeColor="background1"/>
              <w:sz w:val="18"/>
              <w:szCs w:val="18"/>
            </w:rPr>
          </w:pPr>
          <w:r w:rsidRPr="00DD4F29">
            <w:rPr>
              <w:b/>
              <w:color w:val="FFFFFF" w:themeColor="background1"/>
              <w:sz w:val="18"/>
              <w:szCs w:val="18"/>
            </w:rPr>
            <w:t>ARCHIVAL / ESSENTIAL</w:t>
          </w:r>
        </w:p>
      </w:tc>
      <w:tc>
        <w:tcPr>
          <w:tcW w:w="2058" w:type="dxa"/>
          <w:tcBorders>
            <w:top w:val="single" w:sz="6" w:space="0" w:color="000000"/>
          </w:tcBorders>
          <w:shd w:val="clear" w:color="auto" w:fill="auto"/>
          <w:vAlign w:val="center"/>
        </w:tcPr>
        <w:p w:rsidR="00567FC9" w:rsidRPr="00C65F68" w:rsidRDefault="00567FC9" w:rsidP="00C65F68">
          <w:pPr>
            <w:jc w:val="center"/>
            <w:rPr>
              <w:b/>
              <w:sz w:val="18"/>
              <w:szCs w:val="18"/>
            </w:rPr>
          </w:pPr>
        </w:p>
      </w:tc>
      <w:tc>
        <w:tcPr>
          <w:tcW w:w="2059" w:type="dxa"/>
          <w:tcBorders>
            <w:top w:val="single" w:sz="6" w:space="0" w:color="auto"/>
          </w:tcBorders>
          <w:shd w:val="clear" w:color="auto" w:fill="auto"/>
          <w:vAlign w:val="center"/>
        </w:tcPr>
        <w:p w:rsidR="00567FC9" w:rsidRPr="00C65F68" w:rsidRDefault="00567FC9" w:rsidP="00C65F68">
          <w:pPr>
            <w:jc w:val="center"/>
            <w:rPr>
              <w:b/>
              <w:color w:val="FFFFFF" w:themeColor="background1"/>
              <w:sz w:val="18"/>
              <w:szCs w:val="18"/>
            </w:rPr>
          </w:pPr>
        </w:p>
      </w:tc>
      <w:tc>
        <w:tcPr>
          <w:tcW w:w="2059" w:type="dxa"/>
          <w:shd w:val="clear" w:color="auto" w:fill="auto"/>
          <w:vAlign w:val="center"/>
        </w:tcPr>
        <w:p w:rsidR="00567FC9" w:rsidRPr="00A675DA" w:rsidRDefault="00567FC9" w:rsidP="00037420">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C21A95">
            <w:rPr>
              <w:rStyle w:val="PageNumber"/>
              <w:noProof/>
              <w:sz w:val="20"/>
              <w:szCs w:val="20"/>
            </w:rPr>
            <w:t>20</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C21A95">
            <w:rPr>
              <w:rStyle w:val="PageNumber"/>
              <w:noProof/>
              <w:sz w:val="20"/>
              <w:szCs w:val="20"/>
            </w:rPr>
            <w:t>23</w:t>
          </w:r>
          <w:r w:rsidRPr="00A675DA">
            <w:rPr>
              <w:rStyle w:val="PageNumber"/>
              <w:sz w:val="20"/>
              <w:szCs w:val="20"/>
            </w:rPr>
            <w:fldChar w:fldCharType="end"/>
          </w:r>
        </w:p>
      </w:tc>
    </w:tr>
  </w:tbl>
  <w:p w:rsidR="00567FC9" w:rsidRPr="00EC464B" w:rsidRDefault="00567FC9" w:rsidP="00EC464B">
    <w:pPr>
      <w:pStyle w:val="Foote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567FC9" w:rsidRPr="00B36432" w:rsidTr="00DD4F29">
      <w:trPr>
        <w:trHeight w:val="540"/>
      </w:trPr>
      <w:tc>
        <w:tcPr>
          <w:tcW w:w="2058" w:type="dxa"/>
          <w:tcBorders>
            <w:top w:val="single" w:sz="6" w:space="0" w:color="000000"/>
          </w:tcBorders>
          <w:shd w:val="clear" w:color="auto" w:fill="FFFFFF"/>
          <w:vAlign w:val="center"/>
        </w:tcPr>
        <w:p w:rsidR="00567FC9" w:rsidRPr="00B36432" w:rsidRDefault="00567FC9" w:rsidP="00EE7625">
          <w:pPr>
            <w:rPr>
              <w:szCs w:val="22"/>
            </w:rPr>
          </w:pPr>
        </w:p>
      </w:tc>
      <w:tc>
        <w:tcPr>
          <w:tcW w:w="2059" w:type="dxa"/>
          <w:shd w:val="clear" w:color="auto" w:fill="auto"/>
          <w:vAlign w:val="center"/>
        </w:tcPr>
        <w:p w:rsidR="00567FC9" w:rsidRPr="00B36432" w:rsidRDefault="00567FC9" w:rsidP="00475CC7">
          <w:pPr>
            <w:jc w:val="center"/>
            <w:rPr>
              <w:szCs w:val="22"/>
            </w:rPr>
          </w:pPr>
        </w:p>
      </w:tc>
      <w:tc>
        <w:tcPr>
          <w:tcW w:w="2058" w:type="dxa"/>
          <w:tcBorders>
            <w:top w:val="single" w:sz="6" w:space="0" w:color="000000"/>
          </w:tcBorders>
          <w:shd w:val="clear" w:color="auto" w:fill="auto"/>
          <w:vAlign w:val="center"/>
        </w:tcPr>
        <w:p w:rsidR="00567FC9" w:rsidRPr="00B36432" w:rsidRDefault="00567FC9" w:rsidP="0025410E">
          <w:pPr>
            <w:jc w:val="center"/>
            <w:rPr>
              <w:szCs w:val="22"/>
            </w:rPr>
          </w:pPr>
        </w:p>
      </w:tc>
      <w:tc>
        <w:tcPr>
          <w:tcW w:w="2059" w:type="dxa"/>
          <w:tcBorders>
            <w:top w:val="single" w:sz="6" w:space="0" w:color="000000"/>
          </w:tcBorders>
          <w:shd w:val="clear" w:color="auto" w:fill="FFFFFF"/>
          <w:vAlign w:val="center"/>
        </w:tcPr>
        <w:p w:rsidR="00567FC9" w:rsidRPr="00B36432" w:rsidRDefault="00567FC9" w:rsidP="00EE7625">
          <w:pPr>
            <w:jc w:val="center"/>
            <w:rPr>
              <w:szCs w:val="22"/>
            </w:rPr>
          </w:pPr>
        </w:p>
      </w:tc>
      <w:tc>
        <w:tcPr>
          <w:tcW w:w="2058" w:type="dxa"/>
          <w:tcBorders>
            <w:top w:val="single" w:sz="6" w:space="0" w:color="000000"/>
          </w:tcBorders>
          <w:shd w:val="clear" w:color="auto" w:fill="000000" w:themeFill="text1"/>
          <w:vAlign w:val="center"/>
        </w:tcPr>
        <w:p w:rsidR="00567FC9" w:rsidRPr="00DD4F29" w:rsidRDefault="00567FC9" w:rsidP="00C65F68">
          <w:pPr>
            <w:jc w:val="center"/>
            <w:rPr>
              <w:b/>
              <w:color w:val="FFFFFF" w:themeColor="background1"/>
              <w:sz w:val="18"/>
              <w:szCs w:val="18"/>
            </w:rPr>
          </w:pPr>
          <w:r w:rsidRPr="00DD4F29">
            <w:rPr>
              <w:b/>
              <w:color w:val="FFFFFF" w:themeColor="background1"/>
              <w:sz w:val="18"/>
              <w:szCs w:val="18"/>
            </w:rPr>
            <w:t>INDEX TO:</w:t>
          </w:r>
        </w:p>
        <w:p w:rsidR="00567FC9" w:rsidRPr="00DD4F29" w:rsidRDefault="00567FC9" w:rsidP="00C65F68">
          <w:pPr>
            <w:jc w:val="center"/>
            <w:rPr>
              <w:b/>
              <w:color w:val="FFFFFF" w:themeColor="background1"/>
              <w:sz w:val="18"/>
              <w:szCs w:val="18"/>
            </w:rPr>
          </w:pPr>
          <w:r w:rsidRPr="00DD4F29">
            <w:rPr>
              <w:b/>
              <w:color w:val="FFFFFF" w:themeColor="background1"/>
              <w:sz w:val="18"/>
              <w:szCs w:val="18"/>
            </w:rPr>
            <w:t>DANS</w:t>
          </w:r>
        </w:p>
      </w:tc>
      <w:tc>
        <w:tcPr>
          <w:tcW w:w="2059" w:type="dxa"/>
          <w:tcBorders>
            <w:top w:val="single" w:sz="6" w:space="0" w:color="auto"/>
          </w:tcBorders>
          <w:shd w:val="clear" w:color="auto" w:fill="auto"/>
          <w:vAlign w:val="center"/>
        </w:tcPr>
        <w:p w:rsidR="00567FC9" w:rsidRPr="00C65F68" w:rsidRDefault="00567FC9" w:rsidP="00C65F68">
          <w:pPr>
            <w:jc w:val="center"/>
            <w:rPr>
              <w:b/>
              <w:color w:val="FFFFFF" w:themeColor="background1"/>
              <w:sz w:val="18"/>
              <w:szCs w:val="18"/>
            </w:rPr>
          </w:pPr>
        </w:p>
      </w:tc>
      <w:tc>
        <w:tcPr>
          <w:tcW w:w="2059" w:type="dxa"/>
          <w:shd w:val="clear" w:color="auto" w:fill="auto"/>
          <w:vAlign w:val="center"/>
        </w:tcPr>
        <w:p w:rsidR="00567FC9" w:rsidRPr="00A675DA" w:rsidRDefault="00567FC9" w:rsidP="00037420">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C21A95">
            <w:rPr>
              <w:rStyle w:val="PageNumber"/>
              <w:noProof/>
              <w:sz w:val="20"/>
              <w:szCs w:val="20"/>
            </w:rPr>
            <w:t>21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C21A95">
            <w:rPr>
              <w:rStyle w:val="PageNumber"/>
              <w:noProof/>
              <w:sz w:val="20"/>
              <w:szCs w:val="20"/>
            </w:rPr>
            <w:t>23</w:t>
          </w:r>
          <w:r w:rsidRPr="00A675DA">
            <w:rPr>
              <w:rStyle w:val="PageNumber"/>
              <w:sz w:val="20"/>
              <w:szCs w:val="20"/>
            </w:rPr>
            <w:fldChar w:fldCharType="end"/>
          </w:r>
        </w:p>
      </w:tc>
    </w:tr>
  </w:tbl>
  <w:p w:rsidR="00567FC9" w:rsidRPr="00EC464B" w:rsidRDefault="00567FC9" w:rsidP="00EC464B">
    <w:pPr>
      <w:pStyle w:val="Footer"/>
      <w:rPr>
        <w:sz w:val="4"/>
        <w:szCs w:val="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567FC9" w:rsidRPr="00B36432" w:rsidTr="00DD4F29">
      <w:trPr>
        <w:trHeight w:val="540"/>
      </w:trPr>
      <w:tc>
        <w:tcPr>
          <w:tcW w:w="2058" w:type="dxa"/>
          <w:tcBorders>
            <w:top w:val="single" w:sz="6" w:space="0" w:color="000000"/>
          </w:tcBorders>
          <w:shd w:val="clear" w:color="auto" w:fill="auto"/>
          <w:vAlign w:val="center"/>
        </w:tcPr>
        <w:p w:rsidR="00567FC9" w:rsidRPr="00B36432" w:rsidRDefault="00567FC9" w:rsidP="001241CD">
          <w:pPr>
            <w:jc w:val="center"/>
            <w:rPr>
              <w:szCs w:val="22"/>
            </w:rPr>
          </w:pPr>
        </w:p>
      </w:tc>
      <w:tc>
        <w:tcPr>
          <w:tcW w:w="2059" w:type="dxa"/>
          <w:shd w:val="clear" w:color="auto" w:fill="auto"/>
          <w:vAlign w:val="center"/>
        </w:tcPr>
        <w:p w:rsidR="00567FC9" w:rsidRPr="00B36432" w:rsidRDefault="00567FC9" w:rsidP="00475CC7">
          <w:pPr>
            <w:jc w:val="center"/>
            <w:rPr>
              <w:szCs w:val="22"/>
            </w:rPr>
          </w:pPr>
        </w:p>
      </w:tc>
      <w:tc>
        <w:tcPr>
          <w:tcW w:w="2058" w:type="dxa"/>
          <w:tcBorders>
            <w:top w:val="single" w:sz="6" w:space="0" w:color="000000"/>
          </w:tcBorders>
          <w:shd w:val="clear" w:color="auto" w:fill="auto"/>
          <w:vAlign w:val="center"/>
        </w:tcPr>
        <w:p w:rsidR="00567FC9" w:rsidRPr="00B36432" w:rsidRDefault="00567FC9" w:rsidP="0025410E">
          <w:pPr>
            <w:jc w:val="center"/>
            <w:rPr>
              <w:szCs w:val="22"/>
            </w:rPr>
          </w:pPr>
        </w:p>
      </w:tc>
      <w:tc>
        <w:tcPr>
          <w:tcW w:w="2059" w:type="dxa"/>
          <w:tcBorders>
            <w:top w:val="single" w:sz="6" w:space="0" w:color="000000"/>
          </w:tcBorders>
          <w:shd w:val="clear" w:color="auto" w:fill="auto"/>
          <w:vAlign w:val="center"/>
        </w:tcPr>
        <w:p w:rsidR="00567FC9" w:rsidRPr="00B36432" w:rsidRDefault="00567FC9" w:rsidP="0025410E">
          <w:pPr>
            <w:jc w:val="center"/>
            <w:rPr>
              <w:szCs w:val="22"/>
            </w:rPr>
          </w:pPr>
        </w:p>
      </w:tc>
      <w:tc>
        <w:tcPr>
          <w:tcW w:w="2058" w:type="dxa"/>
          <w:tcBorders>
            <w:top w:val="single" w:sz="6" w:space="0" w:color="000000"/>
          </w:tcBorders>
          <w:shd w:val="clear" w:color="auto" w:fill="auto"/>
          <w:vAlign w:val="center"/>
        </w:tcPr>
        <w:p w:rsidR="00567FC9" w:rsidRPr="00FF2A93" w:rsidRDefault="00567FC9" w:rsidP="00EE7625">
          <w:pPr>
            <w:jc w:val="center"/>
            <w:rPr>
              <w:b/>
              <w:color w:val="FFFFFF"/>
              <w:sz w:val="18"/>
              <w:szCs w:val="18"/>
            </w:rPr>
          </w:pPr>
        </w:p>
      </w:tc>
      <w:tc>
        <w:tcPr>
          <w:tcW w:w="2059" w:type="dxa"/>
          <w:shd w:val="clear" w:color="auto" w:fill="000000" w:themeFill="text1"/>
          <w:vAlign w:val="center"/>
        </w:tcPr>
        <w:p w:rsidR="00567FC9" w:rsidRPr="00DD4F29" w:rsidRDefault="00567FC9" w:rsidP="00EE7625">
          <w:pPr>
            <w:jc w:val="center"/>
            <w:rPr>
              <w:b/>
              <w:color w:val="FFFFFF"/>
              <w:sz w:val="18"/>
              <w:szCs w:val="18"/>
            </w:rPr>
          </w:pPr>
          <w:r w:rsidRPr="00DD4F29">
            <w:rPr>
              <w:b/>
              <w:color w:val="FFFFFF"/>
              <w:sz w:val="18"/>
              <w:szCs w:val="18"/>
            </w:rPr>
            <w:t>INDEX TO:</w:t>
          </w:r>
        </w:p>
        <w:p w:rsidR="00567FC9" w:rsidRPr="00DD4F29" w:rsidRDefault="00567FC9" w:rsidP="00EE7625">
          <w:pPr>
            <w:jc w:val="center"/>
            <w:rPr>
              <w:b/>
              <w:color w:val="FFFFFF"/>
              <w:sz w:val="18"/>
              <w:szCs w:val="18"/>
            </w:rPr>
          </w:pPr>
          <w:r w:rsidRPr="00DD4F29">
            <w:rPr>
              <w:b/>
              <w:color w:val="FFFFFF"/>
              <w:sz w:val="18"/>
              <w:szCs w:val="18"/>
            </w:rPr>
            <w:t>SUBJECTS</w:t>
          </w:r>
        </w:p>
      </w:tc>
      <w:tc>
        <w:tcPr>
          <w:tcW w:w="2059" w:type="dxa"/>
          <w:shd w:val="clear" w:color="auto" w:fill="auto"/>
          <w:vAlign w:val="center"/>
        </w:tcPr>
        <w:p w:rsidR="00567FC9" w:rsidRPr="00A675DA" w:rsidRDefault="00567FC9" w:rsidP="00037420">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C21A95">
            <w:rPr>
              <w:rStyle w:val="PageNumber"/>
              <w:noProof/>
              <w:sz w:val="20"/>
              <w:szCs w:val="20"/>
            </w:rPr>
            <w:t>23</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C21A95">
            <w:rPr>
              <w:rStyle w:val="PageNumber"/>
              <w:noProof/>
              <w:sz w:val="20"/>
              <w:szCs w:val="20"/>
            </w:rPr>
            <w:t>23</w:t>
          </w:r>
          <w:r w:rsidRPr="00A675DA">
            <w:rPr>
              <w:rStyle w:val="PageNumber"/>
              <w:sz w:val="20"/>
              <w:szCs w:val="20"/>
            </w:rPr>
            <w:fldChar w:fldCharType="end"/>
          </w:r>
        </w:p>
      </w:tc>
    </w:tr>
  </w:tbl>
  <w:p w:rsidR="00567FC9" w:rsidRPr="00EC464B" w:rsidRDefault="00567FC9"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50C" w:rsidRDefault="00F3650C" w:rsidP="000D39EA">
      <w:r>
        <w:separator/>
      </w:r>
    </w:p>
    <w:p w:rsidR="00F3650C" w:rsidRDefault="00F3650C"/>
  </w:footnote>
  <w:footnote w:type="continuationSeparator" w:id="0">
    <w:p w:rsidR="00F3650C" w:rsidRDefault="00F3650C" w:rsidP="000D39EA">
      <w:r>
        <w:continuationSeparator/>
      </w:r>
    </w:p>
    <w:p w:rsidR="00F3650C" w:rsidRDefault="00F365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567FC9" w:rsidRPr="00B36432" w:rsidTr="00CD3E4D">
      <w:trPr>
        <w:jc w:val="center"/>
      </w:trPr>
      <w:tc>
        <w:tcPr>
          <w:tcW w:w="3240" w:type="dxa"/>
          <w:vAlign w:val="bottom"/>
        </w:tcPr>
        <w:p w:rsidR="00567FC9" w:rsidRPr="00B36432" w:rsidRDefault="00567FC9" w:rsidP="003E4ED9">
          <w:pPr>
            <w:pStyle w:val="Header"/>
            <w:rPr>
              <w:rFonts w:ascii="Garamond" w:hAnsi="Garamond"/>
              <w:b/>
              <w:sz w:val="24"/>
              <w:szCs w:val="24"/>
            </w:rPr>
          </w:pPr>
          <w:r>
            <w:rPr>
              <w:rFonts w:ascii="Garamond" w:hAnsi="Garamond"/>
              <w:b/>
              <w:noProof/>
              <w:sz w:val="20"/>
              <w:szCs w:val="20"/>
            </w:rPr>
            <w:drawing>
              <wp:anchor distT="0" distB="0" distL="91440" distR="91440" simplePos="0" relativeHeight="251660288" behindDoc="1" locked="0" layoutInCell="1" allowOverlap="1">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rsidR="00567FC9" w:rsidRPr="004A1959" w:rsidRDefault="00567FC9" w:rsidP="00352248">
          <w:pPr>
            <w:pStyle w:val="Header"/>
            <w:tabs>
              <w:tab w:val="clear" w:pos="4680"/>
              <w:tab w:val="clear" w:pos="9360"/>
              <w:tab w:val="right" w:pos="13230"/>
            </w:tabs>
            <w:jc w:val="right"/>
            <w:rPr>
              <w:b/>
              <w:sz w:val="24"/>
              <w:szCs w:val="24"/>
            </w:rPr>
          </w:pPr>
          <w:r w:rsidRPr="00F60F1F">
            <w:rPr>
              <w:b/>
              <w:i/>
              <w:color w:val="auto"/>
              <w:sz w:val="24"/>
              <w:szCs w:val="24"/>
            </w:rPr>
            <w:t>Office of the Attorney General</w:t>
          </w:r>
          <w:r w:rsidRPr="004A1959">
            <w:rPr>
              <w:b/>
              <w:i/>
              <w:sz w:val="24"/>
              <w:szCs w:val="24"/>
            </w:rPr>
            <w:t xml:space="preserve"> Records Retention Schedule</w:t>
          </w:r>
        </w:p>
        <w:p w:rsidR="00567FC9" w:rsidRPr="003D7DEB" w:rsidRDefault="00567FC9" w:rsidP="002207BA">
          <w:pPr>
            <w:pStyle w:val="Header"/>
            <w:tabs>
              <w:tab w:val="clear" w:pos="4680"/>
              <w:tab w:val="clear" w:pos="9360"/>
              <w:tab w:val="right" w:pos="13230"/>
            </w:tabs>
            <w:jc w:val="right"/>
            <w:rPr>
              <w:b/>
              <w:i/>
              <w:color w:val="auto"/>
              <w:szCs w:val="22"/>
            </w:rPr>
          </w:pPr>
          <w:r>
            <w:rPr>
              <w:b/>
              <w:i/>
              <w:szCs w:val="22"/>
            </w:rPr>
            <w:t>Version 1.3</w:t>
          </w:r>
          <w:r w:rsidRPr="00825EFE">
            <w:rPr>
              <w:b/>
              <w:i/>
              <w:szCs w:val="22"/>
            </w:rPr>
            <w:t xml:space="preserve"> </w:t>
          </w:r>
          <w:r w:rsidRPr="00825EFE">
            <w:rPr>
              <w:b/>
              <w:i/>
              <w:color w:val="auto"/>
              <w:szCs w:val="22"/>
            </w:rPr>
            <w:t>(</w:t>
          </w:r>
          <w:r>
            <w:rPr>
              <w:b/>
              <w:i/>
              <w:color w:val="auto"/>
              <w:szCs w:val="22"/>
            </w:rPr>
            <w:t>August 2020</w:t>
          </w:r>
          <w:r w:rsidRPr="00825EFE">
            <w:rPr>
              <w:b/>
              <w:i/>
              <w:color w:val="auto"/>
              <w:szCs w:val="22"/>
            </w:rPr>
            <w:t>)</w:t>
          </w:r>
        </w:p>
      </w:tc>
    </w:tr>
  </w:tbl>
  <w:p w:rsidR="00567FC9" w:rsidRPr="00C82FD6" w:rsidRDefault="00567FC9">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FC9" w:rsidRDefault="00567F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2A7B"/>
    <w:multiLevelType w:val="hybridMultilevel"/>
    <w:tmpl w:val="E2B4A95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15:restartNumberingAfterBreak="0">
    <w:nsid w:val="03C36C92"/>
    <w:multiLevelType w:val="hybridMultilevel"/>
    <w:tmpl w:val="B86CB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31E0B"/>
    <w:multiLevelType w:val="hybridMultilevel"/>
    <w:tmpl w:val="A322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27E21"/>
    <w:multiLevelType w:val="hybridMultilevel"/>
    <w:tmpl w:val="0E2E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45BAC"/>
    <w:multiLevelType w:val="hybridMultilevel"/>
    <w:tmpl w:val="4098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111D7"/>
    <w:multiLevelType w:val="hybridMultilevel"/>
    <w:tmpl w:val="0B8420B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15:restartNumberingAfterBreak="0">
    <w:nsid w:val="0CA70281"/>
    <w:multiLevelType w:val="hybridMultilevel"/>
    <w:tmpl w:val="6C766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20F91"/>
    <w:multiLevelType w:val="hybridMultilevel"/>
    <w:tmpl w:val="C38E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574E7"/>
    <w:multiLevelType w:val="hybridMultilevel"/>
    <w:tmpl w:val="3A94D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AB3260"/>
    <w:multiLevelType w:val="hybridMultilevel"/>
    <w:tmpl w:val="7B4E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3D80952"/>
    <w:multiLevelType w:val="hybridMultilevel"/>
    <w:tmpl w:val="A4BE9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E2AD1"/>
    <w:multiLevelType w:val="multilevel"/>
    <w:tmpl w:val="EA30CD10"/>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36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14"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D9775A"/>
    <w:multiLevelType w:val="hybridMultilevel"/>
    <w:tmpl w:val="3080F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DE501C"/>
    <w:multiLevelType w:val="hybridMultilevel"/>
    <w:tmpl w:val="F976E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4822BE"/>
    <w:multiLevelType w:val="hybridMultilevel"/>
    <w:tmpl w:val="AD08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5F7D1A"/>
    <w:multiLevelType w:val="singleLevel"/>
    <w:tmpl w:val="04090001"/>
    <w:lvl w:ilvl="0">
      <w:start w:val="1"/>
      <w:numFmt w:val="bullet"/>
      <w:lvlText w:val=""/>
      <w:lvlJc w:val="left"/>
      <w:pPr>
        <w:ind w:left="720" w:hanging="360"/>
      </w:pPr>
      <w:rPr>
        <w:rFonts w:ascii="Symbol" w:hAnsi="Symbol" w:hint="default"/>
      </w:rPr>
    </w:lvl>
  </w:abstractNum>
  <w:abstractNum w:abstractNumId="21" w15:restartNumberingAfterBreak="0">
    <w:nsid w:val="2BCB4270"/>
    <w:multiLevelType w:val="hybridMultilevel"/>
    <w:tmpl w:val="E8F0E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611779"/>
    <w:multiLevelType w:val="hybridMultilevel"/>
    <w:tmpl w:val="6248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A40D6F"/>
    <w:multiLevelType w:val="hybridMultilevel"/>
    <w:tmpl w:val="00D0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0B5C91"/>
    <w:multiLevelType w:val="hybridMultilevel"/>
    <w:tmpl w:val="BA62B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E3381E"/>
    <w:multiLevelType w:val="hybridMultilevel"/>
    <w:tmpl w:val="0D2ED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9F4C95"/>
    <w:multiLevelType w:val="hybridMultilevel"/>
    <w:tmpl w:val="6FD0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AF2706"/>
    <w:multiLevelType w:val="hybridMultilevel"/>
    <w:tmpl w:val="91088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0D1110"/>
    <w:multiLevelType w:val="hybridMultilevel"/>
    <w:tmpl w:val="AD04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215FDA"/>
    <w:multiLevelType w:val="hybridMultilevel"/>
    <w:tmpl w:val="3080F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573721"/>
    <w:multiLevelType w:val="hybridMultilevel"/>
    <w:tmpl w:val="51907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02E35"/>
    <w:multiLevelType w:val="hybridMultilevel"/>
    <w:tmpl w:val="B43C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576F57"/>
    <w:multiLevelType w:val="hybridMultilevel"/>
    <w:tmpl w:val="3784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2A4180"/>
    <w:multiLevelType w:val="hybridMultilevel"/>
    <w:tmpl w:val="22068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0216E7"/>
    <w:multiLevelType w:val="hybridMultilevel"/>
    <w:tmpl w:val="A030C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676E88"/>
    <w:multiLevelType w:val="hybridMultilevel"/>
    <w:tmpl w:val="28AA4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C41050"/>
    <w:multiLevelType w:val="hybridMultilevel"/>
    <w:tmpl w:val="0A06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A53779"/>
    <w:multiLevelType w:val="hybridMultilevel"/>
    <w:tmpl w:val="46FE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211FBE"/>
    <w:multiLevelType w:val="hybridMultilevel"/>
    <w:tmpl w:val="E0E09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D7E11"/>
    <w:multiLevelType w:val="hybridMultilevel"/>
    <w:tmpl w:val="62EE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35"/>
  </w:num>
  <w:num w:numId="4">
    <w:abstractNumId w:val="11"/>
  </w:num>
  <w:num w:numId="5">
    <w:abstractNumId w:val="15"/>
  </w:num>
  <w:num w:numId="6">
    <w:abstractNumId w:val="36"/>
  </w:num>
  <w:num w:numId="7">
    <w:abstractNumId w:val="29"/>
  </w:num>
  <w:num w:numId="8">
    <w:abstractNumId w:val="22"/>
  </w:num>
  <w:num w:numId="9">
    <w:abstractNumId w:val="19"/>
  </w:num>
  <w:num w:numId="10">
    <w:abstractNumId w:val="13"/>
  </w:num>
  <w:num w:numId="11">
    <w:abstractNumId w:val="2"/>
  </w:num>
  <w:num w:numId="12">
    <w:abstractNumId w:val="6"/>
  </w:num>
  <w:num w:numId="13">
    <w:abstractNumId w:val="0"/>
  </w:num>
  <w:num w:numId="14">
    <w:abstractNumId w:val="43"/>
  </w:num>
  <w:num w:numId="15">
    <w:abstractNumId w:val="23"/>
  </w:num>
  <w:num w:numId="16">
    <w:abstractNumId w:val="32"/>
  </w:num>
  <w:num w:numId="17">
    <w:abstractNumId w:val="4"/>
  </w:num>
  <w:num w:numId="18">
    <w:abstractNumId w:val="33"/>
  </w:num>
  <w:num w:numId="19">
    <w:abstractNumId w:val="7"/>
  </w:num>
  <w:num w:numId="20">
    <w:abstractNumId w:val="27"/>
  </w:num>
  <w:num w:numId="21">
    <w:abstractNumId w:val="37"/>
  </w:num>
  <w:num w:numId="22">
    <w:abstractNumId w:val="5"/>
  </w:num>
  <w:num w:numId="23">
    <w:abstractNumId w:val="17"/>
  </w:num>
  <w:num w:numId="24">
    <w:abstractNumId w:val="40"/>
  </w:num>
  <w:num w:numId="25">
    <w:abstractNumId w:val="38"/>
  </w:num>
  <w:num w:numId="26">
    <w:abstractNumId w:val="12"/>
  </w:num>
  <w:num w:numId="27">
    <w:abstractNumId w:val="26"/>
  </w:num>
  <w:num w:numId="28">
    <w:abstractNumId w:val="30"/>
  </w:num>
  <w:num w:numId="29">
    <w:abstractNumId w:val="13"/>
  </w:num>
  <w:num w:numId="30">
    <w:abstractNumId w:val="20"/>
  </w:num>
  <w:num w:numId="31">
    <w:abstractNumId w:val="39"/>
  </w:num>
  <w:num w:numId="32">
    <w:abstractNumId w:val="24"/>
  </w:num>
  <w:num w:numId="33">
    <w:abstractNumId w:val="41"/>
  </w:num>
  <w:num w:numId="34">
    <w:abstractNumId w:val="18"/>
  </w:num>
  <w:num w:numId="35">
    <w:abstractNumId w:val="42"/>
  </w:num>
  <w:num w:numId="36">
    <w:abstractNumId w:val="28"/>
  </w:num>
  <w:num w:numId="37">
    <w:abstractNumId w:val="16"/>
  </w:num>
  <w:num w:numId="38">
    <w:abstractNumId w:val="8"/>
  </w:num>
  <w:num w:numId="39">
    <w:abstractNumId w:val="34"/>
  </w:num>
  <w:num w:numId="40">
    <w:abstractNumId w:val="31"/>
  </w:num>
  <w:num w:numId="41">
    <w:abstractNumId w:val="10"/>
  </w:num>
  <w:num w:numId="42">
    <w:abstractNumId w:val="1"/>
  </w:num>
  <w:num w:numId="43">
    <w:abstractNumId w:val="3"/>
  </w:num>
  <w:num w:numId="44">
    <w:abstractNumId w:val="25"/>
  </w:num>
  <w:num w:numId="45">
    <w:abstractNumId w:val="21"/>
  </w:num>
  <w:num w:numId="4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64" w:dllVersion="131078" w:nlCheck="1" w:checkStyle="1"/>
  <w:activeWritingStyle w:appName="MSWord" w:lang="en-AU"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AC"/>
    <w:rsid w:val="000003FB"/>
    <w:rsid w:val="00000798"/>
    <w:rsid w:val="00000A7B"/>
    <w:rsid w:val="00001E7A"/>
    <w:rsid w:val="00002791"/>
    <w:rsid w:val="000027B4"/>
    <w:rsid w:val="00002996"/>
    <w:rsid w:val="000054EB"/>
    <w:rsid w:val="00006FA8"/>
    <w:rsid w:val="00013796"/>
    <w:rsid w:val="00014255"/>
    <w:rsid w:val="000152B5"/>
    <w:rsid w:val="0001673C"/>
    <w:rsid w:val="00017524"/>
    <w:rsid w:val="00017639"/>
    <w:rsid w:val="0002007A"/>
    <w:rsid w:val="0002074C"/>
    <w:rsid w:val="0002102F"/>
    <w:rsid w:val="0002237E"/>
    <w:rsid w:val="00023847"/>
    <w:rsid w:val="00023D50"/>
    <w:rsid w:val="00024CFD"/>
    <w:rsid w:val="00032616"/>
    <w:rsid w:val="000337D6"/>
    <w:rsid w:val="00035F6E"/>
    <w:rsid w:val="00037420"/>
    <w:rsid w:val="000401F5"/>
    <w:rsid w:val="000408DC"/>
    <w:rsid w:val="00041437"/>
    <w:rsid w:val="00042AF1"/>
    <w:rsid w:val="00042D95"/>
    <w:rsid w:val="00043992"/>
    <w:rsid w:val="000439A1"/>
    <w:rsid w:val="000456E4"/>
    <w:rsid w:val="00046960"/>
    <w:rsid w:val="00047445"/>
    <w:rsid w:val="00047C53"/>
    <w:rsid w:val="00050738"/>
    <w:rsid w:val="00050E20"/>
    <w:rsid w:val="00052FB0"/>
    <w:rsid w:val="00054267"/>
    <w:rsid w:val="00054B83"/>
    <w:rsid w:val="000555B1"/>
    <w:rsid w:val="00057BA3"/>
    <w:rsid w:val="00060BD3"/>
    <w:rsid w:val="00062D3F"/>
    <w:rsid w:val="0006547F"/>
    <w:rsid w:val="00065C19"/>
    <w:rsid w:val="00070440"/>
    <w:rsid w:val="00071D4B"/>
    <w:rsid w:val="0007220D"/>
    <w:rsid w:val="0007468C"/>
    <w:rsid w:val="00075730"/>
    <w:rsid w:val="0007616D"/>
    <w:rsid w:val="00077D30"/>
    <w:rsid w:val="00081D5D"/>
    <w:rsid w:val="000832F8"/>
    <w:rsid w:val="00084BAE"/>
    <w:rsid w:val="000859E6"/>
    <w:rsid w:val="000870B1"/>
    <w:rsid w:val="000901C8"/>
    <w:rsid w:val="000909EA"/>
    <w:rsid w:val="00090A02"/>
    <w:rsid w:val="00091E77"/>
    <w:rsid w:val="00093448"/>
    <w:rsid w:val="000966B8"/>
    <w:rsid w:val="000971F5"/>
    <w:rsid w:val="00097592"/>
    <w:rsid w:val="0009766F"/>
    <w:rsid w:val="000A07D0"/>
    <w:rsid w:val="000A1460"/>
    <w:rsid w:val="000A46ED"/>
    <w:rsid w:val="000A5133"/>
    <w:rsid w:val="000B275A"/>
    <w:rsid w:val="000B3444"/>
    <w:rsid w:val="000B43C5"/>
    <w:rsid w:val="000B4DDD"/>
    <w:rsid w:val="000B6F52"/>
    <w:rsid w:val="000B76F4"/>
    <w:rsid w:val="000B7F81"/>
    <w:rsid w:val="000C0893"/>
    <w:rsid w:val="000C0A47"/>
    <w:rsid w:val="000C3FA4"/>
    <w:rsid w:val="000C43ED"/>
    <w:rsid w:val="000C4585"/>
    <w:rsid w:val="000C728D"/>
    <w:rsid w:val="000C78E5"/>
    <w:rsid w:val="000D1468"/>
    <w:rsid w:val="000D2F29"/>
    <w:rsid w:val="000D38FD"/>
    <w:rsid w:val="000D39EA"/>
    <w:rsid w:val="000D466E"/>
    <w:rsid w:val="000D492F"/>
    <w:rsid w:val="000E474B"/>
    <w:rsid w:val="000E5A57"/>
    <w:rsid w:val="000F11E7"/>
    <w:rsid w:val="000F14B7"/>
    <w:rsid w:val="000F15A4"/>
    <w:rsid w:val="000F3F53"/>
    <w:rsid w:val="000F5FFD"/>
    <w:rsid w:val="000F73F1"/>
    <w:rsid w:val="000F7E74"/>
    <w:rsid w:val="001012C5"/>
    <w:rsid w:val="00101918"/>
    <w:rsid w:val="001031FD"/>
    <w:rsid w:val="0010526D"/>
    <w:rsid w:val="001056BC"/>
    <w:rsid w:val="00113089"/>
    <w:rsid w:val="00114ABF"/>
    <w:rsid w:val="00114E07"/>
    <w:rsid w:val="00114F14"/>
    <w:rsid w:val="001170AE"/>
    <w:rsid w:val="00117156"/>
    <w:rsid w:val="00117DA4"/>
    <w:rsid w:val="001215F5"/>
    <w:rsid w:val="001241CD"/>
    <w:rsid w:val="00124B01"/>
    <w:rsid w:val="00125FC2"/>
    <w:rsid w:val="001277C3"/>
    <w:rsid w:val="001318D3"/>
    <w:rsid w:val="00134539"/>
    <w:rsid w:val="00134F79"/>
    <w:rsid w:val="001350C1"/>
    <w:rsid w:val="0013758A"/>
    <w:rsid w:val="001408D6"/>
    <w:rsid w:val="001413A3"/>
    <w:rsid w:val="0014234C"/>
    <w:rsid w:val="00142B45"/>
    <w:rsid w:val="00147F1B"/>
    <w:rsid w:val="0015099E"/>
    <w:rsid w:val="00153143"/>
    <w:rsid w:val="00153338"/>
    <w:rsid w:val="0015397A"/>
    <w:rsid w:val="00154D55"/>
    <w:rsid w:val="00155000"/>
    <w:rsid w:val="001569C7"/>
    <w:rsid w:val="00156B6E"/>
    <w:rsid w:val="00157003"/>
    <w:rsid w:val="00160CC5"/>
    <w:rsid w:val="001614D5"/>
    <w:rsid w:val="00161805"/>
    <w:rsid w:val="0016282A"/>
    <w:rsid w:val="00162AD7"/>
    <w:rsid w:val="00164C29"/>
    <w:rsid w:val="00166715"/>
    <w:rsid w:val="00172714"/>
    <w:rsid w:val="00173F50"/>
    <w:rsid w:val="001740A4"/>
    <w:rsid w:val="001748B4"/>
    <w:rsid w:val="001749AA"/>
    <w:rsid w:val="00174E58"/>
    <w:rsid w:val="0017535B"/>
    <w:rsid w:val="00176D4F"/>
    <w:rsid w:val="00177FBE"/>
    <w:rsid w:val="00182D9A"/>
    <w:rsid w:val="0018514E"/>
    <w:rsid w:val="0018515E"/>
    <w:rsid w:val="00185264"/>
    <w:rsid w:val="00190152"/>
    <w:rsid w:val="00191010"/>
    <w:rsid w:val="0019298C"/>
    <w:rsid w:val="0019358D"/>
    <w:rsid w:val="0019367A"/>
    <w:rsid w:val="0019371A"/>
    <w:rsid w:val="001939F9"/>
    <w:rsid w:val="00193EB1"/>
    <w:rsid w:val="00194FE5"/>
    <w:rsid w:val="00195B84"/>
    <w:rsid w:val="0019608F"/>
    <w:rsid w:val="001A0927"/>
    <w:rsid w:val="001A1F86"/>
    <w:rsid w:val="001A261B"/>
    <w:rsid w:val="001A34AF"/>
    <w:rsid w:val="001A408F"/>
    <w:rsid w:val="001A4ABF"/>
    <w:rsid w:val="001A4E55"/>
    <w:rsid w:val="001A654E"/>
    <w:rsid w:val="001A6B8F"/>
    <w:rsid w:val="001A780D"/>
    <w:rsid w:val="001B1D77"/>
    <w:rsid w:val="001B2A0C"/>
    <w:rsid w:val="001B37FE"/>
    <w:rsid w:val="001C49AA"/>
    <w:rsid w:val="001C718B"/>
    <w:rsid w:val="001D3E53"/>
    <w:rsid w:val="001D4C40"/>
    <w:rsid w:val="001D5A84"/>
    <w:rsid w:val="001D6D7A"/>
    <w:rsid w:val="001E2003"/>
    <w:rsid w:val="001E3147"/>
    <w:rsid w:val="001E31AC"/>
    <w:rsid w:val="001E59E5"/>
    <w:rsid w:val="001E6508"/>
    <w:rsid w:val="001E6C96"/>
    <w:rsid w:val="001F099A"/>
    <w:rsid w:val="001F18C2"/>
    <w:rsid w:val="001F1A15"/>
    <w:rsid w:val="001F2517"/>
    <w:rsid w:val="001F2DE0"/>
    <w:rsid w:val="001F38E6"/>
    <w:rsid w:val="0020235B"/>
    <w:rsid w:val="00202AB4"/>
    <w:rsid w:val="00202B1B"/>
    <w:rsid w:val="00203200"/>
    <w:rsid w:val="00214CAF"/>
    <w:rsid w:val="002154B7"/>
    <w:rsid w:val="0022049B"/>
    <w:rsid w:val="00220629"/>
    <w:rsid w:val="002207BA"/>
    <w:rsid w:val="00220A35"/>
    <w:rsid w:val="00220E22"/>
    <w:rsid w:val="0022418D"/>
    <w:rsid w:val="00226214"/>
    <w:rsid w:val="00230D3C"/>
    <w:rsid w:val="00231C32"/>
    <w:rsid w:val="00231E3A"/>
    <w:rsid w:val="00232A6D"/>
    <w:rsid w:val="00233504"/>
    <w:rsid w:val="00235285"/>
    <w:rsid w:val="0023636C"/>
    <w:rsid w:val="00237CB3"/>
    <w:rsid w:val="00240107"/>
    <w:rsid w:val="00242F3F"/>
    <w:rsid w:val="00243826"/>
    <w:rsid w:val="002443FC"/>
    <w:rsid w:val="0025063F"/>
    <w:rsid w:val="002507D8"/>
    <w:rsid w:val="00250E21"/>
    <w:rsid w:val="002526F8"/>
    <w:rsid w:val="00252CF6"/>
    <w:rsid w:val="0025410E"/>
    <w:rsid w:val="002552D2"/>
    <w:rsid w:val="00262119"/>
    <w:rsid w:val="0026348F"/>
    <w:rsid w:val="00264FA7"/>
    <w:rsid w:val="002650DA"/>
    <w:rsid w:val="002667DC"/>
    <w:rsid w:val="00271448"/>
    <w:rsid w:val="0027226A"/>
    <w:rsid w:val="00273E57"/>
    <w:rsid w:val="002770B9"/>
    <w:rsid w:val="00280D3A"/>
    <w:rsid w:val="00282F5F"/>
    <w:rsid w:val="00283CF3"/>
    <w:rsid w:val="00284308"/>
    <w:rsid w:val="0028461A"/>
    <w:rsid w:val="00284F31"/>
    <w:rsid w:val="0028520B"/>
    <w:rsid w:val="002904BF"/>
    <w:rsid w:val="002906E9"/>
    <w:rsid w:val="00291422"/>
    <w:rsid w:val="0029257F"/>
    <w:rsid w:val="00292F4F"/>
    <w:rsid w:val="0029423B"/>
    <w:rsid w:val="002A2A16"/>
    <w:rsid w:val="002A2FBB"/>
    <w:rsid w:val="002A45DA"/>
    <w:rsid w:val="002A4658"/>
    <w:rsid w:val="002A4DB4"/>
    <w:rsid w:val="002A5485"/>
    <w:rsid w:val="002A7136"/>
    <w:rsid w:val="002A7324"/>
    <w:rsid w:val="002B0909"/>
    <w:rsid w:val="002B0EBD"/>
    <w:rsid w:val="002B30A9"/>
    <w:rsid w:val="002B3B84"/>
    <w:rsid w:val="002B515C"/>
    <w:rsid w:val="002B7C7A"/>
    <w:rsid w:val="002C013D"/>
    <w:rsid w:val="002C2202"/>
    <w:rsid w:val="002C2ACE"/>
    <w:rsid w:val="002C3086"/>
    <w:rsid w:val="002C3F83"/>
    <w:rsid w:val="002C4CF5"/>
    <w:rsid w:val="002C500A"/>
    <w:rsid w:val="002C6176"/>
    <w:rsid w:val="002C7644"/>
    <w:rsid w:val="002C7E23"/>
    <w:rsid w:val="002D01AA"/>
    <w:rsid w:val="002D0887"/>
    <w:rsid w:val="002D08B1"/>
    <w:rsid w:val="002D19D2"/>
    <w:rsid w:val="002D5736"/>
    <w:rsid w:val="002D5979"/>
    <w:rsid w:val="002D6ABE"/>
    <w:rsid w:val="002E11B4"/>
    <w:rsid w:val="002E20AD"/>
    <w:rsid w:val="002E4B1F"/>
    <w:rsid w:val="002E54A6"/>
    <w:rsid w:val="002E5C6B"/>
    <w:rsid w:val="002E7CEF"/>
    <w:rsid w:val="002F0AF1"/>
    <w:rsid w:val="002F1553"/>
    <w:rsid w:val="002F281A"/>
    <w:rsid w:val="002F4324"/>
    <w:rsid w:val="002F4DB7"/>
    <w:rsid w:val="002F66D0"/>
    <w:rsid w:val="002F6AE9"/>
    <w:rsid w:val="003001EA"/>
    <w:rsid w:val="00301521"/>
    <w:rsid w:val="003019BF"/>
    <w:rsid w:val="00301D23"/>
    <w:rsid w:val="003022A1"/>
    <w:rsid w:val="00303FCC"/>
    <w:rsid w:val="003048AA"/>
    <w:rsid w:val="00310173"/>
    <w:rsid w:val="003115C3"/>
    <w:rsid w:val="003117FC"/>
    <w:rsid w:val="003149A9"/>
    <w:rsid w:val="00317ED3"/>
    <w:rsid w:val="00321A33"/>
    <w:rsid w:val="00322169"/>
    <w:rsid w:val="003233EF"/>
    <w:rsid w:val="00324FF8"/>
    <w:rsid w:val="00325C1E"/>
    <w:rsid w:val="003260EB"/>
    <w:rsid w:val="00331F2E"/>
    <w:rsid w:val="003323AD"/>
    <w:rsid w:val="00333857"/>
    <w:rsid w:val="00336E8D"/>
    <w:rsid w:val="00337B97"/>
    <w:rsid w:val="00337F87"/>
    <w:rsid w:val="00342DE5"/>
    <w:rsid w:val="0034344A"/>
    <w:rsid w:val="0035021F"/>
    <w:rsid w:val="003509B1"/>
    <w:rsid w:val="00350F83"/>
    <w:rsid w:val="00352248"/>
    <w:rsid w:val="00352FAB"/>
    <w:rsid w:val="00355B52"/>
    <w:rsid w:val="00360A1E"/>
    <w:rsid w:val="00361F7A"/>
    <w:rsid w:val="003639B3"/>
    <w:rsid w:val="00363EDA"/>
    <w:rsid w:val="00365D71"/>
    <w:rsid w:val="00365DE5"/>
    <w:rsid w:val="00366EB2"/>
    <w:rsid w:val="00366F3E"/>
    <w:rsid w:val="00367E7C"/>
    <w:rsid w:val="00370751"/>
    <w:rsid w:val="00371AEC"/>
    <w:rsid w:val="00371CAB"/>
    <w:rsid w:val="0037471E"/>
    <w:rsid w:val="00375099"/>
    <w:rsid w:val="00376D8E"/>
    <w:rsid w:val="00377074"/>
    <w:rsid w:val="0038086A"/>
    <w:rsid w:val="00381FBF"/>
    <w:rsid w:val="00382B1B"/>
    <w:rsid w:val="003859C1"/>
    <w:rsid w:val="0038625F"/>
    <w:rsid w:val="003863A2"/>
    <w:rsid w:val="00386CFE"/>
    <w:rsid w:val="00386EE7"/>
    <w:rsid w:val="00390432"/>
    <w:rsid w:val="00390F09"/>
    <w:rsid w:val="003916D3"/>
    <w:rsid w:val="00392FFA"/>
    <w:rsid w:val="00394F7C"/>
    <w:rsid w:val="00396B80"/>
    <w:rsid w:val="003A0209"/>
    <w:rsid w:val="003A2286"/>
    <w:rsid w:val="003A26C0"/>
    <w:rsid w:val="003A718D"/>
    <w:rsid w:val="003A7229"/>
    <w:rsid w:val="003B1140"/>
    <w:rsid w:val="003B1301"/>
    <w:rsid w:val="003B26C1"/>
    <w:rsid w:val="003B43AC"/>
    <w:rsid w:val="003B5DEC"/>
    <w:rsid w:val="003C2525"/>
    <w:rsid w:val="003C3335"/>
    <w:rsid w:val="003C4850"/>
    <w:rsid w:val="003C58D9"/>
    <w:rsid w:val="003C5E98"/>
    <w:rsid w:val="003C6DA3"/>
    <w:rsid w:val="003C6EC0"/>
    <w:rsid w:val="003D1BC2"/>
    <w:rsid w:val="003D6204"/>
    <w:rsid w:val="003D76D5"/>
    <w:rsid w:val="003D7DEB"/>
    <w:rsid w:val="003E0814"/>
    <w:rsid w:val="003E362F"/>
    <w:rsid w:val="003E4ED9"/>
    <w:rsid w:val="003E51BA"/>
    <w:rsid w:val="003E5A39"/>
    <w:rsid w:val="003E5CED"/>
    <w:rsid w:val="003E650C"/>
    <w:rsid w:val="003E7694"/>
    <w:rsid w:val="003F2921"/>
    <w:rsid w:val="003F4D66"/>
    <w:rsid w:val="003F5958"/>
    <w:rsid w:val="004025FB"/>
    <w:rsid w:val="004057EC"/>
    <w:rsid w:val="004077BB"/>
    <w:rsid w:val="004111FB"/>
    <w:rsid w:val="00411802"/>
    <w:rsid w:val="00412202"/>
    <w:rsid w:val="0041482B"/>
    <w:rsid w:val="00415D5C"/>
    <w:rsid w:val="00415DA5"/>
    <w:rsid w:val="0042007D"/>
    <w:rsid w:val="004201E5"/>
    <w:rsid w:val="00421433"/>
    <w:rsid w:val="004228AB"/>
    <w:rsid w:val="00423B56"/>
    <w:rsid w:val="004252F4"/>
    <w:rsid w:val="004257FB"/>
    <w:rsid w:val="00425E87"/>
    <w:rsid w:val="00426DF9"/>
    <w:rsid w:val="0042797A"/>
    <w:rsid w:val="00430507"/>
    <w:rsid w:val="00432325"/>
    <w:rsid w:val="004327AB"/>
    <w:rsid w:val="00433638"/>
    <w:rsid w:val="004336A0"/>
    <w:rsid w:val="0043370A"/>
    <w:rsid w:val="004347AB"/>
    <w:rsid w:val="0043640F"/>
    <w:rsid w:val="00437584"/>
    <w:rsid w:val="004411BE"/>
    <w:rsid w:val="00442A6A"/>
    <w:rsid w:val="00442B2B"/>
    <w:rsid w:val="00443D65"/>
    <w:rsid w:val="0044479D"/>
    <w:rsid w:val="00446068"/>
    <w:rsid w:val="004466CC"/>
    <w:rsid w:val="0044790F"/>
    <w:rsid w:val="0045629B"/>
    <w:rsid w:val="004568A7"/>
    <w:rsid w:val="00456B6F"/>
    <w:rsid w:val="00462017"/>
    <w:rsid w:val="004634B9"/>
    <w:rsid w:val="00463F60"/>
    <w:rsid w:val="004655E0"/>
    <w:rsid w:val="00466F7D"/>
    <w:rsid w:val="00467045"/>
    <w:rsid w:val="00467499"/>
    <w:rsid w:val="004706F9"/>
    <w:rsid w:val="0047095D"/>
    <w:rsid w:val="00475B0F"/>
    <w:rsid w:val="00475CC7"/>
    <w:rsid w:val="00475EE4"/>
    <w:rsid w:val="0047726F"/>
    <w:rsid w:val="00481757"/>
    <w:rsid w:val="00481F52"/>
    <w:rsid w:val="00482303"/>
    <w:rsid w:val="00484286"/>
    <w:rsid w:val="00485049"/>
    <w:rsid w:val="00485D84"/>
    <w:rsid w:val="00486DDD"/>
    <w:rsid w:val="00487937"/>
    <w:rsid w:val="00487AC8"/>
    <w:rsid w:val="0049182C"/>
    <w:rsid w:val="00491A9E"/>
    <w:rsid w:val="0049219F"/>
    <w:rsid w:val="004933AF"/>
    <w:rsid w:val="00495351"/>
    <w:rsid w:val="004A250D"/>
    <w:rsid w:val="004A4657"/>
    <w:rsid w:val="004A5343"/>
    <w:rsid w:val="004A5A5B"/>
    <w:rsid w:val="004A6CD3"/>
    <w:rsid w:val="004A76F2"/>
    <w:rsid w:val="004B0EEB"/>
    <w:rsid w:val="004B1F40"/>
    <w:rsid w:val="004B214D"/>
    <w:rsid w:val="004B2471"/>
    <w:rsid w:val="004B29FA"/>
    <w:rsid w:val="004B367F"/>
    <w:rsid w:val="004B6B1F"/>
    <w:rsid w:val="004C1762"/>
    <w:rsid w:val="004C34AF"/>
    <w:rsid w:val="004C412E"/>
    <w:rsid w:val="004C4796"/>
    <w:rsid w:val="004C5FAD"/>
    <w:rsid w:val="004C70F0"/>
    <w:rsid w:val="004C7A2F"/>
    <w:rsid w:val="004D0FEF"/>
    <w:rsid w:val="004D1A15"/>
    <w:rsid w:val="004D204F"/>
    <w:rsid w:val="004D2B5C"/>
    <w:rsid w:val="004D4E4B"/>
    <w:rsid w:val="004D7F71"/>
    <w:rsid w:val="004E1EA3"/>
    <w:rsid w:val="004E2AB0"/>
    <w:rsid w:val="004E3D1C"/>
    <w:rsid w:val="004E44E1"/>
    <w:rsid w:val="004E78C9"/>
    <w:rsid w:val="004F2724"/>
    <w:rsid w:val="004F2E83"/>
    <w:rsid w:val="004F749F"/>
    <w:rsid w:val="005022C9"/>
    <w:rsid w:val="00502F61"/>
    <w:rsid w:val="005035AD"/>
    <w:rsid w:val="00505ED0"/>
    <w:rsid w:val="005106D5"/>
    <w:rsid w:val="00515020"/>
    <w:rsid w:val="00515840"/>
    <w:rsid w:val="00515ACA"/>
    <w:rsid w:val="00515CBC"/>
    <w:rsid w:val="00516CFA"/>
    <w:rsid w:val="00517EA9"/>
    <w:rsid w:val="00520D9C"/>
    <w:rsid w:val="00522072"/>
    <w:rsid w:val="00522180"/>
    <w:rsid w:val="00522C5B"/>
    <w:rsid w:val="005234B5"/>
    <w:rsid w:val="0053002C"/>
    <w:rsid w:val="00530DCE"/>
    <w:rsid w:val="00531D58"/>
    <w:rsid w:val="00536262"/>
    <w:rsid w:val="00536D56"/>
    <w:rsid w:val="0054252A"/>
    <w:rsid w:val="00542D12"/>
    <w:rsid w:val="005434D3"/>
    <w:rsid w:val="00543AE9"/>
    <w:rsid w:val="0054492C"/>
    <w:rsid w:val="0055200F"/>
    <w:rsid w:val="00562EB2"/>
    <w:rsid w:val="00564995"/>
    <w:rsid w:val="0056517B"/>
    <w:rsid w:val="00566273"/>
    <w:rsid w:val="00567F7A"/>
    <w:rsid w:val="00567FC9"/>
    <w:rsid w:val="00573F81"/>
    <w:rsid w:val="0058284E"/>
    <w:rsid w:val="005849EA"/>
    <w:rsid w:val="00584E8C"/>
    <w:rsid w:val="0058537B"/>
    <w:rsid w:val="00586672"/>
    <w:rsid w:val="00587026"/>
    <w:rsid w:val="005902D1"/>
    <w:rsid w:val="005906D9"/>
    <w:rsid w:val="00590E23"/>
    <w:rsid w:val="0059423D"/>
    <w:rsid w:val="00594E2B"/>
    <w:rsid w:val="005970DD"/>
    <w:rsid w:val="00597503"/>
    <w:rsid w:val="005A06D7"/>
    <w:rsid w:val="005A4BDE"/>
    <w:rsid w:val="005B0A7C"/>
    <w:rsid w:val="005B1EFA"/>
    <w:rsid w:val="005B206B"/>
    <w:rsid w:val="005B229C"/>
    <w:rsid w:val="005B2675"/>
    <w:rsid w:val="005B2884"/>
    <w:rsid w:val="005B3A51"/>
    <w:rsid w:val="005B453E"/>
    <w:rsid w:val="005B5591"/>
    <w:rsid w:val="005B5F42"/>
    <w:rsid w:val="005C0863"/>
    <w:rsid w:val="005C0B4F"/>
    <w:rsid w:val="005C1856"/>
    <w:rsid w:val="005C205F"/>
    <w:rsid w:val="005C20A9"/>
    <w:rsid w:val="005C369E"/>
    <w:rsid w:val="005C3E69"/>
    <w:rsid w:val="005C3EF1"/>
    <w:rsid w:val="005C5460"/>
    <w:rsid w:val="005C7427"/>
    <w:rsid w:val="005D24B0"/>
    <w:rsid w:val="005D2ADC"/>
    <w:rsid w:val="005D358B"/>
    <w:rsid w:val="005D37D2"/>
    <w:rsid w:val="005D3D69"/>
    <w:rsid w:val="005D4075"/>
    <w:rsid w:val="005D5738"/>
    <w:rsid w:val="005D5940"/>
    <w:rsid w:val="005D5FB1"/>
    <w:rsid w:val="005D65D1"/>
    <w:rsid w:val="005D6831"/>
    <w:rsid w:val="005E1ADB"/>
    <w:rsid w:val="005E207D"/>
    <w:rsid w:val="005E2EF6"/>
    <w:rsid w:val="005E3557"/>
    <w:rsid w:val="005E390F"/>
    <w:rsid w:val="005E5735"/>
    <w:rsid w:val="005E6D02"/>
    <w:rsid w:val="005F06FC"/>
    <w:rsid w:val="005F1824"/>
    <w:rsid w:val="005F1EC4"/>
    <w:rsid w:val="005F272D"/>
    <w:rsid w:val="005F2AF2"/>
    <w:rsid w:val="005F53DF"/>
    <w:rsid w:val="005F5D42"/>
    <w:rsid w:val="005F6625"/>
    <w:rsid w:val="005F7569"/>
    <w:rsid w:val="005F7A0B"/>
    <w:rsid w:val="00601249"/>
    <w:rsid w:val="00601AD0"/>
    <w:rsid w:val="006026AC"/>
    <w:rsid w:val="006044CC"/>
    <w:rsid w:val="00606981"/>
    <w:rsid w:val="006074CA"/>
    <w:rsid w:val="00614249"/>
    <w:rsid w:val="006175E8"/>
    <w:rsid w:val="0062003B"/>
    <w:rsid w:val="006221F8"/>
    <w:rsid w:val="0062338E"/>
    <w:rsid w:val="00624126"/>
    <w:rsid w:val="00630D58"/>
    <w:rsid w:val="006331C7"/>
    <w:rsid w:val="00633504"/>
    <w:rsid w:val="00634235"/>
    <w:rsid w:val="0063693A"/>
    <w:rsid w:val="00640A18"/>
    <w:rsid w:val="006430B2"/>
    <w:rsid w:val="006438F4"/>
    <w:rsid w:val="00643D42"/>
    <w:rsid w:val="00644E9F"/>
    <w:rsid w:val="006535C5"/>
    <w:rsid w:val="006537AF"/>
    <w:rsid w:val="00655051"/>
    <w:rsid w:val="00656335"/>
    <w:rsid w:val="0065663F"/>
    <w:rsid w:val="00656867"/>
    <w:rsid w:val="00657F90"/>
    <w:rsid w:val="00660397"/>
    <w:rsid w:val="0066086E"/>
    <w:rsid w:val="00662B47"/>
    <w:rsid w:val="00665A64"/>
    <w:rsid w:val="0066629E"/>
    <w:rsid w:val="00672F46"/>
    <w:rsid w:val="00673479"/>
    <w:rsid w:val="006737BF"/>
    <w:rsid w:val="00673C3F"/>
    <w:rsid w:val="00674141"/>
    <w:rsid w:val="0067425E"/>
    <w:rsid w:val="0067523D"/>
    <w:rsid w:val="006758F7"/>
    <w:rsid w:val="0067661E"/>
    <w:rsid w:val="0067708E"/>
    <w:rsid w:val="00677B44"/>
    <w:rsid w:val="00684A36"/>
    <w:rsid w:val="00684DD0"/>
    <w:rsid w:val="00685463"/>
    <w:rsid w:val="00687E2D"/>
    <w:rsid w:val="00690E1E"/>
    <w:rsid w:val="00694647"/>
    <w:rsid w:val="00695150"/>
    <w:rsid w:val="00695839"/>
    <w:rsid w:val="00695CD0"/>
    <w:rsid w:val="00697453"/>
    <w:rsid w:val="006A317C"/>
    <w:rsid w:val="006A4C21"/>
    <w:rsid w:val="006A5E0D"/>
    <w:rsid w:val="006A5F2D"/>
    <w:rsid w:val="006A688E"/>
    <w:rsid w:val="006A7320"/>
    <w:rsid w:val="006B1411"/>
    <w:rsid w:val="006B3FDA"/>
    <w:rsid w:val="006B5F23"/>
    <w:rsid w:val="006C146E"/>
    <w:rsid w:val="006C36ED"/>
    <w:rsid w:val="006C4CEA"/>
    <w:rsid w:val="006C5967"/>
    <w:rsid w:val="006C5FB9"/>
    <w:rsid w:val="006C5FD5"/>
    <w:rsid w:val="006C6105"/>
    <w:rsid w:val="006C650F"/>
    <w:rsid w:val="006D0EC7"/>
    <w:rsid w:val="006D2247"/>
    <w:rsid w:val="006D3DEA"/>
    <w:rsid w:val="006D4063"/>
    <w:rsid w:val="006E0944"/>
    <w:rsid w:val="006E183A"/>
    <w:rsid w:val="006E24A5"/>
    <w:rsid w:val="006E2A23"/>
    <w:rsid w:val="006E2F4D"/>
    <w:rsid w:val="006E5201"/>
    <w:rsid w:val="006E5D98"/>
    <w:rsid w:val="006F0BA4"/>
    <w:rsid w:val="006F2C73"/>
    <w:rsid w:val="006F5CE3"/>
    <w:rsid w:val="006F62F3"/>
    <w:rsid w:val="006F72FC"/>
    <w:rsid w:val="007007AA"/>
    <w:rsid w:val="007012C6"/>
    <w:rsid w:val="007023F1"/>
    <w:rsid w:val="00703DD9"/>
    <w:rsid w:val="00704A2E"/>
    <w:rsid w:val="00705D17"/>
    <w:rsid w:val="00711F35"/>
    <w:rsid w:val="00712393"/>
    <w:rsid w:val="00713D60"/>
    <w:rsid w:val="00714C87"/>
    <w:rsid w:val="00715533"/>
    <w:rsid w:val="00716E73"/>
    <w:rsid w:val="00722680"/>
    <w:rsid w:val="00722AA4"/>
    <w:rsid w:val="00724C88"/>
    <w:rsid w:val="00725C90"/>
    <w:rsid w:val="00727325"/>
    <w:rsid w:val="007303DA"/>
    <w:rsid w:val="0073081A"/>
    <w:rsid w:val="0073114E"/>
    <w:rsid w:val="0073192F"/>
    <w:rsid w:val="007319D1"/>
    <w:rsid w:val="00731F18"/>
    <w:rsid w:val="00732D00"/>
    <w:rsid w:val="00732F76"/>
    <w:rsid w:val="007332E1"/>
    <w:rsid w:val="00736264"/>
    <w:rsid w:val="00740543"/>
    <w:rsid w:val="00741872"/>
    <w:rsid w:val="007425A6"/>
    <w:rsid w:val="0074505F"/>
    <w:rsid w:val="00745C9F"/>
    <w:rsid w:val="00746435"/>
    <w:rsid w:val="00746C36"/>
    <w:rsid w:val="007478C7"/>
    <w:rsid w:val="00747FDC"/>
    <w:rsid w:val="00750B8F"/>
    <w:rsid w:val="00751C40"/>
    <w:rsid w:val="007539DF"/>
    <w:rsid w:val="00753D69"/>
    <w:rsid w:val="00754745"/>
    <w:rsid w:val="00754778"/>
    <w:rsid w:val="00757B5D"/>
    <w:rsid w:val="007609E0"/>
    <w:rsid w:val="0076133C"/>
    <w:rsid w:val="00764C8A"/>
    <w:rsid w:val="00765022"/>
    <w:rsid w:val="007659AE"/>
    <w:rsid w:val="0076705A"/>
    <w:rsid w:val="0076754F"/>
    <w:rsid w:val="00767570"/>
    <w:rsid w:val="007720BC"/>
    <w:rsid w:val="00772E3D"/>
    <w:rsid w:val="007751A7"/>
    <w:rsid w:val="007776A2"/>
    <w:rsid w:val="007808A2"/>
    <w:rsid w:val="00781F36"/>
    <w:rsid w:val="0078299A"/>
    <w:rsid w:val="00783B5D"/>
    <w:rsid w:val="0078489C"/>
    <w:rsid w:val="0078591E"/>
    <w:rsid w:val="00791D89"/>
    <w:rsid w:val="00792DFD"/>
    <w:rsid w:val="00795242"/>
    <w:rsid w:val="007967E3"/>
    <w:rsid w:val="00797704"/>
    <w:rsid w:val="007A11BF"/>
    <w:rsid w:val="007A24AF"/>
    <w:rsid w:val="007A5A63"/>
    <w:rsid w:val="007A6176"/>
    <w:rsid w:val="007B1054"/>
    <w:rsid w:val="007B454F"/>
    <w:rsid w:val="007B4DA1"/>
    <w:rsid w:val="007B5FB3"/>
    <w:rsid w:val="007B6123"/>
    <w:rsid w:val="007B75EE"/>
    <w:rsid w:val="007C0099"/>
    <w:rsid w:val="007C0FCE"/>
    <w:rsid w:val="007C1D7A"/>
    <w:rsid w:val="007C2272"/>
    <w:rsid w:val="007C5366"/>
    <w:rsid w:val="007C5E25"/>
    <w:rsid w:val="007C7F71"/>
    <w:rsid w:val="007D4C54"/>
    <w:rsid w:val="007D520B"/>
    <w:rsid w:val="007D6DA5"/>
    <w:rsid w:val="007D7CED"/>
    <w:rsid w:val="007E0C3A"/>
    <w:rsid w:val="007E3F41"/>
    <w:rsid w:val="007E484E"/>
    <w:rsid w:val="007E4922"/>
    <w:rsid w:val="007E4E57"/>
    <w:rsid w:val="007F0BE9"/>
    <w:rsid w:val="007F1C61"/>
    <w:rsid w:val="007F1D5E"/>
    <w:rsid w:val="007F329D"/>
    <w:rsid w:val="007F428E"/>
    <w:rsid w:val="007F4512"/>
    <w:rsid w:val="007F4B4F"/>
    <w:rsid w:val="007F53A2"/>
    <w:rsid w:val="007F5427"/>
    <w:rsid w:val="007F5587"/>
    <w:rsid w:val="007F71C4"/>
    <w:rsid w:val="007F7AD3"/>
    <w:rsid w:val="00800B29"/>
    <w:rsid w:val="00800CB2"/>
    <w:rsid w:val="008035F0"/>
    <w:rsid w:val="00803AD0"/>
    <w:rsid w:val="008046A8"/>
    <w:rsid w:val="00804FFB"/>
    <w:rsid w:val="008056B1"/>
    <w:rsid w:val="00807450"/>
    <w:rsid w:val="00807E7E"/>
    <w:rsid w:val="00810AF5"/>
    <w:rsid w:val="008123F9"/>
    <w:rsid w:val="00812447"/>
    <w:rsid w:val="00812C86"/>
    <w:rsid w:val="00820BDB"/>
    <w:rsid w:val="00822100"/>
    <w:rsid w:val="00822810"/>
    <w:rsid w:val="00826302"/>
    <w:rsid w:val="0082632F"/>
    <w:rsid w:val="0082671C"/>
    <w:rsid w:val="008318BB"/>
    <w:rsid w:val="00831DF0"/>
    <w:rsid w:val="00836897"/>
    <w:rsid w:val="00840DD6"/>
    <w:rsid w:val="00842360"/>
    <w:rsid w:val="008434F0"/>
    <w:rsid w:val="00846BCB"/>
    <w:rsid w:val="0085064B"/>
    <w:rsid w:val="00850945"/>
    <w:rsid w:val="00852F08"/>
    <w:rsid w:val="00853622"/>
    <w:rsid w:val="00855618"/>
    <w:rsid w:val="008559D1"/>
    <w:rsid w:val="008603B9"/>
    <w:rsid w:val="00863D4E"/>
    <w:rsid w:val="00863E1D"/>
    <w:rsid w:val="00864E0C"/>
    <w:rsid w:val="00865315"/>
    <w:rsid w:val="00866490"/>
    <w:rsid w:val="00870247"/>
    <w:rsid w:val="00873AF4"/>
    <w:rsid w:val="00873E20"/>
    <w:rsid w:val="00874910"/>
    <w:rsid w:val="00875B3D"/>
    <w:rsid w:val="008760C9"/>
    <w:rsid w:val="008761C8"/>
    <w:rsid w:val="00876EA9"/>
    <w:rsid w:val="008771C1"/>
    <w:rsid w:val="00881B6B"/>
    <w:rsid w:val="008837F2"/>
    <w:rsid w:val="00884E10"/>
    <w:rsid w:val="00885558"/>
    <w:rsid w:val="0088635B"/>
    <w:rsid w:val="00892450"/>
    <w:rsid w:val="00893818"/>
    <w:rsid w:val="00893E21"/>
    <w:rsid w:val="00895923"/>
    <w:rsid w:val="00896590"/>
    <w:rsid w:val="00896A78"/>
    <w:rsid w:val="00897651"/>
    <w:rsid w:val="00897846"/>
    <w:rsid w:val="008A0C4C"/>
    <w:rsid w:val="008A20ED"/>
    <w:rsid w:val="008A53C7"/>
    <w:rsid w:val="008A687C"/>
    <w:rsid w:val="008B3CBC"/>
    <w:rsid w:val="008B41DD"/>
    <w:rsid w:val="008B7EA4"/>
    <w:rsid w:val="008C178E"/>
    <w:rsid w:val="008C23F0"/>
    <w:rsid w:val="008C270D"/>
    <w:rsid w:val="008C3781"/>
    <w:rsid w:val="008C389A"/>
    <w:rsid w:val="008C667B"/>
    <w:rsid w:val="008C70DD"/>
    <w:rsid w:val="008C7F30"/>
    <w:rsid w:val="008D1A15"/>
    <w:rsid w:val="008D2074"/>
    <w:rsid w:val="008D3CB4"/>
    <w:rsid w:val="008D54C0"/>
    <w:rsid w:val="008D723D"/>
    <w:rsid w:val="008D78EB"/>
    <w:rsid w:val="008E0517"/>
    <w:rsid w:val="008E056B"/>
    <w:rsid w:val="008E0DD1"/>
    <w:rsid w:val="008E21F3"/>
    <w:rsid w:val="008E3DA6"/>
    <w:rsid w:val="008E4095"/>
    <w:rsid w:val="008E4B0A"/>
    <w:rsid w:val="008E55EF"/>
    <w:rsid w:val="008F177D"/>
    <w:rsid w:val="008F33FA"/>
    <w:rsid w:val="008F3836"/>
    <w:rsid w:val="008F4810"/>
    <w:rsid w:val="008F4860"/>
    <w:rsid w:val="008F4E9A"/>
    <w:rsid w:val="008F7AFA"/>
    <w:rsid w:val="008F7CE7"/>
    <w:rsid w:val="009015F7"/>
    <w:rsid w:val="0090173B"/>
    <w:rsid w:val="009044D0"/>
    <w:rsid w:val="009044D3"/>
    <w:rsid w:val="00904A67"/>
    <w:rsid w:val="00904DAD"/>
    <w:rsid w:val="0090532B"/>
    <w:rsid w:val="00906D75"/>
    <w:rsid w:val="00907B76"/>
    <w:rsid w:val="0091030F"/>
    <w:rsid w:val="0091031F"/>
    <w:rsid w:val="00913246"/>
    <w:rsid w:val="009132B0"/>
    <w:rsid w:val="009153EC"/>
    <w:rsid w:val="009168D8"/>
    <w:rsid w:val="009208A8"/>
    <w:rsid w:val="0092118E"/>
    <w:rsid w:val="00923347"/>
    <w:rsid w:val="00923DF5"/>
    <w:rsid w:val="009251D9"/>
    <w:rsid w:val="00925A7F"/>
    <w:rsid w:val="009262BF"/>
    <w:rsid w:val="009277BF"/>
    <w:rsid w:val="0093094F"/>
    <w:rsid w:val="00931F7D"/>
    <w:rsid w:val="00932980"/>
    <w:rsid w:val="0093347D"/>
    <w:rsid w:val="00934946"/>
    <w:rsid w:val="009366CD"/>
    <w:rsid w:val="0094038C"/>
    <w:rsid w:val="00941F22"/>
    <w:rsid w:val="00943039"/>
    <w:rsid w:val="0094360D"/>
    <w:rsid w:val="00945FF2"/>
    <w:rsid w:val="00950756"/>
    <w:rsid w:val="00950F20"/>
    <w:rsid w:val="00951058"/>
    <w:rsid w:val="00952698"/>
    <w:rsid w:val="0095385B"/>
    <w:rsid w:val="00953DC2"/>
    <w:rsid w:val="00954A50"/>
    <w:rsid w:val="00954A6C"/>
    <w:rsid w:val="0095725D"/>
    <w:rsid w:val="009573E0"/>
    <w:rsid w:val="00960101"/>
    <w:rsid w:val="0096129B"/>
    <w:rsid w:val="00961774"/>
    <w:rsid w:val="00963548"/>
    <w:rsid w:val="00963B9E"/>
    <w:rsid w:val="00965629"/>
    <w:rsid w:val="00971985"/>
    <w:rsid w:val="00971AF0"/>
    <w:rsid w:val="00972AF1"/>
    <w:rsid w:val="0097431D"/>
    <w:rsid w:val="009756CE"/>
    <w:rsid w:val="009766B6"/>
    <w:rsid w:val="00976D1A"/>
    <w:rsid w:val="00977501"/>
    <w:rsid w:val="00980F30"/>
    <w:rsid w:val="00981BFC"/>
    <w:rsid w:val="00982882"/>
    <w:rsid w:val="00982A48"/>
    <w:rsid w:val="00984170"/>
    <w:rsid w:val="00984C5A"/>
    <w:rsid w:val="00993B5B"/>
    <w:rsid w:val="00994213"/>
    <w:rsid w:val="00994B4F"/>
    <w:rsid w:val="009951A6"/>
    <w:rsid w:val="0099567E"/>
    <w:rsid w:val="009A002A"/>
    <w:rsid w:val="009A1AD1"/>
    <w:rsid w:val="009A4456"/>
    <w:rsid w:val="009B27D8"/>
    <w:rsid w:val="009B3696"/>
    <w:rsid w:val="009B53A2"/>
    <w:rsid w:val="009B53C4"/>
    <w:rsid w:val="009B6F4C"/>
    <w:rsid w:val="009C115D"/>
    <w:rsid w:val="009C2A3B"/>
    <w:rsid w:val="009C42D2"/>
    <w:rsid w:val="009C43F4"/>
    <w:rsid w:val="009D126E"/>
    <w:rsid w:val="009D1EE8"/>
    <w:rsid w:val="009D37E8"/>
    <w:rsid w:val="009D3811"/>
    <w:rsid w:val="009E3747"/>
    <w:rsid w:val="009E47E2"/>
    <w:rsid w:val="009E5FA0"/>
    <w:rsid w:val="009E6754"/>
    <w:rsid w:val="009E7352"/>
    <w:rsid w:val="009F0A4C"/>
    <w:rsid w:val="009F1A40"/>
    <w:rsid w:val="009F1E36"/>
    <w:rsid w:val="009F27B2"/>
    <w:rsid w:val="009F7AD4"/>
    <w:rsid w:val="00A07727"/>
    <w:rsid w:val="00A07B66"/>
    <w:rsid w:val="00A109D7"/>
    <w:rsid w:val="00A10F29"/>
    <w:rsid w:val="00A15090"/>
    <w:rsid w:val="00A169E1"/>
    <w:rsid w:val="00A20131"/>
    <w:rsid w:val="00A226EC"/>
    <w:rsid w:val="00A234E7"/>
    <w:rsid w:val="00A252ED"/>
    <w:rsid w:val="00A2588B"/>
    <w:rsid w:val="00A25BEB"/>
    <w:rsid w:val="00A25E5B"/>
    <w:rsid w:val="00A30108"/>
    <w:rsid w:val="00A302B9"/>
    <w:rsid w:val="00A308A6"/>
    <w:rsid w:val="00A30B32"/>
    <w:rsid w:val="00A321DA"/>
    <w:rsid w:val="00A32F1C"/>
    <w:rsid w:val="00A33C71"/>
    <w:rsid w:val="00A34F2C"/>
    <w:rsid w:val="00A35FA3"/>
    <w:rsid w:val="00A44ED1"/>
    <w:rsid w:val="00A4602E"/>
    <w:rsid w:val="00A473F7"/>
    <w:rsid w:val="00A50F9A"/>
    <w:rsid w:val="00A54321"/>
    <w:rsid w:val="00A57DE0"/>
    <w:rsid w:val="00A643AB"/>
    <w:rsid w:val="00A667EA"/>
    <w:rsid w:val="00A675DA"/>
    <w:rsid w:val="00A73DC6"/>
    <w:rsid w:val="00A7511C"/>
    <w:rsid w:val="00A760D1"/>
    <w:rsid w:val="00A800DB"/>
    <w:rsid w:val="00A8236C"/>
    <w:rsid w:val="00A847A5"/>
    <w:rsid w:val="00A8522F"/>
    <w:rsid w:val="00A85BE7"/>
    <w:rsid w:val="00A86A61"/>
    <w:rsid w:val="00A91AE0"/>
    <w:rsid w:val="00A9237B"/>
    <w:rsid w:val="00A93840"/>
    <w:rsid w:val="00A95060"/>
    <w:rsid w:val="00A95C2A"/>
    <w:rsid w:val="00A97184"/>
    <w:rsid w:val="00A973CF"/>
    <w:rsid w:val="00AA13D0"/>
    <w:rsid w:val="00AA492F"/>
    <w:rsid w:val="00AA5C6D"/>
    <w:rsid w:val="00AA5F8C"/>
    <w:rsid w:val="00AB11D9"/>
    <w:rsid w:val="00AB3444"/>
    <w:rsid w:val="00AB4147"/>
    <w:rsid w:val="00AB5E05"/>
    <w:rsid w:val="00AB6633"/>
    <w:rsid w:val="00AB7A4C"/>
    <w:rsid w:val="00AB7A59"/>
    <w:rsid w:val="00AB7E42"/>
    <w:rsid w:val="00AB7F80"/>
    <w:rsid w:val="00AC1AC7"/>
    <w:rsid w:val="00AC4F78"/>
    <w:rsid w:val="00AD15F6"/>
    <w:rsid w:val="00AD68A0"/>
    <w:rsid w:val="00AD7BC1"/>
    <w:rsid w:val="00AE0B17"/>
    <w:rsid w:val="00AE106C"/>
    <w:rsid w:val="00AE145E"/>
    <w:rsid w:val="00AE37AD"/>
    <w:rsid w:val="00AE5232"/>
    <w:rsid w:val="00AE7777"/>
    <w:rsid w:val="00AE79CA"/>
    <w:rsid w:val="00AE7B20"/>
    <w:rsid w:val="00AF02B6"/>
    <w:rsid w:val="00AF0C83"/>
    <w:rsid w:val="00AF4D24"/>
    <w:rsid w:val="00AF5C2E"/>
    <w:rsid w:val="00AF66B9"/>
    <w:rsid w:val="00AF7FCE"/>
    <w:rsid w:val="00B002B5"/>
    <w:rsid w:val="00B00AEB"/>
    <w:rsid w:val="00B00F1B"/>
    <w:rsid w:val="00B0133F"/>
    <w:rsid w:val="00B02060"/>
    <w:rsid w:val="00B02983"/>
    <w:rsid w:val="00B02CE6"/>
    <w:rsid w:val="00B05035"/>
    <w:rsid w:val="00B05537"/>
    <w:rsid w:val="00B0575E"/>
    <w:rsid w:val="00B07DEB"/>
    <w:rsid w:val="00B07F76"/>
    <w:rsid w:val="00B11102"/>
    <w:rsid w:val="00B12C73"/>
    <w:rsid w:val="00B13D8A"/>
    <w:rsid w:val="00B226E4"/>
    <w:rsid w:val="00B23465"/>
    <w:rsid w:val="00B234F9"/>
    <w:rsid w:val="00B23B70"/>
    <w:rsid w:val="00B24A23"/>
    <w:rsid w:val="00B26605"/>
    <w:rsid w:val="00B27115"/>
    <w:rsid w:val="00B35C35"/>
    <w:rsid w:val="00B36432"/>
    <w:rsid w:val="00B37D2A"/>
    <w:rsid w:val="00B41E3C"/>
    <w:rsid w:val="00B43507"/>
    <w:rsid w:val="00B44CBF"/>
    <w:rsid w:val="00B5073C"/>
    <w:rsid w:val="00B50A1D"/>
    <w:rsid w:val="00B51C4E"/>
    <w:rsid w:val="00B52945"/>
    <w:rsid w:val="00B539BD"/>
    <w:rsid w:val="00B53DDB"/>
    <w:rsid w:val="00B614F7"/>
    <w:rsid w:val="00B63D11"/>
    <w:rsid w:val="00B66170"/>
    <w:rsid w:val="00B670DE"/>
    <w:rsid w:val="00B7159C"/>
    <w:rsid w:val="00B716DD"/>
    <w:rsid w:val="00B73B14"/>
    <w:rsid w:val="00B75D54"/>
    <w:rsid w:val="00B76DC5"/>
    <w:rsid w:val="00B82E0C"/>
    <w:rsid w:val="00B84255"/>
    <w:rsid w:val="00B84577"/>
    <w:rsid w:val="00B85623"/>
    <w:rsid w:val="00B85E84"/>
    <w:rsid w:val="00B86891"/>
    <w:rsid w:val="00B86CD4"/>
    <w:rsid w:val="00B9015C"/>
    <w:rsid w:val="00B902F5"/>
    <w:rsid w:val="00B909EF"/>
    <w:rsid w:val="00B923B1"/>
    <w:rsid w:val="00B927B2"/>
    <w:rsid w:val="00B92EE3"/>
    <w:rsid w:val="00B94617"/>
    <w:rsid w:val="00B9678C"/>
    <w:rsid w:val="00B96B30"/>
    <w:rsid w:val="00B9797D"/>
    <w:rsid w:val="00BA23A6"/>
    <w:rsid w:val="00BA27DF"/>
    <w:rsid w:val="00BA34FB"/>
    <w:rsid w:val="00BA3C3D"/>
    <w:rsid w:val="00BA3DE4"/>
    <w:rsid w:val="00BA45B1"/>
    <w:rsid w:val="00BA5E9B"/>
    <w:rsid w:val="00BA61D4"/>
    <w:rsid w:val="00BA70D7"/>
    <w:rsid w:val="00BA740F"/>
    <w:rsid w:val="00BA77D9"/>
    <w:rsid w:val="00BB04BD"/>
    <w:rsid w:val="00BB10B4"/>
    <w:rsid w:val="00BB22B5"/>
    <w:rsid w:val="00BB35FB"/>
    <w:rsid w:val="00BB4899"/>
    <w:rsid w:val="00BB6B88"/>
    <w:rsid w:val="00BB7C52"/>
    <w:rsid w:val="00BB7EB3"/>
    <w:rsid w:val="00BC075A"/>
    <w:rsid w:val="00BC498E"/>
    <w:rsid w:val="00BC5FA5"/>
    <w:rsid w:val="00BC660E"/>
    <w:rsid w:val="00BC6E84"/>
    <w:rsid w:val="00BC729D"/>
    <w:rsid w:val="00BC7760"/>
    <w:rsid w:val="00BD0550"/>
    <w:rsid w:val="00BD0BD4"/>
    <w:rsid w:val="00BD1A31"/>
    <w:rsid w:val="00BD2B19"/>
    <w:rsid w:val="00BD4157"/>
    <w:rsid w:val="00BD5347"/>
    <w:rsid w:val="00BE2CF0"/>
    <w:rsid w:val="00BE5796"/>
    <w:rsid w:val="00BE6BB9"/>
    <w:rsid w:val="00BE7204"/>
    <w:rsid w:val="00BF1488"/>
    <w:rsid w:val="00BF1C42"/>
    <w:rsid w:val="00BF2073"/>
    <w:rsid w:val="00BF2EE1"/>
    <w:rsid w:val="00BF37D3"/>
    <w:rsid w:val="00BF4AB5"/>
    <w:rsid w:val="00BF566B"/>
    <w:rsid w:val="00BF5942"/>
    <w:rsid w:val="00BF5CCE"/>
    <w:rsid w:val="00BF6230"/>
    <w:rsid w:val="00C0004C"/>
    <w:rsid w:val="00C0191B"/>
    <w:rsid w:val="00C01E6A"/>
    <w:rsid w:val="00C04DC1"/>
    <w:rsid w:val="00C0533E"/>
    <w:rsid w:val="00C05CB2"/>
    <w:rsid w:val="00C1053C"/>
    <w:rsid w:val="00C13069"/>
    <w:rsid w:val="00C15BB1"/>
    <w:rsid w:val="00C16119"/>
    <w:rsid w:val="00C16668"/>
    <w:rsid w:val="00C174B8"/>
    <w:rsid w:val="00C20478"/>
    <w:rsid w:val="00C2081B"/>
    <w:rsid w:val="00C20A7B"/>
    <w:rsid w:val="00C2156D"/>
    <w:rsid w:val="00C215E9"/>
    <w:rsid w:val="00C21A95"/>
    <w:rsid w:val="00C22E01"/>
    <w:rsid w:val="00C24CD7"/>
    <w:rsid w:val="00C310F5"/>
    <w:rsid w:val="00C34560"/>
    <w:rsid w:val="00C3540E"/>
    <w:rsid w:val="00C37102"/>
    <w:rsid w:val="00C37E27"/>
    <w:rsid w:val="00C37F16"/>
    <w:rsid w:val="00C40B07"/>
    <w:rsid w:val="00C41A6C"/>
    <w:rsid w:val="00C41C74"/>
    <w:rsid w:val="00C4252C"/>
    <w:rsid w:val="00C42E32"/>
    <w:rsid w:val="00C440FE"/>
    <w:rsid w:val="00C44D86"/>
    <w:rsid w:val="00C45CD5"/>
    <w:rsid w:val="00C514AF"/>
    <w:rsid w:val="00C51C5D"/>
    <w:rsid w:val="00C539B4"/>
    <w:rsid w:val="00C56117"/>
    <w:rsid w:val="00C60892"/>
    <w:rsid w:val="00C614FF"/>
    <w:rsid w:val="00C62CEC"/>
    <w:rsid w:val="00C63E34"/>
    <w:rsid w:val="00C649C8"/>
    <w:rsid w:val="00C65ABB"/>
    <w:rsid w:val="00C65F68"/>
    <w:rsid w:val="00C74787"/>
    <w:rsid w:val="00C748DE"/>
    <w:rsid w:val="00C754F7"/>
    <w:rsid w:val="00C765FD"/>
    <w:rsid w:val="00C801AA"/>
    <w:rsid w:val="00C80770"/>
    <w:rsid w:val="00C82FD6"/>
    <w:rsid w:val="00C83866"/>
    <w:rsid w:val="00C8566C"/>
    <w:rsid w:val="00C86A7C"/>
    <w:rsid w:val="00C86C42"/>
    <w:rsid w:val="00C912AB"/>
    <w:rsid w:val="00C92D20"/>
    <w:rsid w:val="00C937B1"/>
    <w:rsid w:val="00C93952"/>
    <w:rsid w:val="00C94EE2"/>
    <w:rsid w:val="00C9542D"/>
    <w:rsid w:val="00C97072"/>
    <w:rsid w:val="00C97A2F"/>
    <w:rsid w:val="00C97E14"/>
    <w:rsid w:val="00CA043A"/>
    <w:rsid w:val="00CA2C8F"/>
    <w:rsid w:val="00CA3054"/>
    <w:rsid w:val="00CA3E87"/>
    <w:rsid w:val="00CA6AE1"/>
    <w:rsid w:val="00CB19C3"/>
    <w:rsid w:val="00CB1DF3"/>
    <w:rsid w:val="00CB2AD3"/>
    <w:rsid w:val="00CB4508"/>
    <w:rsid w:val="00CC16BE"/>
    <w:rsid w:val="00CC28C3"/>
    <w:rsid w:val="00CC2DAF"/>
    <w:rsid w:val="00CC3BBF"/>
    <w:rsid w:val="00CC4449"/>
    <w:rsid w:val="00CC5DBF"/>
    <w:rsid w:val="00CC5EE4"/>
    <w:rsid w:val="00CD1279"/>
    <w:rsid w:val="00CD1C63"/>
    <w:rsid w:val="00CD20C2"/>
    <w:rsid w:val="00CD2200"/>
    <w:rsid w:val="00CD3E4D"/>
    <w:rsid w:val="00CD61CC"/>
    <w:rsid w:val="00CE01D1"/>
    <w:rsid w:val="00CE04BA"/>
    <w:rsid w:val="00CE483C"/>
    <w:rsid w:val="00CE5667"/>
    <w:rsid w:val="00CE64EF"/>
    <w:rsid w:val="00CE66BA"/>
    <w:rsid w:val="00CE7552"/>
    <w:rsid w:val="00CF02EA"/>
    <w:rsid w:val="00CF4276"/>
    <w:rsid w:val="00CF4842"/>
    <w:rsid w:val="00CF4FB3"/>
    <w:rsid w:val="00CF5AC4"/>
    <w:rsid w:val="00D000C1"/>
    <w:rsid w:val="00D00399"/>
    <w:rsid w:val="00D03589"/>
    <w:rsid w:val="00D06DBF"/>
    <w:rsid w:val="00D10C6A"/>
    <w:rsid w:val="00D11821"/>
    <w:rsid w:val="00D11D8C"/>
    <w:rsid w:val="00D13345"/>
    <w:rsid w:val="00D13515"/>
    <w:rsid w:val="00D15038"/>
    <w:rsid w:val="00D20235"/>
    <w:rsid w:val="00D2257F"/>
    <w:rsid w:val="00D2280B"/>
    <w:rsid w:val="00D22D60"/>
    <w:rsid w:val="00D240A3"/>
    <w:rsid w:val="00D24E96"/>
    <w:rsid w:val="00D2529A"/>
    <w:rsid w:val="00D25E9B"/>
    <w:rsid w:val="00D27024"/>
    <w:rsid w:val="00D30F85"/>
    <w:rsid w:val="00D349EE"/>
    <w:rsid w:val="00D350E0"/>
    <w:rsid w:val="00D36245"/>
    <w:rsid w:val="00D37862"/>
    <w:rsid w:val="00D411F4"/>
    <w:rsid w:val="00D41EEC"/>
    <w:rsid w:val="00D420BB"/>
    <w:rsid w:val="00D42E80"/>
    <w:rsid w:val="00D4445E"/>
    <w:rsid w:val="00D474CC"/>
    <w:rsid w:val="00D50DF6"/>
    <w:rsid w:val="00D51F3D"/>
    <w:rsid w:val="00D53331"/>
    <w:rsid w:val="00D53CFB"/>
    <w:rsid w:val="00D53DD6"/>
    <w:rsid w:val="00D540EA"/>
    <w:rsid w:val="00D54B08"/>
    <w:rsid w:val="00D5645C"/>
    <w:rsid w:val="00D5747B"/>
    <w:rsid w:val="00D601ED"/>
    <w:rsid w:val="00D60BD3"/>
    <w:rsid w:val="00D6300A"/>
    <w:rsid w:val="00D6437C"/>
    <w:rsid w:val="00D64BB8"/>
    <w:rsid w:val="00D665B6"/>
    <w:rsid w:val="00D67141"/>
    <w:rsid w:val="00D70A09"/>
    <w:rsid w:val="00D70CCB"/>
    <w:rsid w:val="00D70D36"/>
    <w:rsid w:val="00D7161F"/>
    <w:rsid w:val="00D73280"/>
    <w:rsid w:val="00D7393B"/>
    <w:rsid w:val="00D73957"/>
    <w:rsid w:val="00D74C55"/>
    <w:rsid w:val="00D76081"/>
    <w:rsid w:val="00D77370"/>
    <w:rsid w:val="00D77410"/>
    <w:rsid w:val="00D77978"/>
    <w:rsid w:val="00D77CE5"/>
    <w:rsid w:val="00D84064"/>
    <w:rsid w:val="00D846FE"/>
    <w:rsid w:val="00D85286"/>
    <w:rsid w:val="00D86506"/>
    <w:rsid w:val="00D8742D"/>
    <w:rsid w:val="00D90FBD"/>
    <w:rsid w:val="00D92E03"/>
    <w:rsid w:val="00D92FB6"/>
    <w:rsid w:val="00D94F18"/>
    <w:rsid w:val="00D9697D"/>
    <w:rsid w:val="00DA005B"/>
    <w:rsid w:val="00DA14DC"/>
    <w:rsid w:val="00DA4100"/>
    <w:rsid w:val="00DB04C6"/>
    <w:rsid w:val="00DB13A3"/>
    <w:rsid w:val="00DB4568"/>
    <w:rsid w:val="00DB4B04"/>
    <w:rsid w:val="00DB582D"/>
    <w:rsid w:val="00DB6A6E"/>
    <w:rsid w:val="00DB6CCD"/>
    <w:rsid w:val="00DC2E33"/>
    <w:rsid w:val="00DC3BD4"/>
    <w:rsid w:val="00DC45DB"/>
    <w:rsid w:val="00DC5DE5"/>
    <w:rsid w:val="00DD0552"/>
    <w:rsid w:val="00DD1E75"/>
    <w:rsid w:val="00DD2284"/>
    <w:rsid w:val="00DD2D32"/>
    <w:rsid w:val="00DD2FEB"/>
    <w:rsid w:val="00DD3D95"/>
    <w:rsid w:val="00DD41C8"/>
    <w:rsid w:val="00DD4F29"/>
    <w:rsid w:val="00DD7253"/>
    <w:rsid w:val="00DE0D1F"/>
    <w:rsid w:val="00DE226E"/>
    <w:rsid w:val="00DE3879"/>
    <w:rsid w:val="00DE3ADD"/>
    <w:rsid w:val="00DE55BE"/>
    <w:rsid w:val="00DE79D7"/>
    <w:rsid w:val="00DF3D50"/>
    <w:rsid w:val="00DF5407"/>
    <w:rsid w:val="00DF6076"/>
    <w:rsid w:val="00E01885"/>
    <w:rsid w:val="00E028E5"/>
    <w:rsid w:val="00E02DF7"/>
    <w:rsid w:val="00E040BF"/>
    <w:rsid w:val="00E05A42"/>
    <w:rsid w:val="00E07962"/>
    <w:rsid w:val="00E10444"/>
    <w:rsid w:val="00E10CE7"/>
    <w:rsid w:val="00E11DEA"/>
    <w:rsid w:val="00E128D1"/>
    <w:rsid w:val="00E13EC1"/>
    <w:rsid w:val="00E14946"/>
    <w:rsid w:val="00E20DFC"/>
    <w:rsid w:val="00E2108A"/>
    <w:rsid w:val="00E2432E"/>
    <w:rsid w:val="00E249FC"/>
    <w:rsid w:val="00E25D4F"/>
    <w:rsid w:val="00E307D3"/>
    <w:rsid w:val="00E31A11"/>
    <w:rsid w:val="00E3335A"/>
    <w:rsid w:val="00E36A1C"/>
    <w:rsid w:val="00E409D1"/>
    <w:rsid w:val="00E41928"/>
    <w:rsid w:val="00E42D31"/>
    <w:rsid w:val="00E4345D"/>
    <w:rsid w:val="00E47688"/>
    <w:rsid w:val="00E47F31"/>
    <w:rsid w:val="00E52169"/>
    <w:rsid w:val="00E54E47"/>
    <w:rsid w:val="00E554A4"/>
    <w:rsid w:val="00E5659E"/>
    <w:rsid w:val="00E567B4"/>
    <w:rsid w:val="00E56F42"/>
    <w:rsid w:val="00E6036E"/>
    <w:rsid w:val="00E6176E"/>
    <w:rsid w:val="00E64D2E"/>
    <w:rsid w:val="00E659F8"/>
    <w:rsid w:val="00E67745"/>
    <w:rsid w:val="00E67F4B"/>
    <w:rsid w:val="00E7522C"/>
    <w:rsid w:val="00E80307"/>
    <w:rsid w:val="00E80AFA"/>
    <w:rsid w:val="00E80E21"/>
    <w:rsid w:val="00E81592"/>
    <w:rsid w:val="00E82C00"/>
    <w:rsid w:val="00E8351C"/>
    <w:rsid w:val="00E841F8"/>
    <w:rsid w:val="00E845F3"/>
    <w:rsid w:val="00E851DE"/>
    <w:rsid w:val="00E856F8"/>
    <w:rsid w:val="00E86BDE"/>
    <w:rsid w:val="00E8711E"/>
    <w:rsid w:val="00E873DB"/>
    <w:rsid w:val="00E92A64"/>
    <w:rsid w:val="00E94FA1"/>
    <w:rsid w:val="00E95BFC"/>
    <w:rsid w:val="00EA0452"/>
    <w:rsid w:val="00EA1A3B"/>
    <w:rsid w:val="00EA37D4"/>
    <w:rsid w:val="00EA4569"/>
    <w:rsid w:val="00EA4785"/>
    <w:rsid w:val="00EA55E0"/>
    <w:rsid w:val="00EA57E6"/>
    <w:rsid w:val="00EA5ACB"/>
    <w:rsid w:val="00EB0232"/>
    <w:rsid w:val="00EB1DDC"/>
    <w:rsid w:val="00EB2363"/>
    <w:rsid w:val="00EB3498"/>
    <w:rsid w:val="00EB3979"/>
    <w:rsid w:val="00EB40A2"/>
    <w:rsid w:val="00EB571B"/>
    <w:rsid w:val="00EC0B34"/>
    <w:rsid w:val="00EC155C"/>
    <w:rsid w:val="00EC2B02"/>
    <w:rsid w:val="00EC464B"/>
    <w:rsid w:val="00EC4B31"/>
    <w:rsid w:val="00EC55BE"/>
    <w:rsid w:val="00EC601E"/>
    <w:rsid w:val="00ED0052"/>
    <w:rsid w:val="00ED18D0"/>
    <w:rsid w:val="00ED3233"/>
    <w:rsid w:val="00ED3B54"/>
    <w:rsid w:val="00ED3E96"/>
    <w:rsid w:val="00ED7899"/>
    <w:rsid w:val="00EE0F8F"/>
    <w:rsid w:val="00EE41B2"/>
    <w:rsid w:val="00EE4576"/>
    <w:rsid w:val="00EE74A9"/>
    <w:rsid w:val="00EE7625"/>
    <w:rsid w:val="00EE7BF2"/>
    <w:rsid w:val="00EE7D7D"/>
    <w:rsid w:val="00EF00D4"/>
    <w:rsid w:val="00F02758"/>
    <w:rsid w:val="00F04148"/>
    <w:rsid w:val="00F11AD1"/>
    <w:rsid w:val="00F137EB"/>
    <w:rsid w:val="00F146AC"/>
    <w:rsid w:val="00F231C6"/>
    <w:rsid w:val="00F30870"/>
    <w:rsid w:val="00F30D4E"/>
    <w:rsid w:val="00F32F60"/>
    <w:rsid w:val="00F33D4F"/>
    <w:rsid w:val="00F34D53"/>
    <w:rsid w:val="00F34E06"/>
    <w:rsid w:val="00F359FF"/>
    <w:rsid w:val="00F35BC3"/>
    <w:rsid w:val="00F3650C"/>
    <w:rsid w:val="00F41FA4"/>
    <w:rsid w:val="00F45CE5"/>
    <w:rsid w:val="00F528E9"/>
    <w:rsid w:val="00F5347F"/>
    <w:rsid w:val="00F534D6"/>
    <w:rsid w:val="00F60F1F"/>
    <w:rsid w:val="00F61FAB"/>
    <w:rsid w:val="00F62D74"/>
    <w:rsid w:val="00F64E0D"/>
    <w:rsid w:val="00F65C99"/>
    <w:rsid w:val="00F6671D"/>
    <w:rsid w:val="00F6756F"/>
    <w:rsid w:val="00F67A2F"/>
    <w:rsid w:val="00F74BA2"/>
    <w:rsid w:val="00F753D8"/>
    <w:rsid w:val="00F76101"/>
    <w:rsid w:val="00F76312"/>
    <w:rsid w:val="00F77DD6"/>
    <w:rsid w:val="00F837F6"/>
    <w:rsid w:val="00F84896"/>
    <w:rsid w:val="00F85BA2"/>
    <w:rsid w:val="00F90657"/>
    <w:rsid w:val="00F92827"/>
    <w:rsid w:val="00F92973"/>
    <w:rsid w:val="00F939A5"/>
    <w:rsid w:val="00F9508C"/>
    <w:rsid w:val="00F953C8"/>
    <w:rsid w:val="00F96D65"/>
    <w:rsid w:val="00F97559"/>
    <w:rsid w:val="00F97721"/>
    <w:rsid w:val="00FA0944"/>
    <w:rsid w:val="00FA135D"/>
    <w:rsid w:val="00FA20DF"/>
    <w:rsid w:val="00FA39FE"/>
    <w:rsid w:val="00FA3FA5"/>
    <w:rsid w:val="00FA46D7"/>
    <w:rsid w:val="00FB0325"/>
    <w:rsid w:val="00FB0805"/>
    <w:rsid w:val="00FB0A75"/>
    <w:rsid w:val="00FB2FBB"/>
    <w:rsid w:val="00FB41EC"/>
    <w:rsid w:val="00FB5E82"/>
    <w:rsid w:val="00FC009E"/>
    <w:rsid w:val="00FC3543"/>
    <w:rsid w:val="00FD0733"/>
    <w:rsid w:val="00FD1A84"/>
    <w:rsid w:val="00FD1E0B"/>
    <w:rsid w:val="00FD357D"/>
    <w:rsid w:val="00FD48F9"/>
    <w:rsid w:val="00FD5EC9"/>
    <w:rsid w:val="00FD6764"/>
    <w:rsid w:val="00FD6AEC"/>
    <w:rsid w:val="00FE0502"/>
    <w:rsid w:val="00FE39DE"/>
    <w:rsid w:val="00FE3BD9"/>
    <w:rsid w:val="00FE3BF3"/>
    <w:rsid w:val="00FE66EE"/>
    <w:rsid w:val="00FE6AE9"/>
    <w:rsid w:val="00FF2281"/>
    <w:rsid w:val="00FF2A93"/>
    <w:rsid w:val="00FF3939"/>
    <w:rsid w:val="00FF3DC7"/>
    <w:rsid w:val="00FF523A"/>
    <w:rsid w:val="00FF67A8"/>
    <w:rsid w:val="00FF773E"/>
    <w:rsid w:val="00FF7A21"/>
    <w:rsid w:val="00FF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7C220A-67DF-4EEF-8814-70D3B61C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08F"/>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C000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810AF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qFormat/>
    <w:locked/>
    <w:rsid w:val="00601249"/>
    <w:pPr>
      <w:numPr>
        <w:ilvl w:val="1"/>
      </w:numPr>
    </w:pPr>
    <w:rPr>
      <w:sz w:val="28"/>
    </w:rPr>
  </w:style>
  <w:style w:type="paragraph" w:customStyle="1" w:styleId="ItemNo">
    <w:name w:val="** Item No."/>
    <w:basedOn w:val="Activties"/>
    <w:next w:val="Normal"/>
    <w:qFormat/>
    <w:locked/>
    <w:rsid w:val="005902D1"/>
    <w:pPr>
      <w:numPr>
        <w:ilvl w:val="2"/>
      </w:numPr>
    </w:pPr>
    <w:rPr>
      <w:b w:val="0"/>
      <w:sz w:val="22"/>
    </w:rPr>
  </w:style>
  <w:style w:type="paragraph" w:customStyle="1" w:styleId="ActivityText">
    <w:name w:val="** Activity Text"/>
    <w:basedOn w:val="Normal"/>
    <w:next w:val="Normal"/>
    <w:qFormat/>
    <w:locked/>
    <w:rsid w:val="00E14946"/>
    <w:pPr>
      <w:ind w:left="720"/>
      <w:jc w:val="both"/>
    </w:pPr>
    <w:rPr>
      <w:i/>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FA46D7"/>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paragraph" w:customStyle="1" w:styleId="SeriesTitle">
    <w:name w:val="**Series Title"/>
    <w:basedOn w:val="Normal"/>
    <w:qFormat/>
    <w:rsid w:val="0049182C"/>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49182C"/>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49182C"/>
    <w:pPr>
      <w:spacing w:before="0"/>
    </w:pPr>
    <w:rPr>
      <w:b/>
      <w:caps/>
      <w:sz w:val="19"/>
      <w:szCs w:val="22"/>
    </w:rPr>
  </w:style>
  <w:style w:type="character" w:customStyle="1" w:styleId="TableText-AllOtherChar">
    <w:name w:val="**Table Text - All Other Char"/>
    <w:basedOn w:val="DefaultParagraphFont"/>
    <w:link w:val="TableText-AllOther"/>
    <w:rsid w:val="0049182C"/>
    <w:rPr>
      <w:rFonts w:eastAsia="Times New Roman" w:cs="Times New Roman"/>
      <w:sz w:val="22"/>
      <w:lang w:val="en-AU"/>
    </w:rPr>
  </w:style>
  <w:style w:type="paragraph" w:customStyle="1" w:styleId="TableText-Designation">
    <w:name w:val="**Table Text - Designation"/>
    <w:basedOn w:val="TableText-AllOther"/>
    <w:qFormat/>
    <w:rsid w:val="0049182C"/>
    <w:rPr>
      <w:b/>
      <w:bCs/>
      <w:caps/>
      <w:sz w:val="24"/>
    </w:rPr>
  </w:style>
  <w:style w:type="character" w:customStyle="1" w:styleId="Heading3Char">
    <w:name w:val="Heading 3 Char"/>
    <w:basedOn w:val="DefaultParagraphFont"/>
    <w:link w:val="Heading3"/>
    <w:uiPriority w:val="9"/>
    <w:semiHidden/>
    <w:rsid w:val="00810AF5"/>
    <w:rPr>
      <w:rFonts w:asciiTheme="majorHAnsi" w:eastAsiaTheme="majorEastAsia" w:hAnsiTheme="majorHAnsi" w:cstheme="majorBidi"/>
      <w:b/>
      <w:bCs/>
      <w:color w:val="4F81BD" w:themeColor="accent1"/>
      <w:sz w:val="22"/>
      <w:szCs w:val="19"/>
    </w:rPr>
  </w:style>
  <w:style w:type="character" w:customStyle="1" w:styleId="Heading2Char">
    <w:name w:val="Heading 2 Char"/>
    <w:basedOn w:val="DefaultParagraphFont"/>
    <w:link w:val="Heading2"/>
    <w:uiPriority w:val="9"/>
    <w:semiHidden/>
    <w:rsid w:val="00C0004C"/>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locked/>
    <w:rsid w:val="00D000C1"/>
    <w:rPr>
      <w:sz w:val="16"/>
      <w:szCs w:val="16"/>
    </w:rPr>
  </w:style>
  <w:style w:type="paragraph" w:styleId="CommentText">
    <w:name w:val="annotation text"/>
    <w:basedOn w:val="Normal"/>
    <w:link w:val="CommentTextChar"/>
    <w:uiPriority w:val="99"/>
    <w:semiHidden/>
    <w:unhideWhenUsed/>
    <w:locked/>
    <w:rsid w:val="00D000C1"/>
    <w:rPr>
      <w:sz w:val="20"/>
      <w:szCs w:val="20"/>
    </w:rPr>
  </w:style>
  <w:style w:type="character" w:customStyle="1" w:styleId="CommentTextChar">
    <w:name w:val="Comment Text Char"/>
    <w:basedOn w:val="DefaultParagraphFont"/>
    <w:link w:val="CommentText"/>
    <w:uiPriority w:val="99"/>
    <w:semiHidden/>
    <w:rsid w:val="00D000C1"/>
    <w:rPr>
      <w:color w:val="000000"/>
    </w:rPr>
  </w:style>
  <w:style w:type="paragraph" w:styleId="CommentSubject">
    <w:name w:val="annotation subject"/>
    <w:basedOn w:val="CommentText"/>
    <w:next w:val="CommentText"/>
    <w:link w:val="CommentSubjectChar"/>
    <w:uiPriority w:val="99"/>
    <w:semiHidden/>
    <w:unhideWhenUsed/>
    <w:locked/>
    <w:rsid w:val="00D000C1"/>
    <w:rPr>
      <w:b/>
      <w:bCs/>
    </w:rPr>
  </w:style>
  <w:style w:type="character" w:customStyle="1" w:styleId="CommentSubjectChar">
    <w:name w:val="Comment Subject Char"/>
    <w:basedOn w:val="CommentTextChar"/>
    <w:link w:val="CommentSubject"/>
    <w:uiPriority w:val="99"/>
    <w:semiHidden/>
    <w:rsid w:val="00D000C1"/>
    <w:rPr>
      <w:b/>
      <w:bCs/>
      <w:color w:val="000000"/>
    </w:rPr>
  </w:style>
  <w:style w:type="paragraph" w:customStyle="1" w:styleId="Default">
    <w:name w:val="Default"/>
    <w:rsid w:val="00D90FBD"/>
    <w:pPr>
      <w:autoSpaceDE w:val="0"/>
      <w:autoSpaceDN w:val="0"/>
      <w:adjustRightInd w:val="0"/>
    </w:pPr>
    <w:rPr>
      <w:rFonts w:cs="Calibri"/>
      <w:color w:val="000000"/>
      <w:sz w:val="24"/>
      <w:szCs w:val="24"/>
    </w:rPr>
  </w:style>
  <w:style w:type="paragraph" w:styleId="NormalWeb">
    <w:name w:val="Normal (Web)"/>
    <w:basedOn w:val="Normal"/>
    <w:uiPriority w:val="99"/>
    <w:semiHidden/>
    <w:unhideWhenUsed/>
    <w:locked/>
    <w:rsid w:val="004D1A15"/>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3851">
      <w:bodyDiv w:val="1"/>
      <w:marLeft w:val="0"/>
      <w:marRight w:val="0"/>
      <w:marTop w:val="0"/>
      <w:marBottom w:val="0"/>
      <w:divBdr>
        <w:top w:val="none" w:sz="0" w:space="0" w:color="auto"/>
        <w:left w:val="none" w:sz="0" w:space="0" w:color="auto"/>
        <w:bottom w:val="none" w:sz="0" w:space="0" w:color="auto"/>
        <w:right w:val="none" w:sz="0" w:space="0" w:color="auto"/>
      </w:divBdr>
    </w:div>
    <w:div w:id="33507456">
      <w:bodyDiv w:val="1"/>
      <w:marLeft w:val="0"/>
      <w:marRight w:val="0"/>
      <w:marTop w:val="0"/>
      <w:marBottom w:val="0"/>
      <w:divBdr>
        <w:top w:val="none" w:sz="0" w:space="0" w:color="auto"/>
        <w:left w:val="none" w:sz="0" w:space="0" w:color="auto"/>
        <w:bottom w:val="none" w:sz="0" w:space="0" w:color="auto"/>
        <w:right w:val="none" w:sz="0" w:space="0" w:color="auto"/>
      </w:divBdr>
    </w:div>
    <w:div w:id="55789605">
      <w:bodyDiv w:val="1"/>
      <w:marLeft w:val="0"/>
      <w:marRight w:val="0"/>
      <w:marTop w:val="0"/>
      <w:marBottom w:val="0"/>
      <w:divBdr>
        <w:top w:val="none" w:sz="0" w:space="0" w:color="auto"/>
        <w:left w:val="none" w:sz="0" w:space="0" w:color="auto"/>
        <w:bottom w:val="none" w:sz="0" w:space="0" w:color="auto"/>
        <w:right w:val="none" w:sz="0" w:space="0" w:color="auto"/>
      </w:divBdr>
    </w:div>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216288207">
      <w:bodyDiv w:val="1"/>
      <w:marLeft w:val="0"/>
      <w:marRight w:val="0"/>
      <w:marTop w:val="0"/>
      <w:marBottom w:val="0"/>
      <w:divBdr>
        <w:top w:val="none" w:sz="0" w:space="0" w:color="auto"/>
        <w:left w:val="none" w:sz="0" w:space="0" w:color="auto"/>
        <w:bottom w:val="none" w:sz="0" w:space="0" w:color="auto"/>
        <w:right w:val="none" w:sz="0" w:space="0" w:color="auto"/>
      </w:divBdr>
    </w:div>
    <w:div w:id="273173504">
      <w:bodyDiv w:val="1"/>
      <w:marLeft w:val="0"/>
      <w:marRight w:val="0"/>
      <w:marTop w:val="0"/>
      <w:marBottom w:val="0"/>
      <w:divBdr>
        <w:top w:val="none" w:sz="0" w:space="0" w:color="auto"/>
        <w:left w:val="none" w:sz="0" w:space="0" w:color="auto"/>
        <w:bottom w:val="none" w:sz="0" w:space="0" w:color="auto"/>
        <w:right w:val="none" w:sz="0" w:space="0" w:color="auto"/>
      </w:divBdr>
    </w:div>
    <w:div w:id="301152216">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6520181">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67485575">
      <w:bodyDiv w:val="1"/>
      <w:marLeft w:val="0"/>
      <w:marRight w:val="0"/>
      <w:marTop w:val="0"/>
      <w:marBottom w:val="0"/>
      <w:divBdr>
        <w:top w:val="none" w:sz="0" w:space="0" w:color="auto"/>
        <w:left w:val="none" w:sz="0" w:space="0" w:color="auto"/>
        <w:bottom w:val="none" w:sz="0" w:space="0" w:color="auto"/>
        <w:right w:val="none" w:sz="0" w:space="0" w:color="auto"/>
      </w:divBdr>
    </w:div>
    <w:div w:id="369498450">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82967143">
      <w:bodyDiv w:val="1"/>
      <w:marLeft w:val="0"/>
      <w:marRight w:val="0"/>
      <w:marTop w:val="0"/>
      <w:marBottom w:val="0"/>
      <w:divBdr>
        <w:top w:val="none" w:sz="0" w:space="0" w:color="auto"/>
        <w:left w:val="none" w:sz="0" w:space="0" w:color="auto"/>
        <w:bottom w:val="none" w:sz="0" w:space="0" w:color="auto"/>
        <w:right w:val="none" w:sz="0" w:space="0" w:color="auto"/>
      </w:divBdr>
    </w:div>
    <w:div w:id="530725201">
      <w:bodyDiv w:val="1"/>
      <w:marLeft w:val="0"/>
      <w:marRight w:val="0"/>
      <w:marTop w:val="0"/>
      <w:marBottom w:val="0"/>
      <w:divBdr>
        <w:top w:val="none" w:sz="0" w:space="0" w:color="auto"/>
        <w:left w:val="none" w:sz="0" w:space="0" w:color="auto"/>
        <w:bottom w:val="none" w:sz="0" w:space="0" w:color="auto"/>
        <w:right w:val="none" w:sz="0" w:space="0" w:color="auto"/>
      </w:divBdr>
    </w:div>
    <w:div w:id="577978732">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84329428">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754321083">
      <w:bodyDiv w:val="1"/>
      <w:marLeft w:val="0"/>
      <w:marRight w:val="0"/>
      <w:marTop w:val="0"/>
      <w:marBottom w:val="0"/>
      <w:divBdr>
        <w:top w:val="none" w:sz="0" w:space="0" w:color="auto"/>
        <w:left w:val="none" w:sz="0" w:space="0" w:color="auto"/>
        <w:bottom w:val="none" w:sz="0" w:space="0" w:color="auto"/>
        <w:right w:val="none" w:sz="0" w:space="0" w:color="auto"/>
      </w:divBdr>
    </w:div>
    <w:div w:id="773208363">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1066867">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37907422">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021130902">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201893730">
      <w:bodyDiv w:val="1"/>
      <w:marLeft w:val="0"/>
      <w:marRight w:val="0"/>
      <w:marTop w:val="0"/>
      <w:marBottom w:val="0"/>
      <w:divBdr>
        <w:top w:val="none" w:sz="0" w:space="0" w:color="auto"/>
        <w:left w:val="none" w:sz="0" w:space="0" w:color="auto"/>
        <w:bottom w:val="none" w:sz="0" w:space="0" w:color="auto"/>
        <w:right w:val="none" w:sz="0" w:space="0" w:color="auto"/>
      </w:divBdr>
    </w:div>
    <w:div w:id="1352535817">
      <w:bodyDiv w:val="1"/>
      <w:marLeft w:val="0"/>
      <w:marRight w:val="0"/>
      <w:marTop w:val="0"/>
      <w:marBottom w:val="0"/>
      <w:divBdr>
        <w:top w:val="none" w:sz="0" w:space="0" w:color="auto"/>
        <w:left w:val="none" w:sz="0" w:space="0" w:color="auto"/>
        <w:bottom w:val="none" w:sz="0" w:space="0" w:color="auto"/>
        <w:right w:val="none" w:sz="0" w:space="0" w:color="auto"/>
      </w:divBdr>
    </w:div>
    <w:div w:id="1374961842">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424494187">
      <w:bodyDiv w:val="1"/>
      <w:marLeft w:val="0"/>
      <w:marRight w:val="0"/>
      <w:marTop w:val="0"/>
      <w:marBottom w:val="0"/>
      <w:divBdr>
        <w:top w:val="none" w:sz="0" w:space="0" w:color="auto"/>
        <w:left w:val="none" w:sz="0" w:space="0" w:color="auto"/>
        <w:bottom w:val="none" w:sz="0" w:space="0" w:color="auto"/>
        <w:right w:val="none" w:sz="0" w:space="0" w:color="auto"/>
      </w:divBdr>
    </w:div>
    <w:div w:id="1479685889">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622028973">
      <w:bodyDiv w:val="1"/>
      <w:marLeft w:val="0"/>
      <w:marRight w:val="0"/>
      <w:marTop w:val="0"/>
      <w:marBottom w:val="0"/>
      <w:divBdr>
        <w:top w:val="none" w:sz="0" w:space="0" w:color="auto"/>
        <w:left w:val="none" w:sz="0" w:space="0" w:color="auto"/>
        <w:bottom w:val="none" w:sz="0" w:space="0" w:color="auto"/>
        <w:right w:val="none" w:sz="0" w:space="0" w:color="auto"/>
      </w:divBdr>
    </w:div>
    <w:div w:id="169562024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52965576">
      <w:bodyDiv w:val="1"/>
      <w:marLeft w:val="0"/>
      <w:marRight w:val="0"/>
      <w:marTop w:val="0"/>
      <w:marBottom w:val="0"/>
      <w:divBdr>
        <w:top w:val="none" w:sz="0" w:space="0" w:color="auto"/>
        <w:left w:val="none" w:sz="0" w:space="0" w:color="auto"/>
        <w:bottom w:val="none" w:sz="0" w:space="0" w:color="auto"/>
        <w:right w:val="none" w:sz="0" w:space="0" w:color="auto"/>
      </w:divBdr>
    </w:div>
    <w:div w:id="1773817849">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825320894">
      <w:bodyDiv w:val="1"/>
      <w:marLeft w:val="0"/>
      <w:marRight w:val="0"/>
      <w:marTop w:val="0"/>
      <w:marBottom w:val="0"/>
      <w:divBdr>
        <w:top w:val="none" w:sz="0" w:space="0" w:color="auto"/>
        <w:left w:val="none" w:sz="0" w:space="0" w:color="auto"/>
        <w:bottom w:val="none" w:sz="0" w:space="0" w:color="auto"/>
        <w:right w:val="none" w:sz="0" w:space="0" w:color="auto"/>
      </w:divBdr>
    </w:div>
    <w:div w:id="2034260677">
      <w:bodyDiv w:val="1"/>
      <w:marLeft w:val="0"/>
      <w:marRight w:val="0"/>
      <w:marTop w:val="0"/>
      <w:marBottom w:val="0"/>
      <w:divBdr>
        <w:top w:val="none" w:sz="0" w:space="0" w:color="auto"/>
        <w:left w:val="none" w:sz="0" w:space="0" w:color="auto"/>
        <w:bottom w:val="none" w:sz="0" w:space="0" w:color="auto"/>
        <w:right w:val="none" w:sz="0" w:space="0" w:color="auto"/>
      </w:divBdr>
    </w:div>
    <w:div w:id="2099250798">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FD5E8-A3CF-4A3E-916F-17754FF04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5949</Words>
  <Characters>33913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Office of the Secretary of State</Company>
  <LinksUpToDate>false</LinksUpToDate>
  <CharactersWithSpaces>39783</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Russell</dc:creator>
  <cp:lastModifiedBy>Wood, Russell</cp:lastModifiedBy>
  <cp:revision>17</cp:revision>
  <cp:lastPrinted>2020-08-05T18:36:00Z</cp:lastPrinted>
  <dcterms:created xsi:type="dcterms:W3CDTF">2020-05-21T14:51:00Z</dcterms:created>
  <dcterms:modified xsi:type="dcterms:W3CDTF">2020-08-05T18:37:00Z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-1718562260</vt:i4>
  </property>
  <property fmtid="{D5CDD505-2E9C-101B-9397-08002B2CF9AE}" pid="4" name="_EmailSubject">
    <vt:lpwstr>Update Request - AGO Retention Schedule</vt:lpwstr>
  </property>
  <property fmtid="{D5CDD505-2E9C-101B-9397-08002B2CF9AE}" pid="5" name="_AuthorEmail">
    <vt:lpwstr>kristin.young@atg.wa.gov</vt:lpwstr>
  </property>
  <property fmtid="{D5CDD505-2E9C-101B-9397-08002B2CF9AE}" pid="6" name="_AuthorEmailDisplayName">
    <vt:lpwstr>Young, Kristin M (ATG)</vt:lpwstr>
  </property>
  <property fmtid="{D5CDD505-2E9C-101B-9397-08002B2CF9AE}" pid="7" name="_ReviewingToolsShownOnce">
    <vt:lpwstr/>
  </property>
</Properties>
</file>