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6CB3" w14:textId="77777777" w:rsidR="006219C6" w:rsidRPr="003C2EF5"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3C2EF5">
        <w:rPr>
          <w:b/>
          <w:color w:val="auto"/>
          <w:spacing w:val="-3"/>
          <w:sz w:val="32"/>
          <w:szCs w:val="32"/>
        </w:rPr>
        <w:t>This schedule applies to</w:t>
      </w:r>
      <w:r w:rsidR="00C05CB2" w:rsidRPr="003C2EF5">
        <w:rPr>
          <w:b/>
          <w:color w:val="auto"/>
          <w:spacing w:val="-3"/>
          <w:sz w:val="32"/>
          <w:szCs w:val="32"/>
        </w:rPr>
        <w:t>:</w:t>
      </w:r>
      <w:r w:rsidR="00366EB2" w:rsidRPr="003C2EF5">
        <w:rPr>
          <w:b/>
          <w:color w:val="auto"/>
          <w:spacing w:val="-3"/>
          <w:sz w:val="32"/>
          <w:szCs w:val="32"/>
        </w:rPr>
        <w:t xml:space="preserve"> </w:t>
      </w:r>
      <w:r w:rsidR="000D1BEE" w:rsidRPr="003C2EF5">
        <w:rPr>
          <w:b/>
          <w:color w:val="auto"/>
          <w:spacing w:val="-3"/>
          <w:sz w:val="32"/>
          <w:szCs w:val="32"/>
          <w:u w:val="single"/>
        </w:rPr>
        <w:t>Department of Retirement Systems</w:t>
      </w:r>
    </w:p>
    <w:p w14:paraId="4595B1A6" w14:textId="77777777" w:rsidR="006219C6" w:rsidRPr="003C2EF5"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3C2EF5">
        <w:rPr>
          <w:b/>
          <w:color w:val="auto"/>
          <w:szCs w:val="22"/>
        </w:rPr>
        <w:t xml:space="preserve">Scope of </w:t>
      </w:r>
      <w:r w:rsidR="009B6F4C" w:rsidRPr="003C2EF5">
        <w:rPr>
          <w:b/>
          <w:color w:val="auto"/>
          <w:szCs w:val="22"/>
        </w:rPr>
        <w:t>r</w:t>
      </w:r>
      <w:r w:rsidRPr="003C2EF5">
        <w:rPr>
          <w:b/>
          <w:color w:val="auto"/>
          <w:szCs w:val="22"/>
        </w:rPr>
        <w:t xml:space="preserve">ecords </w:t>
      </w:r>
      <w:r w:rsidR="009B6F4C" w:rsidRPr="003C2EF5">
        <w:rPr>
          <w:b/>
          <w:color w:val="auto"/>
          <w:szCs w:val="22"/>
        </w:rPr>
        <w:t>r</w:t>
      </w:r>
      <w:r w:rsidRPr="003C2EF5">
        <w:rPr>
          <w:b/>
          <w:color w:val="auto"/>
          <w:szCs w:val="22"/>
        </w:rPr>
        <w:t xml:space="preserve">etention </w:t>
      </w:r>
      <w:r w:rsidR="009B6F4C" w:rsidRPr="003C2EF5">
        <w:rPr>
          <w:b/>
          <w:color w:val="auto"/>
          <w:szCs w:val="22"/>
        </w:rPr>
        <w:t>s</w:t>
      </w:r>
      <w:r w:rsidRPr="003C2EF5">
        <w:rPr>
          <w:b/>
          <w:color w:val="auto"/>
          <w:szCs w:val="22"/>
        </w:rPr>
        <w:t>chedule</w:t>
      </w:r>
    </w:p>
    <w:p w14:paraId="1ACCF4A2" w14:textId="77777777" w:rsidR="0042539F" w:rsidRPr="003C2EF5"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3C2EF5">
        <w:rPr>
          <w:color w:val="auto"/>
          <w:szCs w:val="22"/>
        </w:rPr>
        <w:t xml:space="preserve">This records retention schedule </w:t>
      </w:r>
      <w:r w:rsidR="005B0A7C" w:rsidRPr="003C2EF5">
        <w:rPr>
          <w:color w:val="auto"/>
          <w:szCs w:val="22"/>
        </w:rPr>
        <w:t>authorizes the destruction/transfer of</w:t>
      </w:r>
      <w:r w:rsidRPr="003C2EF5">
        <w:rPr>
          <w:color w:val="auto"/>
          <w:szCs w:val="22"/>
        </w:rPr>
        <w:t xml:space="preserve"> </w:t>
      </w:r>
      <w:r w:rsidR="005B0A7C" w:rsidRPr="003C2EF5">
        <w:rPr>
          <w:color w:val="auto"/>
          <w:szCs w:val="22"/>
        </w:rPr>
        <w:t xml:space="preserve">the </w:t>
      </w:r>
      <w:r w:rsidRPr="003C2EF5">
        <w:rPr>
          <w:color w:val="auto"/>
          <w:szCs w:val="22"/>
        </w:rPr>
        <w:t xml:space="preserve">public records of </w:t>
      </w:r>
      <w:r w:rsidR="00D73957" w:rsidRPr="003C2EF5">
        <w:rPr>
          <w:color w:val="auto"/>
          <w:szCs w:val="22"/>
        </w:rPr>
        <w:t xml:space="preserve">the </w:t>
      </w:r>
      <w:r w:rsidR="000D1BEE" w:rsidRPr="003C2EF5">
        <w:rPr>
          <w:color w:val="auto"/>
          <w:szCs w:val="22"/>
        </w:rPr>
        <w:t xml:space="preserve">Department of Retirement Systems </w:t>
      </w:r>
      <w:r w:rsidRPr="003C2EF5">
        <w:rPr>
          <w:color w:val="auto"/>
          <w:szCs w:val="22"/>
        </w:rPr>
        <w:t xml:space="preserve">relating to the </w:t>
      </w:r>
      <w:r w:rsidR="00D73957" w:rsidRPr="003C2EF5">
        <w:rPr>
          <w:color w:val="auto"/>
          <w:szCs w:val="22"/>
        </w:rPr>
        <w:t xml:space="preserve">unique </w:t>
      </w:r>
      <w:r w:rsidRPr="003C2EF5">
        <w:rPr>
          <w:color w:val="auto"/>
          <w:szCs w:val="22"/>
        </w:rPr>
        <w:t xml:space="preserve">functions of </w:t>
      </w:r>
      <w:r w:rsidR="000D1BEE" w:rsidRPr="003C2EF5">
        <w:rPr>
          <w:color w:val="auto"/>
          <w:szCs w:val="22"/>
        </w:rPr>
        <w:t xml:space="preserve">State Retirement. </w:t>
      </w:r>
      <w:r w:rsidR="00310173" w:rsidRPr="003C2EF5">
        <w:rPr>
          <w:color w:val="auto"/>
          <w:szCs w:val="22"/>
        </w:rPr>
        <w:t>The schedule</w:t>
      </w:r>
      <w:r w:rsidR="00FD6AEC" w:rsidRPr="003C2EF5">
        <w:rPr>
          <w:color w:val="auto"/>
          <w:szCs w:val="22"/>
        </w:rPr>
        <w:t xml:space="preserve"> </w:t>
      </w:r>
      <w:r w:rsidRPr="003C2EF5">
        <w:rPr>
          <w:color w:val="auto"/>
          <w:szCs w:val="22"/>
        </w:rPr>
        <w:t>is to be used in conjunction</w:t>
      </w:r>
      <w:r w:rsidR="00FD6AEC" w:rsidRPr="003C2EF5">
        <w:rPr>
          <w:color w:val="auto"/>
          <w:szCs w:val="22"/>
        </w:rPr>
        <w:t xml:space="preserve"> with the </w:t>
      </w:r>
      <w:r w:rsidR="008035F0" w:rsidRPr="003C2EF5">
        <w:rPr>
          <w:i/>
          <w:color w:val="auto"/>
          <w:szCs w:val="22"/>
        </w:rPr>
        <w:t>State</w:t>
      </w:r>
      <w:r w:rsidR="00FD6AEC" w:rsidRPr="003C2EF5">
        <w:rPr>
          <w:i/>
          <w:color w:val="auto"/>
          <w:szCs w:val="22"/>
        </w:rPr>
        <w:t xml:space="preserve"> Government </w:t>
      </w:r>
      <w:r w:rsidR="008035F0" w:rsidRPr="003C2EF5">
        <w:rPr>
          <w:i/>
          <w:color w:val="auto"/>
          <w:szCs w:val="22"/>
        </w:rPr>
        <w:t>General</w:t>
      </w:r>
      <w:r w:rsidR="00FD6AEC" w:rsidRPr="003C2EF5">
        <w:rPr>
          <w:i/>
          <w:color w:val="auto"/>
          <w:szCs w:val="22"/>
        </w:rPr>
        <w:t xml:space="preserve"> Records Retention Schedule (</w:t>
      </w:r>
      <w:r w:rsidR="008035F0" w:rsidRPr="003C2EF5">
        <w:rPr>
          <w:i/>
          <w:color w:val="auto"/>
          <w:szCs w:val="22"/>
        </w:rPr>
        <w:t>SGGRRS</w:t>
      </w:r>
      <w:r w:rsidR="00FD6AEC" w:rsidRPr="003C2EF5">
        <w:rPr>
          <w:i/>
          <w:color w:val="auto"/>
          <w:szCs w:val="22"/>
        </w:rPr>
        <w:t>)</w:t>
      </w:r>
      <w:r w:rsidR="00404C12" w:rsidRPr="003C2EF5">
        <w:rPr>
          <w:i/>
          <w:color w:val="auto"/>
          <w:szCs w:val="22"/>
        </w:rPr>
        <w:t>,</w:t>
      </w:r>
      <w:r w:rsidR="005B0A7C" w:rsidRPr="003C2EF5">
        <w:rPr>
          <w:i/>
          <w:color w:val="auto"/>
          <w:szCs w:val="22"/>
        </w:rPr>
        <w:t xml:space="preserve"> </w:t>
      </w:r>
      <w:r w:rsidR="005B0A7C" w:rsidRPr="003C2EF5">
        <w:rPr>
          <w:color w:val="auto"/>
          <w:szCs w:val="22"/>
        </w:rPr>
        <w:t>which authorizes the destruction/transfer of public records common to all state agencies.</w:t>
      </w:r>
      <w:r w:rsidR="002374C7" w:rsidRPr="003C2EF5">
        <w:rPr>
          <w:bCs/>
          <w:color w:val="auto"/>
          <w:szCs w:val="22"/>
        </w:rPr>
        <w:fldChar w:fldCharType="begin"/>
      </w:r>
      <w:r w:rsidR="0042539F" w:rsidRPr="003C2EF5">
        <w:rPr>
          <w:bCs/>
          <w:color w:val="auto"/>
          <w:szCs w:val="22"/>
        </w:rPr>
        <w:instrText xml:space="preserve"> xe "agreements" \t "</w:instrText>
      </w:r>
      <w:r w:rsidR="0042539F" w:rsidRPr="003C2EF5">
        <w:rPr>
          <w:bCs/>
          <w:i/>
          <w:color w:val="auto"/>
          <w:szCs w:val="22"/>
        </w:rPr>
        <w:instrText>see SGGRRS</w:instrText>
      </w:r>
      <w:r w:rsidR="0042539F"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42539F" w:rsidRPr="003C2EF5">
        <w:rPr>
          <w:bCs/>
          <w:color w:val="auto"/>
          <w:szCs w:val="22"/>
        </w:rPr>
        <w:instrText xml:space="preserve"> xe "backups" \t "</w:instrText>
      </w:r>
      <w:r w:rsidR="0042539F" w:rsidRPr="003C2EF5">
        <w:rPr>
          <w:bCs/>
          <w:i/>
          <w:color w:val="auto"/>
          <w:szCs w:val="22"/>
        </w:rPr>
        <w:instrText>see SGGRRS</w:instrText>
      </w:r>
      <w:r w:rsidR="0042539F"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42539F" w:rsidRPr="003C2EF5">
        <w:rPr>
          <w:bCs/>
          <w:color w:val="auto"/>
          <w:szCs w:val="22"/>
        </w:rPr>
        <w:instrText xml:space="preserve"> xe "budgeting" \t "</w:instrText>
      </w:r>
      <w:r w:rsidR="0042539F" w:rsidRPr="003C2EF5">
        <w:rPr>
          <w:bCs/>
          <w:i/>
          <w:color w:val="auto"/>
          <w:szCs w:val="22"/>
        </w:rPr>
        <w:instrText>see SGGRRS</w:instrText>
      </w:r>
      <w:r w:rsidR="0042539F"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F16154" w:rsidRPr="003C2EF5">
        <w:rPr>
          <w:bCs/>
          <w:color w:val="auto"/>
          <w:szCs w:val="22"/>
        </w:rPr>
        <w:instrText>transitory records</w:instrText>
      </w:r>
      <w:r w:rsidR="008035F0" w:rsidRPr="003C2EF5">
        <w:rPr>
          <w:bCs/>
          <w:color w:val="auto"/>
          <w:szCs w:val="22"/>
        </w:rPr>
        <w:instrText>" \t "</w:instrText>
      </w:r>
      <w:r w:rsidR="008035F0" w:rsidRPr="003C2EF5">
        <w:rPr>
          <w:bCs/>
          <w:i/>
          <w:color w:val="auto"/>
          <w:szCs w:val="22"/>
        </w:rPr>
        <w:instrText>see 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human resources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payroll</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travel</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financial</w:instrText>
      </w:r>
      <w:r w:rsidR="0042539F" w:rsidRPr="003C2EF5">
        <w:rPr>
          <w:bCs/>
          <w:color w:val="auto"/>
          <w:szCs w:val="22"/>
        </w:rPr>
        <w:instrText xml:space="preserve"> records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leave</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timesheets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grievances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facilities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contracts</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301D23" w:rsidRPr="003C2EF5">
        <w:rPr>
          <w:bCs/>
          <w:color w:val="auto"/>
          <w:szCs w:val="22"/>
        </w:rPr>
        <w:instrText>records management</w:instrText>
      </w:r>
      <w:r w:rsidR="008035F0" w:rsidRPr="003C2EF5">
        <w:rPr>
          <w:bCs/>
          <w:color w:val="auto"/>
          <w:szCs w:val="22"/>
        </w:rPr>
        <w:instrText>" \t "</w:instrText>
      </w:r>
      <w:r w:rsidR="008035F0" w:rsidRPr="003C2EF5">
        <w:rPr>
          <w:bCs/>
          <w:i/>
          <w:color w:val="auto"/>
          <w:szCs w:val="22"/>
        </w:rPr>
        <w:instrText xml:space="preserve">see </w:instrText>
      </w:r>
      <w:r w:rsidR="00301D23"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information systems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7D38A5" w:rsidRPr="003C2EF5">
        <w:rPr>
          <w:bCs/>
          <w:color w:val="auto"/>
          <w:szCs w:val="22"/>
        </w:rPr>
        <w:instrText>asset management</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80DD3" w:rsidRPr="003C2EF5">
        <w:rPr>
          <w:bCs/>
          <w:color w:val="auto"/>
          <w:szCs w:val="22"/>
        </w:rPr>
        <w:instrText>security</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523406" w:rsidRPr="003C2EF5">
        <w:rPr>
          <w:bCs/>
          <w:color w:val="auto"/>
          <w:szCs w:val="22"/>
        </w:rPr>
        <w:instrText xml:space="preserve"> xe "risk management" \t "</w:instrText>
      </w:r>
      <w:r w:rsidR="00523406" w:rsidRPr="003C2EF5">
        <w:rPr>
          <w:bCs/>
          <w:i/>
          <w:color w:val="auto"/>
          <w:szCs w:val="22"/>
        </w:rPr>
        <w:instrText>see SGGRRS</w:instrText>
      </w:r>
      <w:r w:rsidR="00523406"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policies</w:instrText>
      </w:r>
      <w:r w:rsidR="00523406" w:rsidRPr="003C2EF5">
        <w:rPr>
          <w:bCs/>
          <w:color w:val="auto"/>
          <w:szCs w:val="22"/>
        </w:rPr>
        <w:instrText>/</w:instrText>
      </w:r>
      <w:r w:rsidR="00880DD3" w:rsidRPr="003C2EF5">
        <w:rPr>
          <w:bCs/>
          <w:color w:val="auto"/>
          <w:szCs w:val="22"/>
        </w:rPr>
        <w:instrText>procedures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meetings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public records requests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public disclosure</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audits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training</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complaints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80DD3" w:rsidRPr="003C2EF5">
        <w:rPr>
          <w:bCs/>
          <w:color w:val="auto"/>
          <w:szCs w:val="22"/>
        </w:rPr>
        <w:instrText>publications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035F0" w:rsidRPr="003C2EF5">
        <w:rPr>
          <w:bCs/>
          <w:color w:val="auto"/>
          <w:szCs w:val="22"/>
        </w:rPr>
        <w:instrText xml:space="preserve"> xe "</w:instrText>
      </w:r>
      <w:r w:rsidR="00875B3D" w:rsidRPr="003C2EF5">
        <w:rPr>
          <w:bCs/>
          <w:color w:val="auto"/>
          <w:szCs w:val="22"/>
        </w:rPr>
        <w:instrText>motor vehicles</w:instrText>
      </w:r>
      <w:r w:rsidR="008035F0" w:rsidRPr="003C2EF5">
        <w:rPr>
          <w:bCs/>
          <w:color w:val="auto"/>
          <w:szCs w:val="22"/>
        </w:rPr>
        <w:instrText>" \t "</w:instrText>
      </w:r>
      <w:r w:rsidR="008035F0" w:rsidRPr="003C2EF5">
        <w:rPr>
          <w:bCs/>
          <w:i/>
          <w:color w:val="auto"/>
          <w:szCs w:val="22"/>
        </w:rPr>
        <w:instrText xml:space="preserve">see </w:instrText>
      </w:r>
      <w:r w:rsidR="00875B3D" w:rsidRPr="003C2EF5">
        <w:rPr>
          <w:bCs/>
          <w:i/>
          <w:color w:val="auto"/>
          <w:szCs w:val="22"/>
        </w:rPr>
        <w:instrText>SGGRRS</w:instrText>
      </w:r>
      <w:r w:rsidR="008035F0"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880DD3" w:rsidRPr="003C2EF5">
        <w:rPr>
          <w:bCs/>
          <w:color w:val="auto"/>
          <w:szCs w:val="22"/>
        </w:rPr>
        <w:instrText xml:space="preserve"> xe "vehicle</w:instrText>
      </w:r>
      <w:r w:rsidR="0042539F" w:rsidRPr="003C2EF5">
        <w:rPr>
          <w:bCs/>
          <w:color w:val="auto"/>
          <w:szCs w:val="22"/>
        </w:rPr>
        <w:instrText>s</w:instrText>
      </w:r>
      <w:r w:rsidR="00880DD3" w:rsidRPr="003C2EF5">
        <w:rPr>
          <w:bCs/>
          <w:color w:val="auto"/>
          <w:szCs w:val="22"/>
        </w:rPr>
        <w:instrText xml:space="preserve">" </w:instrText>
      </w:r>
      <w:r w:rsidR="007D38A5" w:rsidRPr="003C2EF5">
        <w:rPr>
          <w:bCs/>
          <w:color w:val="auto"/>
          <w:szCs w:val="22"/>
        </w:rPr>
        <w:instrText>\t "</w:instrText>
      </w:r>
      <w:r w:rsidR="007D38A5" w:rsidRPr="003C2EF5">
        <w:rPr>
          <w:bCs/>
          <w:i/>
          <w:color w:val="auto"/>
          <w:szCs w:val="22"/>
        </w:rPr>
        <w:instrText>see SGGRRS</w:instrText>
      </w:r>
      <w:r w:rsidR="007D38A5" w:rsidRPr="003C2EF5">
        <w:rPr>
          <w:bCs/>
          <w:color w:val="auto"/>
          <w:szCs w:val="22"/>
        </w:rPr>
        <w:instrText xml:space="preserve"> “</w:instrText>
      </w:r>
      <w:r w:rsidR="00880DD3" w:rsidRPr="003C2EF5">
        <w:rPr>
          <w:bCs/>
          <w:color w:val="auto"/>
          <w:szCs w:val="22"/>
        </w:rPr>
        <w:instrText xml:space="preserve">\f “subject” </w:instrText>
      </w:r>
      <w:r w:rsidR="002374C7" w:rsidRPr="003C2EF5">
        <w:rPr>
          <w:bCs/>
          <w:color w:val="auto"/>
          <w:szCs w:val="22"/>
        </w:rPr>
        <w:fldChar w:fldCharType="end"/>
      </w:r>
      <w:r w:rsidR="002374C7" w:rsidRPr="003C2EF5">
        <w:rPr>
          <w:bCs/>
          <w:color w:val="auto"/>
          <w:szCs w:val="22"/>
        </w:rPr>
        <w:fldChar w:fldCharType="begin"/>
      </w:r>
      <w:r w:rsidR="00880DD3" w:rsidRPr="003C2EF5">
        <w:rPr>
          <w:bCs/>
          <w:color w:val="auto"/>
          <w:szCs w:val="22"/>
        </w:rPr>
        <w:instrText xml:space="preserve"> xe "telecommunications" </w:instrText>
      </w:r>
      <w:r w:rsidR="007D38A5" w:rsidRPr="003C2EF5">
        <w:rPr>
          <w:bCs/>
          <w:color w:val="auto"/>
          <w:szCs w:val="22"/>
        </w:rPr>
        <w:instrText>\t "</w:instrText>
      </w:r>
      <w:r w:rsidR="007D38A5" w:rsidRPr="003C2EF5">
        <w:rPr>
          <w:bCs/>
          <w:i/>
          <w:color w:val="auto"/>
          <w:szCs w:val="22"/>
        </w:rPr>
        <w:instrText>see SGGRRS</w:instrText>
      </w:r>
      <w:r w:rsidR="007D38A5" w:rsidRPr="003C2EF5">
        <w:rPr>
          <w:bCs/>
          <w:color w:val="auto"/>
          <w:szCs w:val="22"/>
        </w:rPr>
        <w:instrText xml:space="preserve"> “</w:instrText>
      </w:r>
      <w:r w:rsidR="00880DD3" w:rsidRPr="003C2EF5">
        <w:rPr>
          <w:bCs/>
          <w:color w:val="auto"/>
          <w:szCs w:val="22"/>
        </w:rPr>
        <w:instrText xml:space="preserve">\f “subject” </w:instrText>
      </w:r>
      <w:r w:rsidR="002374C7" w:rsidRPr="003C2EF5">
        <w:rPr>
          <w:bCs/>
          <w:color w:val="auto"/>
          <w:szCs w:val="22"/>
        </w:rPr>
        <w:fldChar w:fldCharType="end"/>
      </w:r>
      <w:r w:rsidR="002374C7" w:rsidRPr="003C2EF5">
        <w:rPr>
          <w:bCs/>
          <w:color w:val="auto"/>
          <w:szCs w:val="22"/>
        </w:rPr>
        <w:fldChar w:fldCharType="begin"/>
      </w:r>
      <w:r w:rsidR="007D38A5" w:rsidRPr="003C2EF5">
        <w:rPr>
          <w:bCs/>
          <w:color w:val="auto"/>
          <w:szCs w:val="22"/>
        </w:rPr>
        <w:instrText xml:space="preserve"> xe "grants" \t "</w:instrText>
      </w:r>
      <w:r w:rsidR="007D38A5" w:rsidRPr="003C2EF5">
        <w:rPr>
          <w:bCs/>
          <w:i/>
          <w:color w:val="auto"/>
          <w:szCs w:val="22"/>
        </w:rPr>
        <w:instrText>see SGGRRS</w:instrText>
      </w:r>
      <w:r w:rsidR="007D38A5"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7D38A5" w:rsidRPr="003C2EF5">
        <w:rPr>
          <w:bCs/>
          <w:color w:val="auto"/>
          <w:szCs w:val="22"/>
        </w:rPr>
        <w:instrText xml:space="preserve"> xe "legal </w:instrText>
      </w:r>
      <w:r w:rsidR="0042539F" w:rsidRPr="003C2EF5">
        <w:rPr>
          <w:bCs/>
          <w:color w:val="auto"/>
          <w:szCs w:val="22"/>
        </w:rPr>
        <w:instrText>affairs</w:instrText>
      </w:r>
      <w:r w:rsidR="007D38A5" w:rsidRPr="003C2EF5">
        <w:rPr>
          <w:bCs/>
          <w:color w:val="auto"/>
          <w:szCs w:val="22"/>
        </w:rPr>
        <w:instrText>" \t "</w:instrText>
      </w:r>
      <w:r w:rsidR="007D38A5" w:rsidRPr="003C2EF5">
        <w:rPr>
          <w:bCs/>
          <w:i/>
          <w:color w:val="auto"/>
          <w:szCs w:val="22"/>
        </w:rPr>
        <w:instrText>see SGGRRS</w:instrText>
      </w:r>
      <w:r w:rsidR="007D38A5" w:rsidRPr="003C2EF5">
        <w:rPr>
          <w:bCs/>
          <w:color w:val="auto"/>
          <w:szCs w:val="22"/>
        </w:rPr>
        <w:instrText xml:space="preserve">" \f “subject” </w:instrText>
      </w:r>
      <w:r w:rsidR="002374C7" w:rsidRPr="003C2EF5">
        <w:rPr>
          <w:bCs/>
          <w:color w:val="auto"/>
          <w:szCs w:val="22"/>
        </w:rPr>
        <w:fldChar w:fldCharType="end"/>
      </w:r>
      <w:r w:rsidR="002374C7" w:rsidRPr="003C2EF5">
        <w:rPr>
          <w:bCs/>
          <w:color w:val="auto"/>
          <w:szCs w:val="22"/>
        </w:rPr>
        <w:fldChar w:fldCharType="begin"/>
      </w:r>
      <w:r w:rsidR="007D38A5" w:rsidRPr="003C2EF5">
        <w:rPr>
          <w:bCs/>
          <w:color w:val="auto"/>
          <w:szCs w:val="22"/>
        </w:rPr>
        <w:instrText xml:space="preserve"> xe "mail services" \t "</w:instrText>
      </w:r>
      <w:r w:rsidR="007D38A5" w:rsidRPr="003C2EF5">
        <w:rPr>
          <w:bCs/>
          <w:i/>
          <w:color w:val="auto"/>
          <w:szCs w:val="22"/>
        </w:rPr>
        <w:instrText>see SGGRRS</w:instrText>
      </w:r>
      <w:r w:rsidR="007D38A5" w:rsidRPr="003C2EF5">
        <w:rPr>
          <w:bCs/>
          <w:color w:val="auto"/>
          <w:szCs w:val="22"/>
        </w:rPr>
        <w:instrText xml:space="preserve">" \f “subject” </w:instrText>
      </w:r>
      <w:r w:rsidR="002374C7" w:rsidRPr="003C2EF5">
        <w:rPr>
          <w:bCs/>
          <w:color w:val="auto"/>
          <w:szCs w:val="22"/>
        </w:rPr>
        <w:fldChar w:fldCharType="end"/>
      </w:r>
    </w:p>
    <w:p w14:paraId="43D1AE96" w14:textId="77777777" w:rsidR="00DF7B96" w:rsidRPr="003C2EF5"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5E23921F" w14:textId="77777777" w:rsidR="002E2126" w:rsidRPr="003C2EF5"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3C2EF5">
        <w:rPr>
          <w:b/>
          <w:color w:val="auto"/>
          <w:szCs w:val="22"/>
        </w:rPr>
        <w:t>Disposition of public records</w:t>
      </w:r>
    </w:p>
    <w:p w14:paraId="15A9A31B" w14:textId="77777777" w:rsidR="00310173" w:rsidRPr="003C2EF5" w:rsidRDefault="00310173" w:rsidP="00822047">
      <w:pPr>
        <w:jc w:val="both"/>
        <w:rPr>
          <w:bCs/>
          <w:color w:val="auto"/>
          <w:szCs w:val="22"/>
        </w:rPr>
      </w:pPr>
      <w:r w:rsidRPr="003C2EF5">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27E2EF3E" w14:textId="77777777" w:rsidR="00F23239" w:rsidRPr="003C2EF5" w:rsidRDefault="00F23239" w:rsidP="008035F0">
      <w:pPr>
        <w:rPr>
          <w:bCs/>
          <w:color w:val="auto"/>
          <w:szCs w:val="22"/>
        </w:rPr>
      </w:pPr>
    </w:p>
    <w:p w14:paraId="4800EC59" w14:textId="77777777" w:rsidR="00F23239" w:rsidRPr="003C2EF5" w:rsidRDefault="00F23239" w:rsidP="00F23239">
      <w:pPr>
        <w:jc w:val="both"/>
        <w:rPr>
          <w:color w:val="auto"/>
        </w:rPr>
      </w:pPr>
      <w:r w:rsidRPr="003C2EF5">
        <w:rPr>
          <w:bCs/>
          <w:color w:val="auto"/>
          <w:szCs w:val="22"/>
        </w:rPr>
        <w:t xml:space="preserve">Public records designated as </w:t>
      </w:r>
      <w:r w:rsidR="00620170" w:rsidRPr="003C2EF5">
        <w:rPr>
          <w:bCs/>
          <w:color w:val="auto"/>
          <w:szCs w:val="22"/>
        </w:rPr>
        <w:t xml:space="preserve">“Archival </w:t>
      </w:r>
      <w:r w:rsidRPr="003C2EF5">
        <w:rPr>
          <w:bCs/>
          <w:color w:val="auto"/>
          <w:szCs w:val="22"/>
        </w:rPr>
        <w:t>(Permanent Retention)</w:t>
      </w:r>
      <w:r w:rsidR="00620170" w:rsidRPr="003C2EF5">
        <w:rPr>
          <w:bCs/>
          <w:color w:val="auto"/>
          <w:szCs w:val="22"/>
        </w:rPr>
        <w:t>”</w:t>
      </w:r>
      <w:r w:rsidRPr="003C2EF5">
        <w:rPr>
          <w:bCs/>
          <w:color w:val="auto"/>
          <w:szCs w:val="22"/>
        </w:rPr>
        <w:t xml:space="preserve"> must not be destroyed. Records designated as </w:t>
      </w:r>
      <w:r w:rsidR="00620170" w:rsidRPr="003C2EF5">
        <w:rPr>
          <w:bCs/>
          <w:color w:val="auto"/>
          <w:szCs w:val="22"/>
        </w:rPr>
        <w:t xml:space="preserve">“Archival </w:t>
      </w:r>
      <w:r w:rsidRPr="003C2EF5">
        <w:rPr>
          <w:bCs/>
          <w:color w:val="auto"/>
          <w:szCs w:val="22"/>
        </w:rPr>
        <w:t>(Appraisal Required)</w:t>
      </w:r>
      <w:r w:rsidR="00620170" w:rsidRPr="003C2EF5">
        <w:rPr>
          <w:bCs/>
          <w:color w:val="auto"/>
          <w:szCs w:val="22"/>
        </w:rPr>
        <w:t>”</w:t>
      </w:r>
      <w:r w:rsidRPr="003C2EF5">
        <w:rPr>
          <w:bCs/>
          <w:color w:val="auto"/>
          <w:szCs w:val="22"/>
        </w:rPr>
        <w:t xml:space="preserve"> must be appraised by the Washington State Archives before disposition</w:t>
      </w:r>
      <w:r w:rsidR="003658B7" w:rsidRPr="003C2EF5">
        <w:rPr>
          <w:bCs/>
          <w:color w:val="auto"/>
          <w:szCs w:val="22"/>
        </w:rPr>
        <w:t xml:space="preserve">. </w:t>
      </w:r>
      <w:r w:rsidRPr="003C2EF5">
        <w:rPr>
          <w:bCs/>
          <w:color w:val="auto"/>
          <w:szCs w:val="22"/>
        </w:rPr>
        <w:t>Public records must not be destroyed if they are subject to ongoing or reasonably anticipated litigation</w:t>
      </w:r>
      <w:r w:rsidR="00620170" w:rsidRPr="003C2EF5">
        <w:rPr>
          <w:bCs/>
          <w:color w:val="auto"/>
          <w:szCs w:val="22"/>
        </w:rPr>
        <w:t xml:space="preserve">. Such public records </w:t>
      </w:r>
      <w:r w:rsidRPr="003C2EF5">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3C2EF5">
        <w:rPr>
          <w:bCs/>
          <w:color w:val="auto"/>
          <w:szCs w:val="22"/>
        </w:rPr>
        <w:t>. Such public records</w:t>
      </w:r>
      <w:r w:rsidRPr="003C2EF5">
        <w:rPr>
          <w:bCs/>
          <w:color w:val="auto"/>
          <w:szCs w:val="22"/>
        </w:rPr>
        <w:t xml:space="preserve"> must be managed in accordance with the agency’s policies and procedures for public records requests.</w:t>
      </w:r>
    </w:p>
    <w:p w14:paraId="6677EF77" w14:textId="77777777" w:rsidR="003E362F" w:rsidRPr="003C2EF5" w:rsidRDefault="003E362F" w:rsidP="008035F0">
      <w:pPr>
        <w:rPr>
          <w:bCs/>
          <w:color w:val="auto"/>
          <w:szCs w:val="22"/>
        </w:rPr>
      </w:pPr>
    </w:p>
    <w:p w14:paraId="222A9FF8" w14:textId="77777777" w:rsidR="009015F7" w:rsidRPr="003C2EF5" w:rsidRDefault="009015F7" w:rsidP="009015F7">
      <w:pPr>
        <w:jc w:val="both"/>
        <w:rPr>
          <w:b/>
          <w:color w:val="auto"/>
          <w:szCs w:val="22"/>
        </w:rPr>
      </w:pPr>
      <w:r w:rsidRPr="003C2EF5">
        <w:rPr>
          <w:b/>
          <w:color w:val="auto"/>
          <w:szCs w:val="22"/>
        </w:rPr>
        <w:t>Revocation of previously issued records retention schedules</w:t>
      </w:r>
    </w:p>
    <w:p w14:paraId="5847AA9C" w14:textId="77777777" w:rsidR="008A20ED" w:rsidRPr="003C2EF5" w:rsidRDefault="008A20ED" w:rsidP="008A20ED">
      <w:pPr>
        <w:jc w:val="both"/>
        <w:rPr>
          <w:color w:val="auto"/>
          <w:szCs w:val="22"/>
        </w:rPr>
      </w:pPr>
      <w:r w:rsidRPr="003C2EF5">
        <w:rPr>
          <w:color w:val="auto"/>
          <w:szCs w:val="22"/>
        </w:rPr>
        <w:t>All previous</w:t>
      </w:r>
      <w:r w:rsidR="003E362F" w:rsidRPr="003C2EF5">
        <w:rPr>
          <w:color w:val="auto"/>
          <w:szCs w:val="22"/>
        </w:rPr>
        <w:t xml:space="preserve">ly issued records retention schedules to the </w:t>
      </w:r>
      <w:r w:rsidR="000D1BEE" w:rsidRPr="003C2EF5">
        <w:rPr>
          <w:color w:val="auto"/>
          <w:szCs w:val="22"/>
        </w:rPr>
        <w:t xml:space="preserve">Department of Retirement Systems </w:t>
      </w:r>
      <w:r w:rsidRPr="003C2EF5">
        <w:rPr>
          <w:color w:val="auto"/>
          <w:szCs w:val="22"/>
        </w:rPr>
        <w:t xml:space="preserve">are revoked. </w:t>
      </w:r>
      <w:r w:rsidR="002E2126" w:rsidRPr="003C2EF5">
        <w:rPr>
          <w:color w:val="auto"/>
          <w:szCs w:val="22"/>
        </w:rPr>
        <w:t xml:space="preserve">The </w:t>
      </w:r>
      <w:r w:rsidR="000D1BEE" w:rsidRPr="003C2EF5">
        <w:rPr>
          <w:color w:val="auto"/>
          <w:szCs w:val="22"/>
        </w:rPr>
        <w:t xml:space="preserve">Department of Retirement Systems </w:t>
      </w:r>
      <w:r w:rsidR="008C389A" w:rsidRPr="003C2EF5">
        <w:rPr>
          <w:color w:val="auto"/>
          <w:szCs w:val="22"/>
        </w:rPr>
        <w:t>must</w:t>
      </w:r>
      <w:r w:rsidRPr="003C2EF5">
        <w:rPr>
          <w:color w:val="auto"/>
          <w:szCs w:val="22"/>
        </w:rPr>
        <w:t xml:space="preserve"> ensure that the retention and disposition of public records is in accordance with current, approved records retention schedules.</w:t>
      </w:r>
    </w:p>
    <w:p w14:paraId="50690161" w14:textId="77777777" w:rsidR="009015F7" w:rsidRPr="003C2EF5" w:rsidRDefault="009015F7" w:rsidP="009015F7">
      <w:pPr>
        <w:jc w:val="both"/>
        <w:rPr>
          <w:color w:val="auto"/>
          <w:szCs w:val="22"/>
        </w:rPr>
      </w:pPr>
    </w:p>
    <w:p w14:paraId="6766D6DA" w14:textId="77777777" w:rsidR="009015F7" w:rsidRPr="003C2EF5" w:rsidRDefault="009015F7" w:rsidP="009015F7">
      <w:pPr>
        <w:jc w:val="both"/>
        <w:rPr>
          <w:b/>
          <w:bCs/>
          <w:color w:val="auto"/>
          <w:szCs w:val="22"/>
        </w:rPr>
      </w:pPr>
      <w:r w:rsidRPr="003C2EF5">
        <w:rPr>
          <w:b/>
          <w:bCs/>
          <w:color w:val="auto"/>
          <w:szCs w:val="22"/>
        </w:rPr>
        <w:t>Authority</w:t>
      </w:r>
    </w:p>
    <w:p w14:paraId="6F4D699F" w14:textId="7501A819" w:rsidR="009015F7" w:rsidRPr="003C2EF5" w:rsidRDefault="009015F7" w:rsidP="009015F7">
      <w:pPr>
        <w:tabs>
          <w:tab w:val="left" w:pos="11610"/>
        </w:tabs>
        <w:jc w:val="both"/>
        <w:rPr>
          <w:color w:val="auto"/>
          <w:szCs w:val="22"/>
        </w:rPr>
      </w:pPr>
      <w:r w:rsidRPr="003C2EF5">
        <w:rPr>
          <w:color w:val="auto"/>
          <w:szCs w:val="22"/>
        </w:rPr>
        <w:t xml:space="preserve">This records retention schedule was approved by the </w:t>
      </w:r>
      <w:r w:rsidR="00CE04BA" w:rsidRPr="003C2EF5">
        <w:rPr>
          <w:color w:val="auto"/>
          <w:szCs w:val="22"/>
        </w:rPr>
        <w:t>State</w:t>
      </w:r>
      <w:r w:rsidRPr="003C2EF5">
        <w:rPr>
          <w:color w:val="auto"/>
          <w:szCs w:val="22"/>
        </w:rPr>
        <w:t xml:space="preserve"> Records Committee in accordance with RCW 40.14.</w:t>
      </w:r>
      <w:r w:rsidR="00CE04BA" w:rsidRPr="003C2EF5">
        <w:rPr>
          <w:color w:val="auto"/>
          <w:szCs w:val="22"/>
        </w:rPr>
        <w:t>05</w:t>
      </w:r>
      <w:r w:rsidRPr="003C2EF5">
        <w:rPr>
          <w:color w:val="auto"/>
          <w:szCs w:val="22"/>
        </w:rPr>
        <w:t xml:space="preserve">0 </w:t>
      </w:r>
      <w:r w:rsidR="00CE04BA" w:rsidRPr="003C2EF5">
        <w:rPr>
          <w:color w:val="auto"/>
          <w:szCs w:val="22"/>
        </w:rPr>
        <w:t xml:space="preserve">on </w:t>
      </w:r>
      <w:r w:rsidR="00514D6C" w:rsidRPr="003C2EF5">
        <w:rPr>
          <w:color w:val="auto"/>
          <w:szCs w:val="22"/>
        </w:rPr>
        <w:t>August 5,</w:t>
      </w:r>
      <w:r w:rsidR="000D1BEE" w:rsidRPr="003C2EF5">
        <w:rPr>
          <w:color w:val="auto"/>
          <w:szCs w:val="22"/>
        </w:rPr>
        <w:t xml:space="preserve"> 2020.</w:t>
      </w:r>
    </w:p>
    <w:p w14:paraId="07D9DF58" w14:textId="77777777" w:rsidR="00C44D86" w:rsidRPr="003C2EF5"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3C2EF5" w14:paraId="380D44F0" w14:textId="77777777" w:rsidTr="003E362F">
        <w:trPr>
          <w:trHeight w:val="320"/>
        </w:trPr>
        <w:tc>
          <w:tcPr>
            <w:tcW w:w="3602" w:type="dxa"/>
            <w:shd w:val="clear" w:color="auto" w:fill="auto"/>
            <w:tcMar>
              <w:top w:w="40" w:type="dxa"/>
              <w:left w:w="40" w:type="dxa"/>
              <w:bottom w:w="40" w:type="dxa"/>
              <w:right w:w="40" w:type="dxa"/>
            </w:tcMar>
          </w:tcPr>
          <w:p w14:paraId="4C59D9B5" w14:textId="77777777" w:rsidR="003E362F" w:rsidRPr="003C2EF5" w:rsidRDefault="003E362F" w:rsidP="00EA5ACB">
            <w:pPr>
              <w:tabs>
                <w:tab w:val="left" w:pos="540"/>
                <w:tab w:val="left" w:pos="5670"/>
                <w:tab w:val="left" w:pos="10890"/>
              </w:tabs>
              <w:ind w:left="43"/>
              <w:jc w:val="center"/>
              <w:rPr>
                <w:bCs/>
                <w:i/>
                <w:color w:val="auto"/>
                <w:sz w:val="23"/>
                <w:szCs w:val="23"/>
              </w:rPr>
            </w:pPr>
          </w:p>
          <w:p w14:paraId="2E01CB13" w14:textId="0BE46158" w:rsidR="003658B7" w:rsidRPr="003C2EF5" w:rsidRDefault="000B0C4B"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15D854F9" w14:textId="77777777" w:rsidR="003E362F" w:rsidRPr="003C2EF5" w:rsidRDefault="003E362F" w:rsidP="00EA5ACB">
            <w:pPr>
              <w:tabs>
                <w:tab w:val="left" w:pos="540"/>
                <w:tab w:val="left" w:pos="5670"/>
                <w:tab w:val="left" w:pos="10890"/>
              </w:tabs>
              <w:ind w:left="43"/>
              <w:jc w:val="center"/>
              <w:rPr>
                <w:b/>
                <w:bCs/>
                <w:color w:val="auto"/>
                <w:szCs w:val="22"/>
              </w:rPr>
            </w:pPr>
            <w:r w:rsidRPr="003C2EF5">
              <w:rPr>
                <w:bCs/>
                <w:i/>
                <w:color w:val="auto"/>
                <w:sz w:val="4"/>
                <w:szCs w:val="4"/>
              </w:rPr>
              <w:t>___________________________________________________________________________________________________________________________________________________________</w:t>
            </w:r>
          </w:p>
          <w:p w14:paraId="2740895C" w14:textId="77777777" w:rsidR="003E362F" w:rsidRPr="003C2EF5" w:rsidRDefault="003E362F" w:rsidP="003E362F">
            <w:pPr>
              <w:tabs>
                <w:tab w:val="left" w:pos="540"/>
                <w:tab w:val="left" w:pos="5670"/>
                <w:tab w:val="left" w:pos="10890"/>
              </w:tabs>
              <w:jc w:val="center"/>
              <w:rPr>
                <w:b/>
                <w:bCs/>
                <w:color w:val="auto"/>
                <w:sz w:val="20"/>
                <w:szCs w:val="20"/>
              </w:rPr>
            </w:pPr>
            <w:r w:rsidRPr="003C2EF5">
              <w:rPr>
                <w:b/>
                <w:bCs/>
                <w:color w:val="auto"/>
                <w:sz w:val="20"/>
                <w:szCs w:val="20"/>
              </w:rPr>
              <w:t>For the State Auditor:</w:t>
            </w:r>
          </w:p>
          <w:p w14:paraId="71E24B09" w14:textId="77777777" w:rsidR="003E362F" w:rsidRPr="003C2EF5" w:rsidRDefault="00BC0099" w:rsidP="00BC0099">
            <w:pPr>
              <w:tabs>
                <w:tab w:val="left" w:pos="540"/>
                <w:tab w:val="left" w:pos="5670"/>
                <w:tab w:val="left" w:pos="10890"/>
              </w:tabs>
              <w:jc w:val="center"/>
              <w:rPr>
                <w:b/>
                <w:bCs/>
                <w:color w:val="auto"/>
                <w:szCs w:val="22"/>
                <w:highlight w:val="yellow"/>
              </w:rPr>
            </w:pPr>
            <w:r w:rsidRPr="003C2EF5">
              <w:rPr>
                <w:b/>
                <w:bCs/>
                <w:color w:val="auto"/>
                <w:sz w:val="20"/>
                <w:szCs w:val="20"/>
              </w:rPr>
              <w:t>Al Rose</w:t>
            </w:r>
          </w:p>
        </w:tc>
        <w:tc>
          <w:tcPr>
            <w:tcW w:w="3603" w:type="dxa"/>
            <w:shd w:val="clear" w:color="auto" w:fill="auto"/>
          </w:tcPr>
          <w:p w14:paraId="11659674" w14:textId="77777777" w:rsidR="003E362F" w:rsidRPr="003C2EF5" w:rsidRDefault="003E362F" w:rsidP="00EA5ACB">
            <w:pPr>
              <w:tabs>
                <w:tab w:val="left" w:pos="180"/>
                <w:tab w:val="left" w:pos="5310"/>
                <w:tab w:val="left" w:pos="10440"/>
              </w:tabs>
              <w:jc w:val="center"/>
              <w:rPr>
                <w:bCs/>
                <w:i/>
                <w:color w:val="auto"/>
                <w:sz w:val="23"/>
                <w:szCs w:val="23"/>
              </w:rPr>
            </w:pPr>
          </w:p>
          <w:p w14:paraId="01498F20" w14:textId="53772B4F" w:rsidR="003658B7" w:rsidRPr="003C2EF5" w:rsidRDefault="000B0C4B"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7E046DD4" w14:textId="77777777" w:rsidR="003E362F" w:rsidRPr="003C2EF5" w:rsidRDefault="003E362F" w:rsidP="00C44D86">
            <w:pPr>
              <w:tabs>
                <w:tab w:val="left" w:pos="540"/>
                <w:tab w:val="left" w:pos="5670"/>
                <w:tab w:val="left" w:pos="10890"/>
              </w:tabs>
              <w:ind w:left="43"/>
              <w:jc w:val="center"/>
              <w:rPr>
                <w:bCs/>
                <w:i/>
                <w:color w:val="auto"/>
                <w:sz w:val="4"/>
                <w:szCs w:val="4"/>
              </w:rPr>
            </w:pPr>
            <w:r w:rsidRPr="003C2EF5">
              <w:rPr>
                <w:bCs/>
                <w:i/>
                <w:color w:val="auto"/>
                <w:sz w:val="4"/>
                <w:szCs w:val="4"/>
              </w:rPr>
              <w:t>___________________________________________________________________________________________________________________________________________________________</w:t>
            </w:r>
          </w:p>
          <w:p w14:paraId="0AF6487E" w14:textId="77777777" w:rsidR="003E362F" w:rsidRPr="003C2EF5" w:rsidRDefault="003E362F" w:rsidP="003E362F">
            <w:pPr>
              <w:tabs>
                <w:tab w:val="left" w:pos="540"/>
                <w:tab w:val="left" w:pos="5670"/>
                <w:tab w:val="left" w:pos="10890"/>
              </w:tabs>
              <w:ind w:left="43"/>
              <w:jc w:val="center"/>
              <w:rPr>
                <w:b/>
                <w:bCs/>
                <w:color w:val="auto"/>
                <w:sz w:val="20"/>
                <w:szCs w:val="20"/>
              </w:rPr>
            </w:pPr>
            <w:r w:rsidRPr="003C2EF5">
              <w:rPr>
                <w:b/>
                <w:bCs/>
                <w:color w:val="auto"/>
                <w:sz w:val="20"/>
                <w:szCs w:val="20"/>
              </w:rPr>
              <w:t>For the Attorney General:</w:t>
            </w:r>
          </w:p>
          <w:p w14:paraId="2547CD23" w14:textId="77777777" w:rsidR="003E362F" w:rsidRPr="003C2EF5" w:rsidRDefault="00BC0099" w:rsidP="003658B7">
            <w:pPr>
              <w:tabs>
                <w:tab w:val="left" w:pos="540"/>
                <w:tab w:val="left" w:pos="5670"/>
                <w:tab w:val="left" w:pos="10890"/>
              </w:tabs>
              <w:ind w:left="43"/>
              <w:jc w:val="center"/>
              <w:rPr>
                <w:b/>
                <w:bCs/>
                <w:color w:val="auto"/>
                <w:szCs w:val="22"/>
                <w:highlight w:val="yellow"/>
              </w:rPr>
            </w:pPr>
            <w:r w:rsidRPr="003C2EF5">
              <w:rPr>
                <w:b/>
                <w:bCs/>
                <w:color w:val="auto"/>
                <w:sz w:val="20"/>
                <w:szCs w:val="20"/>
              </w:rPr>
              <w:t>Suzanne Becker</w:t>
            </w:r>
          </w:p>
        </w:tc>
        <w:tc>
          <w:tcPr>
            <w:tcW w:w="3602" w:type="dxa"/>
            <w:shd w:val="clear" w:color="auto" w:fill="auto"/>
          </w:tcPr>
          <w:p w14:paraId="4E957681" w14:textId="77777777" w:rsidR="003E362F" w:rsidRPr="003C2EF5" w:rsidRDefault="003E362F" w:rsidP="003E362F">
            <w:pPr>
              <w:tabs>
                <w:tab w:val="left" w:pos="180"/>
                <w:tab w:val="left" w:pos="5310"/>
                <w:tab w:val="left" w:pos="10440"/>
              </w:tabs>
              <w:jc w:val="center"/>
              <w:rPr>
                <w:bCs/>
                <w:i/>
                <w:color w:val="auto"/>
                <w:sz w:val="23"/>
                <w:szCs w:val="23"/>
              </w:rPr>
            </w:pPr>
          </w:p>
          <w:p w14:paraId="56F014F1" w14:textId="1DC55456" w:rsidR="003658B7" w:rsidRPr="003C2EF5" w:rsidRDefault="000B0C4B"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536058D6" w14:textId="77777777" w:rsidR="003E362F" w:rsidRPr="003C2EF5" w:rsidRDefault="003E362F" w:rsidP="003E362F">
            <w:pPr>
              <w:tabs>
                <w:tab w:val="left" w:pos="540"/>
                <w:tab w:val="left" w:pos="5670"/>
                <w:tab w:val="left" w:pos="10890"/>
              </w:tabs>
              <w:ind w:left="43"/>
              <w:jc w:val="center"/>
              <w:rPr>
                <w:bCs/>
                <w:i/>
                <w:color w:val="auto"/>
                <w:sz w:val="4"/>
                <w:szCs w:val="4"/>
              </w:rPr>
            </w:pPr>
            <w:r w:rsidRPr="003C2EF5">
              <w:rPr>
                <w:bCs/>
                <w:i/>
                <w:color w:val="auto"/>
                <w:sz w:val="4"/>
                <w:szCs w:val="4"/>
              </w:rPr>
              <w:t>___________________________________________________________________________________________________________________________________________________________</w:t>
            </w:r>
          </w:p>
          <w:p w14:paraId="323CEA2D" w14:textId="77777777" w:rsidR="003E362F" w:rsidRPr="003C2EF5" w:rsidRDefault="003E362F" w:rsidP="003E362F">
            <w:pPr>
              <w:tabs>
                <w:tab w:val="left" w:pos="540"/>
                <w:tab w:val="left" w:pos="5670"/>
                <w:tab w:val="left" w:pos="10890"/>
              </w:tabs>
              <w:ind w:left="43"/>
              <w:jc w:val="center"/>
              <w:rPr>
                <w:b/>
                <w:bCs/>
                <w:color w:val="auto"/>
                <w:sz w:val="20"/>
                <w:szCs w:val="20"/>
              </w:rPr>
            </w:pPr>
            <w:r w:rsidRPr="003C2EF5">
              <w:rPr>
                <w:b/>
                <w:bCs/>
                <w:color w:val="auto"/>
                <w:sz w:val="20"/>
                <w:szCs w:val="20"/>
              </w:rPr>
              <w:t xml:space="preserve">For the </w:t>
            </w:r>
            <w:r w:rsidR="00E86BDE" w:rsidRPr="003C2EF5">
              <w:rPr>
                <w:b/>
                <w:bCs/>
                <w:color w:val="auto"/>
                <w:sz w:val="20"/>
                <w:szCs w:val="20"/>
              </w:rPr>
              <w:t>Office of Financial Management:</w:t>
            </w:r>
          </w:p>
          <w:p w14:paraId="65F0916B" w14:textId="77777777" w:rsidR="003E362F" w:rsidRPr="003C2EF5" w:rsidRDefault="00C41EF3" w:rsidP="00C41EF3">
            <w:pPr>
              <w:tabs>
                <w:tab w:val="left" w:pos="540"/>
                <w:tab w:val="left" w:pos="5670"/>
                <w:tab w:val="left" w:pos="10890"/>
              </w:tabs>
              <w:ind w:left="43"/>
              <w:jc w:val="center"/>
              <w:rPr>
                <w:b/>
                <w:bCs/>
                <w:color w:val="auto"/>
                <w:szCs w:val="22"/>
                <w:highlight w:val="yellow"/>
              </w:rPr>
            </w:pPr>
            <w:r w:rsidRPr="003C2EF5">
              <w:rPr>
                <w:b/>
                <w:bCs/>
                <w:color w:val="auto"/>
                <w:sz w:val="20"/>
                <w:szCs w:val="20"/>
              </w:rPr>
              <w:t xml:space="preserve">Gwen </w:t>
            </w:r>
            <w:r w:rsidR="003658B7" w:rsidRPr="003C2EF5">
              <w:rPr>
                <w:b/>
                <w:bCs/>
                <w:color w:val="auto"/>
                <w:sz w:val="20"/>
                <w:szCs w:val="20"/>
              </w:rPr>
              <w:t>S</w:t>
            </w:r>
            <w:r w:rsidRPr="003C2EF5">
              <w:rPr>
                <w:b/>
                <w:bCs/>
                <w:color w:val="auto"/>
                <w:sz w:val="20"/>
                <w:szCs w:val="20"/>
              </w:rPr>
              <w:t>tamey</w:t>
            </w:r>
          </w:p>
        </w:tc>
        <w:tc>
          <w:tcPr>
            <w:tcW w:w="3603" w:type="dxa"/>
            <w:shd w:val="clear" w:color="auto" w:fill="auto"/>
          </w:tcPr>
          <w:p w14:paraId="5907A43D" w14:textId="77777777" w:rsidR="003E362F" w:rsidRPr="003C2EF5" w:rsidRDefault="003E362F" w:rsidP="00EA5ACB">
            <w:pPr>
              <w:tabs>
                <w:tab w:val="left" w:pos="180"/>
                <w:tab w:val="left" w:pos="5310"/>
                <w:tab w:val="left" w:pos="10440"/>
              </w:tabs>
              <w:jc w:val="center"/>
              <w:rPr>
                <w:bCs/>
                <w:i/>
                <w:color w:val="auto"/>
                <w:sz w:val="23"/>
                <w:szCs w:val="23"/>
              </w:rPr>
            </w:pPr>
          </w:p>
          <w:p w14:paraId="1534A75B" w14:textId="36412A87" w:rsidR="003658B7" w:rsidRPr="003C2EF5" w:rsidRDefault="000B0C4B"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200516D1" w14:textId="77777777" w:rsidR="003E362F" w:rsidRPr="003C2EF5" w:rsidRDefault="003E362F" w:rsidP="00C44D86">
            <w:pPr>
              <w:tabs>
                <w:tab w:val="left" w:pos="540"/>
                <w:tab w:val="left" w:pos="5670"/>
                <w:tab w:val="left" w:pos="10890"/>
              </w:tabs>
              <w:ind w:left="69"/>
              <w:jc w:val="center"/>
              <w:rPr>
                <w:b/>
                <w:bCs/>
                <w:color w:val="auto"/>
                <w:szCs w:val="22"/>
              </w:rPr>
            </w:pPr>
            <w:r w:rsidRPr="003C2EF5">
              <w:rPr>
                <w:bCs/>
                <w:i/>
                <w:color w:val="auto"/>
                <w:sz w:val="4"/>
                <w:szCs w:val="4"/>
              </w:rPr>
              <w:t>___________________________________________________________________________________________________________________________________________________________</w:t>
            </w:r>
          </w:p>
          <w:p w14:paraId="7E4911B6" w14:textId="77777777" w:rsidR="00E86BDE" w:rsidRPr="003C2EF5" w:rsidRDefault="003E362F" w:rsidP="00E86BDE">
            <w:pPr>
              <w:tabs>
                <w:tab w:val="left" w:pos="540"/>
                <w:tab w:val="left" w:pos="5670"/>
                <w:tab w:val="left" w:pos="10890"/>
              </w:tabs>
              <w:ind w:left="69"/>
              <w:jc w:val="center"/>
              <w:rPr>
                <w:b/>
                <w:bCs/>
                <w:color w:val="auto"/>
                <w:sz w:val="20"/>
                <w:szCs w:val="20"/>
              </w:rPr>
            </w:pPr>
            <w:r w:rsidRPr="003C2EF5">
              <w:rPr>
                <w:b/>
                <w:bCs/>
                <w:color w:val="auto"/>
                <w:sz w:val="20"/>
                <w:szCs w:val="20"/>
              </w:rPr>
              <w:t>The State Archivist:</w:t>
            </w:r>
          </w:p>
          <w:p w14:paraId="54395F63" w14:textId="77777777" w:rsidR="003E362F" w:rsidRPr="003C2EF5" w:rsidRDefault="003E362F" w:rsidP="001476C8">
            <w:pPr>
              <w:tabs>
                <w:tab w:val="left" w:pos="540"/>
                <w:tab w:val="left" w:pos="5670"/>
                <w:tab w:val="left" w:pos="10890"/>
              </w:tabs>
              <w:ind w:left="69"/>
              <w:jc w:val="center"/>
              <w:rPr>
                <w:b/>
                <w:bCs/>
                <w:color w:val="auto"/>
                <w:szCs w:val="22"/>
                <w:highlight w:val="yellow"/>
              </w:rPr>
            </w:pPr>
            <w:r w:rsidRPr="003C2EF5">
              <w:rPr>
                <w:b/>
                <w:bCs/>
                <w:color w:val="auto"/>
                <w:sz w:val="20"/>
                <w:szCs w:val="20"/>
              </w:rPr>
              <w:t xml:space="preserve"> </w:t>
            </w:r>
            <w:r w:rsidR="001476C8" w:rsidRPr="003C2EF5">
              <w:rPr>
                <w:b/>
                <w:bCs/>
                <w:color w:val="auto"/>
                <w:sz w:val="20"/>
                <w:szCs w:val="20"/>
              </w:rPr>
              <w:t>Steve Excell</w:t>
            </w:r>
          </w:p>
        </w:tc>
      </w:tr>
    </w:tbl>
    <w:p w14:paraId="701A7B35" w14:textId="77777777" w:rsidR="009D6050" w:rsidRPr="003C2EF5" w:rsidRDefault="009D6050" w:rsidP="00FD0D28">
      <w:pPr>
        <w:pStyle w:val="StyleNormal16NotBold"/>
        <w:spacing w:after="0"/>
        <w:rPr>
          <w:color w:val="auto"/>
          <w:sz w:val="22"/>
          <w:szCs w:val="22"/>
        </w:rPr>
      </w:pPr>
    </w:p>
    <w:p w14:paraId="42F5A028" w14:textId="77777777" w:rsidR="0019371A" w:rsidRPr="003C2EF5" w:rsidRDefault="0019371A" w:rsidP="00746C36">
      <w:pPr>
        <w:pStyle w:val="StyleNormal16NotBold"/>
        <w:rPr>
          <w:color w:val="auto"/>
        </w:rPr>
      </w:pPr>
      <w:r w:rsidRPr="003C2EF5">
        <w:rPr>
          <w:color w:val="auto"/>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3C2EF5" w:rsidRPr="003C2EF5" w14:paraId="485453F2"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40DFAC4" w14:textId="77777777" w:rsidR="0019371A" w:rsidRPr="003C2EF5" w:rsidRDefault="0019371A" w:rsidP="00EE7625">
            <w:pPr>
              <w:jc w:val="center"/>
              <w:rPr>
                <w:color w:val="auto"/>
                <w:szCs w:val="22"/>
              </w:rPr>
            </w:pPr>
            <w:r w:rsidRPr="003C2EF5">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75A220D" w14:textId="77777777" w:rsidR="0019371A" w:rsidRPr="003C2EF5" w:rsidRDefault="0019371A" w:rsidP="00EE7625">
            <w:pPr>
              <w:jc w:val="center"/>
              <w:rPr>
                <w:color w:val="auto"/>
                <w:szCs w:val="22"/>
              </w:rPr>
            </w:pPr>
            <w:r w:rsidRPr="003C2EF5">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7D8EEF7" w14:textId="77777777" w:rsidR="0019371A" w:rsidRPr="003C2EF5" w:rsidRDefault="0019371A" w:rsidP="00EE7625">
            <w:pPr>
              <w:jc w:val="center"/>
              <w:rPr>
                <w:color w:val="auto"/>
                <w:szCs w:val="22"/>
              </w:rPr>
            </w:pPr>
            <w:r w:rsidRPr="003C2EF5">
              <w:rPr>
                <w:color w:val="auto"/>
                <w:szCs w:val="22"/>
              </w:rPr>
              <w:t>Extent of Revision</w:t>
            </w:r>
          </w:p>
        </w:tc>
      </w:tr>
      <w:tr w:rsidR="00C44D86" w:rsidRPr="003C2EF5" w14:paraId="27307BBD"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66253910" w14:textId="77777777" w:rsidR="00C44D86" w:rsidRPr="003C2EF5" w:rsidRDefault="00C44D86" w:rsidP="00C44D86">
            <w:pPr>
              <w:spacing w:before="60" w:after="60"/>
              <w:jc w:val="center"/>
              <w:rPr>
                <w:color w:val="auto"/>
                <w:szCs w:val="22"/>
                <w:highlight w:val="yellow"/>
              </w:rPr>
            </w:pPr>
            <w:r w:rsidRPr="003C2EF5">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D0B05F6" w14:textId="55EA6C84" w:rsidR="00C44D86" w:rsidRPr="003C2EF5" w:rsidRDefault="00514D6C" w:rsidP="00514D6C">
            <w:pPr>
              <w:spacing w:before="60" w:after="60"/>
              <w:jc w:val="center"/>
              <w:rPr>
                <w:color w:val="auto"/>
                <w:szCs w:val="22"/>
                <w:highlight w:val="yellow"/>
              </w:rPr>
            </w:pPr>
            <w:r w:rsidRPr="003C2EF5">
              <w:rPr>
                <w:color w:val="auto"/>
                <w:szCs w:val="22"/>
              </w:rPr>
              <w:t>August 5</w:t>
            </w:r>
            <w:r w:rsidR="001E6F18" w:rsidRPr="003C2EF5">
              <w:rPr>
                <w:color w:val="auto"/>
                <w:szCs w:val="22"/>
              </w:rPr>
              <w:t>,</w:t>
            </w:r>
            <w:r w:rsidR="009722C9" w:rsidRPr="003C2EF5">
              <w:rPr>
                <w:color w:val="auto"/>
                <w:szCs w:val="22"/>
              </w:rPr>
              <w:t xml:space="preserve"> </w:t>
            </w:r>
            <w:r w:rsidRPr="003C2EF5">
              <w:rPr>
                <w:color w:val="auto"/>
                <w:szCs w:val="22"/>
              </w:rPr>
              <w:t>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6AF07E77" w14:textId="77777777" w:rsidR="00C44D86" w:rsidRPr="003C2EF5" w:rsidRDefault="00E86BDE" w:rsidP="001E6F18">
            <w:pPr>
              <w:spacing w:before="60" w:after="60"/>
              <w:rPr>
                <w:color w:val="auto"/>
                <w:szCs w:val="22"/>
                <w:highlight w:val="yellow"/>
              </w:rPr>
            </w:pPr>
            <w:r w:rsidRPr="003C2EF5">
              <w:rPr>
                <w:color w:val="auto"/>
                <w:szCs w:val="22"/>
              </w:rPr>
              <w:t xml:space="preserve">Consolidation </w:t>
            </w:r>
            <w:r w:rsidR="001E6F18" w:rsidRPr="003C2EF5">
              <w:rPr>
                <w:color w:val="auto"/>
                <w:szCs w:val="22"/>
              </w:rPr>
              <w:t>of all</w:t>
            </w:r>
            <w:r w:rsidRPr="003C2EF5">
              <w:rPr>
                <w:color w:val="auto"/>
                <w:szCs w:val="22"/>
              </w:rPr>
              <w:t xml:space="preserve"> existing </w:t>
            </w:r>
            <w:r w:rsidR="001E6F18" w:rsidRPr="003C2EF5">
              <w:rPr>
                <w:color w:val="auto"/>
                <w:szCs w:val="22"/>
              </w:rPr>
              <w:t>disposition authorities (with some minor revisions)</w:t>
            </w:r>
            <w:r w:rsidRPr="003C2EF5">
              <w:rPr>
                <w:color w:val="auto"/>
                <w:szCs w:val="22"/>
              </w:rPr>
              <w:t>.</w:t>
            </w:r>
          </w:p>
        </w:tc>
      </w:tr>
    </w:tbl>
    <w:p w14:paraId="0A07D9B4" w14:textId="77777777" w:rsidR="0019371A" w:rsidRPr="003C2EF5" w:rsidRDefault="0019371A" w:rsidP="0019371A">
      <w:pPr>
        <w:rPr>
          <w:color w:val="auto"/>
        </w:rPr>
      </w:pPr>
    </w:p>
    <w:p w14:paraId="6A379246" w14:textId="77777777" w:rsidR="0019371A" w:rsidRPr="003C2EF5" w:rsidRDefault="0019371A" w:rsidP="0019371A">
      <w:pPr>
        <w:rPr>
          <w:color w:val="auto"/>
        </w:rPr>
      </w:pPr>
    </w:p>
    <w:p w14:paraId="70F376FF" w14:textId="77777777" w:rsidR="0019371A" w:rsidRPr="003C2EF5" w:rsidRDefault="0019371A" w:rsidP="0019371A">
      <w:pPr>
        <w:rPr>
          <w:color w:val="auto"/>
        </w:rPr>
      </w:pPr>
    </w:p>
    <w:p w14:paraId="4729003C" w14:textId="77777777" w:rsidR="00E86BDE" w:rsidRPr="003C2EF5" w:rsidRDefault="00E86BDE" w:rsidP="0019371A">
      <w:pPr>
        <w:rPr>
          <w:color w:val="auto"/>
        </w:rPr>
      </w:pPr>
    </w:p>
    <w:p w14:paraId="0AFAD158" w14:textId="77777777" w:rsidR="00E86BDE" w:rsidRPr="003C2EF5" w:rsidRDefault="00E86BDE" w:rsidP="0019371A">
      <w:pPr>
        <w:rPr>
          <w:color w:val="auto"/>
        </w:rPr>
      </w:pPr>
    </w:p>
    <w:p w14:paraId="533DE4C0" w14:textId="77777777" w:rsidR="00E86BDE" w:rsidRPr="003C2EF5" w:rsidRDefault="00E86BDE" w:rsidP="0019371A">
      <w:pPr>
        <w:rPr>
          <w:color w:val="auto"/>
        </w:rPr>
      </w:pPr>
    </w:p>
    <w:p w14:paraId="087D740B" w14:textId="77777777" w:rsidR="00E86BDE" w:rsidRPr="003C2EF5" w:rsidRDefault="00E86BDE" w:rsidP="00E86BDE">
      <w:pPr>
        <w:spacing w:line="360" w:lineRule="auto"/>
        <w:jc w:val="center"/>
        <w:rPr>
          <w:color w:val="auto"/>
          <w:sz w:val="36"/>
          <w:szCs w:val="36"/>
        </w:rPr>
      </w:pPr>
      <w:r w:rsidRPr="003C2EF5">
        <w:rPr>
          <w:color w:val="auto"/>
          <w:sz w:val="36"/>
          <w:szCs w:val="36"/>
        </w:rPr>
        <w:t xml:space="preserve">For assistance and advice in applying this records retention schedule, </w:t>
      </w:r>
    </w:p>
    <w:p w14:paraId="4FD978C0" w14:textId="77777777" w:rsidR="001476C8" w:rsidRPr="003C2EF5" w:rsidRDefault="00E86BDE" w:rsidP="00E86BDE">
      <w:pPr>
        <w:spacing w:line="360" w:lineRule="auto"/>
        <w:jc w:val="center"/>
        <w:rPr>
          <w:color w:val="auto"/>
          <w:sz w:val="36"/>
          <w:szCs w:val="36"/>
        </w:rPr>
      </w:pPr>
      <w:r w:rsidRPr="003C2EF5">
        <w:rPr>
          <w:color w:val="auto"/>
          <w:sz w:val="36"/>
          <w:szCs w:val="36"/>
        </w:rPr>
        <w:t xml:space="preserve">please contact </w:t>
      </w:r>
      <w:r w:rsidR="001476C8" w:rsidRPr="003C2EF5">
        <w:rPr>
          <w:color w:val="auto"/>
          <w:sz w:val="36"/>
          <w:szCs w:val="36"/>
        </w:rPr>
        <w:t xml:space="preserve">the </w:t>
      </w:r>
      <w:r w:rsidR="000D1BEE" w:rsidRPr="003C2EF5">
        <w:rPr>
          <w:color w:val="auto"/>
          <w:sz w:val="36"/>
          <w:szCs w:val="36"/>
        </w:rPr>
        <w:t xml:space="preserve">Department of Retirement System’s </w:t>
      </w:r>
      <w:r w:rsidR="001476C8" w:rsidRPr="003C2EF5">
        <w:rPr>
          <w:color w:val="auto"/>
          <w:sz w:val="36"/>
          <w:szCs w:val="36"/>
        </w:rPr>
        <w:t>Records Officer</w:t>
      </w:r>
    </w:p>
    <w:p w14:paraId="64FA44C6" w14:textId="77777777" w:rsidR="00E86BDE" w:rsidRPr="003C2EF5" w:rsidRDefault="001476C8" w:rsidP="00E86BDE">
      <w:pPr>
        <w:spacing w:line="360" w:lineRule="auto"/>
        <w:jc w:val="center"/>
        <w:rPr>
          <w:color w:val="auto"/>
          <w:sz w:val="36"/>
          <w:szCs w:val="36"/>
        </w:rPr>
      </w:pPr>
      <w:r w:rsidRPr="003C2EF5">
        <w:rPr>
          <w:color w:val="auto"/>
          <w:sz w:val="36"/>
          <w:szCs w:val="36"/>
        </w:rPr>
        <w:t xml:space="preserve">or </w:t>
      </w:r>
      <w:r w:rsidR="00E86BDE" w:rsidRPr="003C2EF5">
        <w:rPr>
          <w:color w:val="auto"/>
          <w:sz w:val="36"/>
          <w:szCs w:val="36"/>
        </w:rPr>
        <w:t>Washington State Archives at:</w:t>
      </w:r>
    </w:p>
    <w:p w14:paraId="702D56C3" w14:textId="77777777" w:rsidR="00E86BDE" w:rsidRPr="003C2EF5" w:rsidRDefault="00E86BDE" w:rsidP="00E86BDE">
      <w:pPr>
        <w:spacing w:line="360" w:lineRule="auto"/>
        <w:jc w:val="center"/>
        <w:rPr>
          <w:color w:val="auto"/>
          <w:sz w:val="36"/>
          <w:szCs w:val="36"/>
        </w:rPr>
      </w:pPr>
      <w:hyperlink r:id="rId8" w:history="1">
        <w:r w:rsidRPr="003C2EF5">
          <w:rPr>
            <w:rStyle w:val="Hyperlink"/>
            <w:color w:val="auto"/>
            <w:sz w:val="36"/>
            <w:szCs w:val="36"/>
          </w:rPr>
          <w:t>recordsmanagement@sos.wa.gov</w:t>
        </w:r>
      </w:hyperlink>
      <w:r w:rsidRPr="003C2EF5">
        <w:rPr>
          <w:color w:val="auto"/>
          <w:sz w:val="36"/>
          <w:szCs w:val="36"/>
        </w:rPr>
        <w:t xml:space="preserve"> </w:t>
      </w:r>
    </w:p>
    <w:p w14:paraId="16667A31" w14:textId="77777777" w:rsidR="00E86BDE" w:rsidRPr="003C2EF5" w:rsidRDefault="00E86BDE" w:rsidP="0019371A">
      <w:pPr>
        <w:rPr>
          <w:color w:val="auto"/>
        </w:rPr>
        <w:sectPr w:rsidR="00E86BDE" w:rsidRPr="003C2EF5"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46A6D4F" w14:textId="77777777" w:rsidR="00B51C4E" w:rsidRPr="003C2EF5" w:rsidRDefault="0019371A" w:rsidP="00746C36">
      <w:pPr>
        <w:spacing w:after="240"/>
        <w:jc w:val="center"/>
        <w:rPr>
          <w:b/>
          <w:color w:val="auto"/>
          <w:sz w:val="32"/>
          <w:szCs w:val="32"/>
        </w:rPr>
      </w:pPr>
      <w:r w:rsidRPr="003C2EF5">
        <w:rPr>
          <w:b/>
          <w:color w:val="auto"/>
          <w:sz w:val="32"/>
          <w:szCs w:val="32"/>
        </w:rPr>
        <w:lastRenderedPageBreak/>
        <w:t>TABLE OF CONTENTS</w:t>
      </w:r>
    </w:p>
    <w:p w14:paraId="0872F878" w14:textId="77777777" w:rsidR="00C96B12" w:rsidRDefault="002374C7">
      <w:pPr>
        <w:pStyle w:val="TOC1"/>
        <w:rPr>
          <w:rFonts w:asciiTheme="minorHAnsi" w:eastAsiaTheme="minorEastAsia" w:hAnsiTheme="minorHAnsi" w:cstheme="minorBidi"/>
          <w:b w:val="0"/>
          <w:bCs w:val="0"/>
          <w:caps w:val="0"/>
          <w:noProof/>
          <w:color w:val="auto"/>
          <w:sz w:val="22"/>
          <w:szCs w:val="22"/>
        </w:rPr>
      </w:pPr>
      <w:r w:rsidRPr="003C2EF5">
        <w:rPr>
          <w:bCs w:val="0"/>
          <w:caps w:val="0"/>
          <w:color w:val="auto"/>
        </w:rPr>
        <w:fldChar w:fldCharType="begin"/>
      </w:r>
      <w:r w:rsidR="00113EC2" w:rsidRPr="003C2EF5">
        <w:rPr>
          <w:bCs w:val="0"/>
          <w:caps w:val="0"/>
          <w:color w:val="auto"/>
        </w:rPr>
        <w:instrText xml:space="preserve"> TOC \o "1-3" \h \z \t "**Functions,1,** Activties,2" </w:instrText>
      </w:r>
      <w:r w:rsidRPr="003C2EF5">
        <w:rPr>
          <w:bCs w:val="0"/>
          <w:caps w:val="0"/>
          <w:color w:val="auto"/>
        </w:rPr>
        <w:fldChar w:fldCharType="separate"/>
      </w:r>
      <w:hyperlink w:anchor="_Toc45192246" w:history="1">
        <w:r w:rsidR="00C96B12" w:rsidRPr="002A0183">
          <w:rPr>
            <w:rStyle w:val="Hyperlink"/>
            <w:noProof/>
          </w:rPr>
          <w:t>1.</w:t>
        </w:r>
        <w:r w:rsidR="00C96B12">
          <w:rPr>
            <w:rFonts w:asciiTheme="minorHAnsi" w:eastAsiaTheme="minorEastAsia" w:hAnsiTheme="minorHAnsi" w:cstheme="minorBidi"/>
            <w:b w:val="0"/>
            <w:bCs w:val="0"/>
            <w:caps w:val="0"/>
            <w:noProof/>
            <w:color w:val="auto"/>
            <w:sz w:val="22"/>
            <w:szCs w:val="22"/>
          </w:rPr>
          <w:tab/>
        </w:r>
        <w:r w:rsidR="00C96B12" w:rsidRPr="002A0183">
          <w:rPr>
            <w:rStyle w:val="Hyperlink"/>
            <w:noProof/>
          </w:rPr>
          <w:t>EMPLOYER &amp; MEMBER SERVICES</w:t>
        </w:r>
        <w:r w:rsidR="00C96B12">
          <w:rPr>
            <w:noProof/>
            <w:webHidden/>
          </w:rPr>
          <w:tab/>
        </w:r>
        <w:r w:rsidR="00C96B12">
          <w:rPr>
            <w:noProof/>
            <w:webHidden/>
          </w:rPr>
          <w:fldChar w:fldCharType="begin"/>
        </w:r>
        <w:r w:rsidR="00C96B12">
          <w:rPr>
            <w:noProof/>
            <w:webHidden/>
          </w:rPr>
          <w:instrText xml:space="preserve"> PAGEREF _Toc45192246 \h </w:instrText>
        </w:r>
        <w:r w:rsidR="00C96B12">
          <w:rPr>
            <w:noProof/>
            <w:webHidden/>
          </w:rPr>
        </w:r>
        <w:r w:rsidR="00C96B12">
          <w:rPr>
            <w:noProof/>
            <w:webHidden/>
          </w:rPr>
          <w:fldChar w:fldCharType="separate"/>
        </w:r>
        <w:r w:rsidR="000B0C4B">
          <w:rPr>
            <w:noProof/>
            <w:webHidden/>
          </w:rPr>
          <w:t>4</w:t>
        </w:r>
        <w:r w:rsidR="00C96B12">
          <w:rPr>
            <w:noProof/>
            <w:webHidden/>
          </w:rPr>
          <w:fldChar w:fldCharType="end"/>
        </w:r>
      </w:hyperlink>
    </w:p>
    <w:p w14:paraId="3DB2C678" w14:textId="77777777" w:rsidR="00C96B12" w:rsidRDefault="00C96B1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192247" w:history="1">
        <w:r w:rsidRPr="002A0183">
          <w:rPr>
            <w:rStyle w:val="Hyperlink"/>
            <w:noProof/>
          </w:rPr>
          <w:t>1.1</w:t>
        </w:r>
        <w:r>
          <w:rPr>
            <w:rFonts w:asciiTheme="minorHAnsi" w:eastAsiaTheme="minorEastAsia" w:hAnsiTheme="minorHAnsi" w:cstheme="minorBidi"/>
            <w:bCs w:val="0"/>
            <w:caps w:val="0"/>
            <w:noProof/>
            <w:color w:val="auto"/>
            <w:szCs w:val="22"/>
          </w:rPr>
          <w:tab/>
        </w:r>
        <w:r w:rsidRPr="002A0183">
          <w:rPr>
            <w:rStyle w:val="Hyperlink"/>
            <w:noProof/>
          </w:rPr>
          <w:t>EMPLOYER SERVICES</w:t>
        </w:r>
        <w:r>
          <w:rPr>
            <w:noProof/>
            <w:webHidden/>
          </w:rPr>
          <w:tab/>
        </w:r>
        <w:r>
          <w:rPr>
            <w:noProof/>
            <w:webHidden/>
          </w:rPr>
          <w:fldChar w:fldCharType="begin"/>
        </w:r>
        <w:r>
          <w:rPr>
            <w:noProof/>
            <w:webHidden/>
          </w:rPr>
          <w:instrText xml:space="preserve"> PAGEREF _Toc45192247 \h </w:instrText>
        </w:r>
        <w:r>
          <w:rPr>
            <w:noProof/>
            <w:webHidden/>
          </w:rPr>
        </w:r>
        <w:r>
          <w:rPr>
            <w:noProof/>
            <w:webHidden/>
          </w:rPr>
          <w:fldChar w:fldCharType="separate"/>
        </w:r>
        <w:r w:rsidR="000B0C4B">
          <w:rPr>
            <w:noProof/>
            <w:webHidden/>
          </w:rPr>
          <w:t>4</w:t>
        </w:r>
        <w:r>
          <w:rPr>
            <w:noProof/>
            <w:webHidden/>
          </w:rPr>
          <w:fldChar w:fldCharType="end"/>
        </w:r>
      </w:hyperlink>
    </w:p>
    <w:p w14:paraId="0E74D040" w14:textId="77777777" w:rsidR="00C96B12" w:rsidRDefault="00C96B1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192248" w:history="1">
        <w:r w:rsidRPr="002A0183">
          <w:rPr>
            <w:rStyle w:val="Hyperlink"/>
            <w:noProof/>
          </w:rPr>
          <w:t>1.2</w:t>
        </w:r>
        <w:r>
          <w:rPr>
            <w:rFonts w:asciiTheme="minorHAnsi" w:eastAsiaTheme="minorEastAsia" w:hAnsiTheme="minorHAnsi" w:cstheme="minorBidi"/>
            <w:bCs w:val="0"/>
            <w:caps w:val="0"/>
            <w:noProof/>
            <w:color w:val="auto"/>
            <w:szCs w:val="22"/>
          </w:rPr>
          <w:tab/>
        </w:r>
        <w:r w:rsidRPr="002A0183">
          <w:rPr>
            <w:rStyle w:val="Hyperlink"/>
            <w:noProof/>
          </w:rPr>
          <w:t>RETIREMENT SERVICES</w:t>
        </w:r>
        <w:r>
          <w:rPr>
            <w:noProof/>
            <w:webHidden/>
          </w:rPr>
          <w:tab/>
        </w:r>
        <w:r>
          <w:rPr>
            <w:noProof/>
            <w:webHidden/>
          </w:rPr>
          <w:fldChar w:fldCharType="begin"/>
        </w:r>
        <w:r>
          <w:rPr>
            <w:noProof/>
            <w:webHidden/>
          </w:rPr>
          <w:instrText xml:space="preserve"> PAGEREF _Toc45192248 \h </w:instrText>
        </w:r>
        <w:r>
          <w:rPr>
            <w:noProof/>
            <w:webHidden/>
          </w:rPr>
        </w:r>
        <w:r>
          <w:rPr>
            <w:noProof/>
            <w:webHidden/>
          </w:rPr>
          <w:fldChar w:fldCharType="separate"/>
        </w:r>
        <w:r w:rsidR="000B0C4B">
          <w:rPr>
            <w:noProof/>
            <w:webHidden/>
          </w:rPr>
          <w:t>8</w:t>
        </w:r>
        <w:r>
          <w:rPr>
            <w:noProof/>
            <w:webHidden/>
          </w:rPr>
          <w:fldChar w:fldCharType="end"/>
        </w:r>
      </w:hyperlink>
    </w:p>
    <w:p w14:paraId="3265D4E2" w14:textId="77777777" w:rsidR="00C96B12" w:rsidRDefault="00C96B12">
      <w:pPr>
        <w:pStyle w:val="TOC1"/>
        <w:rPr>
          <w:rFonts w:asciiTheme="minorHAnsi" w:eastAsiaTheme="minorEastAsia" w:hAnsiTheme="minorHAnsi" w:cstheme="minorBidi"/>
          <w:b w:val="0"/>
          <w:bCs w:val="0"/>
          <w:caps w:val="0"/>
          <w:noProof/>
          <w:color w:val="auto"/>
          <w:sz w:val="22"/>
          <w:szCs w:val="22"/>
        </w:rPr>
      </w:pPr>
      <w:hyperlink w:anchor="_Toc45192249" w:history="1">
        <w:r w:rsidRPr="002A0183">
          <w:rPr>
            <w:rStyle w:val="Hyperlink"/>
            <w:noProof/>
          </w:rPr>
          <w:t>glossary</w:t>
        </w:r>
        <w:r>
          <w:rPr>
            <w:noProof/>
            <w:webHidden/>
          </w:rPr>
          <w:tab/>
        </w:r>
        <w:r>
          <w:rPr>
            <w:noProof/>
            <w:webHidden/>
          </w:rPr>
          <w:fldChar w:fldCharType="begin"/>
        </w:r>
        <w:r>
          <w:rPr>
            <w:noProof/>
            <w:webHidden/>
          </w:rPr>
          <w:instrText xml:space="preserve"> PAGEREF _Toc45192249 \h </w:instrText>
        </w:r>
        <w:r>
          <w:rPr>
            <w:noProof/>
            <w:webHidden/>
          </w:rPr>
        </w:r>
        <w:r>
          <w:rPr>
            <w:noProof/>
            <w:webHidden/>
          </w:rPr>
          <w:fldChar w:fldCharType="separate"/>
        </w:r>
        <w:r w:rsidR="000B0C4B">
          <w:rPr>
            <w:noProof/>
            <w:webHidden/>
          </w:rPr>
          <w:t>9</w:t>
        </w:r>
        <w:r>
          <w:rPr>
            <w:noProof/>
            <w:webHidden/>
          </w:rPr>
          <w:fldChar w:fldCharType="end"/>
        </w:r>
      </w:hyperlink>
    </w:p>
    <w:p w14:paraId="07A4AD55" w14:textId="77777777" w:rsidR="00C96B12" w:rsidRDefault="00C96B12">
      <w:pPr>
        <w:pStyle w:val="TOC1"/>
        <w:rPr>
          <w:rFonts w:asciiTheme="minorHAnsi" w:eastAsiaTheme="minorEastAsia" w:hAnsiTheme="minorHAnsi" w:cstheme="minorBidi"/>
          <w:b w:val="0"/>
          <w:bCs w:val="0"/>
          <w:caps w:val="0"/>
          <w:noProof/>
          <w:color w:val="auto"/>
          <w:sz w:val="22"/>
          <w:szCs w:val="22"/>
        </w:rPr>
      </w:pPr>
      <w:hyperlink w:anchor="_Toc45192250" w:history="1">
        <w:r w:rsidRPr="002A0183">
          <w:rPr>
            <w:rStyle w:val="Hyperlink"/>
            <w:noProof/>
          </w:rPr>
          <w:t>INDEXES</w:t>
        </w:r>
        <w:r>
          <w:rPr>
            <w:noProof/>
            <w:webHidden/>
          </w:rPr>
          <w:tab/>
        </w:r>
        <w:r>
          <w:rPr>
            <w:noProof/>
            <w:webHidden/>
          </w:rPr>
          <w:fldChar w:fldCharType="begin"/>
        </w:r>
        <w:r>
          <w:rPr>
            <w:noProof/>
            <w:webHidden/>
          </w:rPr>
          <w:instrText xml:space="preserve"> PAGEREF _Toc45192250 \h </w:instrText>
        </w:r>
        <w:r>
          <w:rPr>
            <w:noProof/>
            <w:webHidden/>
          </w:rPr>
        </w:r>
        <w:r>
          <w:rPr>
            <w:noProof/>
            <w:webHidden/>
          </w:rPr>
          <w:fldChar w:fldCharType="separate"/>
        </w:r>
        <w:r w:rsidR="000B0C4B">
          <w:rPr>
            <w:noProof/>
            <w:webHidden/>
          </w:rPr>
          <w:t>12</w:t>
        </w:r>
        <w:r>
          <w:rPr>
            <w:noProof/>
            <w:webHidden/>
          </w:rPr>
          <w:fldChar w:fldCharType="end"/>
        </w:r>
      </w:hyperlink>
    </w:p>
    <w:p w14:paraId="04DF1C4E" w14:textId="77777777" w:rsidR="00F31296" w:rsidRPr="003C2EF5" w:rsidRDefault="002374C7" w:rsidP="00F31296">
      <w:pPr>
        <w:pStyle w:val="TOC1"/>
        <w:rPr>
          <w:color w:val="auto"/>
        </w:rPr>
      </w:pPr>
      <w:r w:rsidRPr="003C2EF5">
        <w:rPr>
          <w:bCs w:val="0"/>
          <w:caps w:val="0"/>
          <w:color w:val="auto"/>
        </w:rPr>
        <w:fldChar w:fldCharType="end"/>
      </w:r>
    </w:p>
    <w:p w14:paraId="7E4D9F51" w14:textId="77777777" w:rsidR="00F31296" w:rsidRPr="003C2EF5" w:rsidRDefault="00F31296" w:rsidP="00F31296">
      <w:pPr>
        <w:rPr>
          <w:color w:val="auto"/>
        </w:rPr>
      </w:pPr>
    </w:p>
    <w:p w14:paraId="02E5F578" w14:textId="77777777" w:rsidR="00415D5C" w:rsidRPr="003C2EF5" w:rsidRDefault="00415D5C" w:rsidP="00F31296">
      <w:pPr>
        <w:rPr>
          <w:color w:val="auto"/>
        </w:rPr>
        <w:sectPr w:rsidR="00415D5C" w:rsidRPr="003C2EF5" w:rsidSect="00255C92">
          <w:pgSz w:w="15840" w:h="12240" w:orient="landscape" w:code="1"/>
          <w:pgMar w:top="1080" w:right="720" w:bottom="1080" w:left="720" w:header="1080" w:footer="720" w:gutter="0"/>
          <w:cols w:space="720"/>
          <w:docGrid w:linePitch="360"/>
        </w:sectPr>
      </w:pPr>
    </w:p>
    <w:p w14:paraId="4B06A6A1" w14:textId="74EA1D55" w:rsidR="000D1BEE" w:rsidRPr="003C2EF5" w:rsidRDefault="006847F9" w:rsidP="006847F9">
      <w:pPr>
        <w:pStyle w:val="Functions"/>
        <w:rPr>
          <w:color w:val="auto"/>
        </w:rPr>
      </w:pPr>
      <w:bookmarkStart w:id="0" w:name="_Toc45192246"/>
      <w:r w:rsidRPr="003C2EF5">
        <w:rPr>
          <w:color w:val="auto"/>
        </w:rPr>
        <w:lastRenderedPageBreak/>
        <w:t xml:space="preserve">EMPLOYER &amp; </w:t>
      </w:r>
      <w:r w:rsidR="00973C92" w:rsidRPr="003C2EF5">
        <w:rPr>
          <w:color w:val="auto"/>
        </w:rPr>
        <w:t>MEMBER</w:t>
      </w:r>
      <w:r w:rsidRPr="003C2EF5">
        <w:rPr>
          <w:color w:val="auto"/>
        </w:rPr>
        <w:t xml:space="preserve"> SERVICES</w:t>
      </w:r>
      <w:bookmarkEnd w:id="0"/>
    </w:p>
    <w:p w14:paraId="59334482" w14:textId="79C6229C" w:rsidR="000D1BEE" w:rsidRPr="003C2EF5" w:rsidRDefault="000D1BEE" w:rsidP="000D1BEE">
      <w:pPr>
        <w:overflowPunct w:val="0"/>
        <w:autoSpaceDE w:val="0"/>
        <w:autoSpaceDN w:val="0"/>
        <w:adjustRightInd w:val="0"/>
        <w:spacing w:after="120"/>
        <w:textAlignment w:val="baseline"/>
        <w:rPr>
          <w:color w:val="auto"/>
        </w:rPr>
      </w:pPr>
      <w:r w:rsidRPr="003C2EF5">
        <w:rPr>
          <w:color w:val="auto"/>
        </w:rPr>
        <w:t>This section covers records relating to</w:t>
      </w:r>
      <w:r w:rsidR="00F14827">
        <w:rPr>
          <w:color w:val="auto"/>
        </w:rPr>
        <w:t xml:space="preserve"> the management of member and employer accounts, the tracking of member contributions and entitlements, and the administration of special retirement benefits programs</w:t>
      </w:r>
      <w:r w:rsidRPr="003C2EF5">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C2EF5" w:rsidRPr="003C2EF5" w14:paraId="48284755"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D80DCA" w14:textId="77777777" w:rsidR="000D1BEE" w:rsidRPr="003C2EF5" w:rsidRDefault="000D1BEE" w:rsidP="006847F9">
            <w:pPr>
              <w:pStyle w:val="Activties"/>
            </w:pPr>
            <w:bookmarkStart w:id="1" w:name="_Toc45192247"/>
            <w:r w:rsidRPr="003C2EF5">
              <w:t>EMPLOYER SERVICES</w:t>
            </w:r>
            <w:bookmarkEnd w:id="1"/>
          </w:p>
          <w:p w14:paraId="6195BAB3" w14:textId="2E0DD97E" w:rsidR="003B49BB" w:rsidRPr="003B7510" w:rsidRDefault="000D1BEE" w:rsidP="00F14827">
            <w:pPr>
              <w:pStyle w:val="ActivityText"/>
            </w:pPr>
            <w:r w:rsidRPr="003B7510">
              <w:t xml:space="preserve">The activity of </w:t>
            </w:r>
            <w:r w:rsidR="00F14827">
              <w:t>establishing and maintaining employer accounts, collecting member contribution and entitlement data, and monitoring the compliance of employers with</w:t>
            </w:r>
            <w:r w:rsidRPr="003B7510">
              <w:t xml:space="preserve"> Department of Retirement Systems</w:t>
            </w:r>
            <w:r w:rsidR="00F14827">
              <w:t xml:space="preserve"> regulations</w:t>
            </w:r>
            <w:r w:rsidRPr="003B7510">
              <w:t>.</w:t>
            </w:r>
          </w:p>
        </w:tc>
      </w:tr>
      <w:tr w:rsidR="003C2EF5" w:rsidRPr="003C2EF5" w14:paraId="50545D6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C456DB5" w14:textId="77777777" w:rsidR="00FC6CCF" w:rsidRPr="003C2EF5" w:rsidRDefault="00FC6CCF" w:rsidP="00715533">
            <w:pPr>
              <w:jc w:val="center"/>
              <w:rPr>
                <w:rFonts w:eastAsia="Calibri" w:cs="Times New Roman"/>
                <w:b/>
                <w:color w:val="auto"/>
                <w:sz w:val="18"/>
                <w:szCs w:val="18"/>
              </w:rPr>
            </w:pPr>
            <w:r w:rsidRPr="003C2EF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E8CD3" w14:textId="77777777" w:rsidR="00FC6CCF" w:rsidRPr="003C2EF5" w:rsidRDefault="00FC6CCF" w:rsidP="004D3D2E">
            <w:pPr>
              <w:jc w:val="center"/>
              <w:rPr>
                <w:rFonts w:eastAsia="Calibri" w:cs="Times New Roman"/>
                <w:b/>
                <w:bCs/>
                <w:color w:val="auto"/>
                <w:sz w:val="20"/>
                <w:szCs w:val="20"/>
              </w:rPr>
            </w:pPr>
            <w:r w:rsidRPr="003C2EF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BD4CD9" w14:textId="77777777" w:rsidR="00FC6CCF" w:rsidRPr="003C2EF5" w:rsidRDefault="00860A64" w:rsidP="00715533">
            <w:pPr>
              <w:jc w:val="center"/>
              <w:rPr>
                <w:rFonts w:eastAsia="Calibri" w:cs="Times New Roman"/>
                <w:b/>
                <w:color w:val="auto"/>
                <w:sz w:val="20"/>
                <w:szCs w:val="20"/>
              </w:rPr>
            </w:pPr>
            <w:r w:rsidRPr="003C2EF5">
              <w:rPr>
                <w:rFonts w:eastAsia="Calibri" w:cs="Times New Roman"/>
                <w:b/>
                <w:color w:val="auto"/>
                <w:sz w:val="20"/>
                <w:szCs w:val="20"/>
              </w:rPr>
              <w:t>RETENTION AND</w:t>
            </w:r>
          </w:p>
          <w:p w14:paraId="423A04A3" w14:textId="77777777" w:rsidR="00FC6CCF" w:rsidRPr="003C2EF5" w:rsidRDefault="00FC6CCF" w:rsidP="00715533">
            <w:pPr>
              <w:jc w:val="center"/>
              <w:rPr>
                <w:rFonts w:eastAsia="Calibri" w:cs="Times New Roman"/>
                <w:b/>
                <w:color w:val="auto"/>
                <w:sz w:val="20"/>
                <w:szCs w:val="20"/>
              </w:rPr>
            </w:pPr>
            <w:r w:rsidRPr="003C2EF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D0B8F5" w14:textId="77777777" w:rsidR="00FC6CCF" w:rsidRPr="003C2EF5" w:rsidRDefault="00FC6CCF" w:rsidP="00715533">
            <w:pPr>
              <w:jc w:val="center"/>
              <w:rPr>
                <w:rFonts w:eastAsia="Calibri" w:cs="Times New Roman"/>
                <w:b/>
                <w:color w:val="auto"/>
                <w:sz w:val="20"/>
                <w:szCs w:val="20"/>
              </w:rPr>
            </w:pPr>
            <w:r w:rsidRPr="003C2EF5">
              <w:rPr>
                <w:rFonts w:eastAsia="Calibri" w:cs="Times New Roman"/>
                <w:b/>
                <w:color w:val="auto"/>
                <w:sz w:val="20"/>
                <w:szCs w:val="20"/>
              </w:rPr>
              <w:t>DESIGNATION</w:t>
            </w:r>
          </w:p>
        </w:tc>
      </w:tr>
      <w:tr w:rsidR="003C2EF5" w:rsidRPr="003C2EF5" w14:paraId="15459C9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8F2BED" w14:textId="5A1B97D3"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91-10-49355</w:t>
            </w:r>
            <w:r w:rsidRPr="003C2EF5">
              <w:rPr>
                <w:rFonts w:asciiTheme="minorHAnsi" w:eastAsia="Times New Roman" w:hAnsiTheme="minorHAnsi"/>
                <w:color w:val="auto"/>
                <w:szCs w:val="22"/>
              </w:rPr>
              <w:fldChar w:fldCharType="begin"/>
            </w:r>
            <w:r w:rsidRPr="003C2EF5">
              <w:rPr>
                <w:color w:val="auto"/>
              </w:rPr>
              <w:instrText xml:space="preserve"> XE "</w:instrText>
            </w:r>
            <w:r w:rsidR="00973C92" w:rsidRPr="003C2EF5">
              <w:rPr>
                <w:color w:val="auto"/>
              </w:rPr>
              <w:instrText>91-10-49355</w:instrText>
            </w:r>
            <w:r w:rsidRPr="003C2EF5">
              <w:rPr>
                <w:color w:val="auto"/>
              </w:rPr>
              <w:instrText xml:space="preserve">" </w:instrText>
            </w:r>
            <w:r w:rsidRPr="003C2EF5">
              <w:rPr>
                <w:rFonts w:eastAsia="Calibri" w:cs="Times New Roman"/>
                <w:bCs/>
                <w:color w:val="auto"/>
                <w:szCs w:val="17"/>
              </w:rPr>
              <w:instrText xml:space="preserve">\f “dan” </w:instrText>
            </w:r>
            <w:r w:rsidRPr="003C2EF5">
              <w:rPr>
                <w:rFonts w:asciiTheme="minorHAnsi" w:eastAsia="Times New Roman" w:hAnsiTheme="minorHAnsi"/>
                <w:color w:val="auto"/>
                <w:szCs w:val="22"/>
              </w:rPr>
              <w:fldChar w:fldCharType="end"/>
            </w:r>
          </w:p>
          <w:p w14:paraId="42950D32" w14:textId="77777777"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6B2818CB" w14:textId="322FE5FD" w:rsidR="000D1BEE" w:rsidRPr="003C2EF5" w:rsidRDefault="002876D7" w:rsidP="000D1BEE">
            <w:pPr>
              <w:spacing w:before="60" w:after="60"/>
              <w:rPr>
                <w:rFonts w:asciiTheme="minorHAnsi" w:hAnsiTheme="minorHAnsi"/>
                <w:b/>
                <w:bCs/>
                <w:i/>
                <w:color w:val="auto"/>
                <w:szCs w:val="22"/>
              </w:rPr>
            </w:pPr>
            <w:r>
              <w:rPr>
                <w:rFonts w:asciiTheme="minorHAnsi" w:hAnsiTheme="minorHAnsi"/>
                <w:b/>
                <w:bCs/>
                <w:i/>
                <w:color w:val="auto"/>
                <w:szCs w:val="22"/>
              </w:rPr>
              <w:t>Member Contribution Reporting (</w:t>
            </w:r>
            <w:r w:rsidR="00AA0324" w:rsidRPr="003C2EF5">
              <w:rPr>
                <w:rFonts w:asciiTheme="minorHAnsi" w:hAnsiTheme="minorHAnsi"/>
                <w:b/>
                <w:bCs/>
                <w:i/>
                <w:color w:val="auto"/>
                <w:szCs w:val="22"/>
              </w:rPr>
              <w:t>Transmittal Files</w:t>
            </w:r>
            <w:r>
              <w:rPr>
                <w:rFonts w:asciiTheme="minorHAnsi" w:hAnsiTheme="minorHAnsi"/>
                <w:b/>
                <w:bCs/>
                <w:i/>
                <w:color w:val="auto"/>
                <w:szCs w:val="22"/>
              </w:rPr>
              <w:t>)</w:t>
            </w:r>
          </w:p>
          <w:p w14:paraId="7C4C1795" w14:textId="4DAD9A40"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Records relating to monthly data</w:t>
            </w:r>
            <w:r w:rsidR="002876D7">
              <w:rPr>
                <w:rFonts w:asciiTheme="minorHAnsi" w:eastAsia="Times New Roman" w:hAnsiTheme="minorHAnsi"/>
                <w:color w:val="auto"/>
                <w:szCs w:val="22"/>
              </w:rPr>
              <w:t xml:space="preserve"> on member contributions and entitlements, submitted by employers</w:t>
            </w:r>
            <w:r w:rsidRPr="003C2EF5">
              <w:rPr>
                <w:rFonts w:asciiTheme="minorHAnsi" w:eastAsia="Times New Roman" w:hAnsiTheme="minorHAnsi"/>
                <w:color w:val="auto"/>
                <w:szCs w:val="22"/>
              </w:rPr>
              <w:t xml:space="preserve"> to calculate retirement benefit</w:t>
            </w:r>
            <w:r w:rsidR="002876D7">
              <w:rPr>
                <w:rFonts w:asciiTheme="minorHAnsi" w:eastAsia="Times New Roman" w:hAnsiTheme="minorHAnsi"/>
                <w:color w:val="auto"/>
                <w:szCs w:val="22"/>
              </w:rPr>
              <w:t>s</w:t>
            </w:r>
            <w:r w:rsidRPr="003C2EF5">
              <w:rPr>
                <w:rFonts w:asciiTheme="minorHAnsi" w:eastAsia="Times New Roman" w:hAnsiTheme="minorHAnsi"/>
                <w:color w:val="auto"/>
                <w:szCs w:val="22"/>
              </w:rPr>
              <w:t xml:space="preserve"> for members of Department of Retirement Systems.  </w:t>
            </w:r>
            <w:r w:rsidRPr="003C2EF5">
              <w:rPr>
                <w:bCs/>
                <w:color w:val="auto"/>
                <w:szCs w:val="22"/>
              </w:rPr>
              <w:fldChar w:fldCharType="begin"/>
            </w:r>
            <w:r w:rsidRPr="003C2EF5">
              <w:rPr>
                <w:bCs/>
                <w:color w:val="auto"/>
                <w:szCs w:val="22"/>
              </w:rPr>
              <w:instrText xml:space="preserve"> xe "</w:instrText>
            </w:r>
            <w:r w:rsidR="00B652E4">
              <w:rPr>
                <w:bCs/>
                <w:color w:val="auto"/>
                <w:szCs w:val="22"/>
              </w:rPr>
              <w:instrText>transmittal files</w:instrText>
            </w:r>
            <w:r w:rsidRPr="003C2EF5">
              <w:rPr>
                <w:bCs/>
                <w:color w:val="auto"/>
                <w:szCs w:val="22"/>
              </w:rPr>
              <w:instrText xml:space="preserve">" \f “subject” </w:instrText>
            </w:r>
            <w:r w:rsidRPr="003C2EF5">
              <w:rPr>
                <w:bCs/>
                <w:color w:val="auto"/>
                <w:szCs w:val="22"/>
              </w:rPr>
              <w:fldChar w:fldCharType="end"/>
            </w:r>
            <w:r w:rsidR="00B652E4" w:rsidRPr="00B652E4">
              <w:rPr>
                <w:bCs/>
                <w:color w:val="auto"/>
                <w:szCs w:val="22"/>
              </w:rPr>
              <w:fldChar w:fldCharType="begin"/>
            </w:r>
            <w:r w:rsidR="00B652E4" w:rsidRPr="00B652E4">
              <w:rPr>
                <w:bCs/>
                <w:color w:val="auto"/>
                <w:szCs w:val="22"/>
              </w:rPr>
              <w:instrText xml:space="preserve"> xe "</w:instrText>
            </w:r>
            <w:r w:rsidR="00B652E4">
              <w:rPr>
                <w:bCs/>
                <w:color w:val="auto"/>
                <w:szCs w:val="22"/>
              </w:rPr>
              <w:instrText>member contributions:monthly data</w:instrText>
            </w:r>
            <w:r w:rsidR="00B652E4" w:rsidRPr="00B652E4">
              <w:rPr>
                <w:bCs/>
                <w:color w:val="auto"/>
                <w:szCs w:val="22"/>
              </w:rPr>
              <w:instrText xml:space="preserve">" \f “subject” </w:instrText>
            </w:r>
            <w:r w:rsidR="00B652E4" w:rsidRPr="00B652E4">
              <w:rPr>
                <w:bCs/>
                <w:color w:val="auto"/>
                <w:szCs w:val="22"/>
              </w:rPr>
              <w:fldChar w:fldCharType="end"/>
            </w:r>
          </w:p>
          <w:p w14:paraId="0E31A871" w14:textId="77777777"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2217AD87"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Compensation;</w:t>
            </w:r>
          </w:p>
          <w:p w14:paraId="0168C98C"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Contribution Amounts;</w:t>
            </w:r>
          </w:p>
          <w:p w14:paraId="2C08A77F" w14:textId="14535931" w:rsidR="000D1BEE" w:rsidRPr="003C2EF5" w:rsidRDefault="000D1BEE" w:rsidP="000D1BEE">
            <w:pPr>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Reported Hours and Days Worked</w:t>
            </w:r>
            <w:r w:rsidR="003B7510">
              <w:rPr>
                <w:rFonts w:asciiTheme="minorHAnsi" w:eastAsia="Times New Roman" w:hAnsiTheme="minorHAnsi"/>
                <w:color w:val="auto"/>
                <w:szCs w:val="22"/>
              </w:rPr>
              <w:t>.</w:t>
            </w:r>
          </w:p>
          <w:p w14:paraId="0754C50A" w14:textId="77777777" w:rsidR="003B7510" w:rsidRDefault="000D1BEE" w:rsidP="00973C92">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Excludes records covered by:</w:t>
            </w:r>
          </w:p>
          <w:p w14:paraId="676A9B93" w14:textId="145FF82D" w:rsidR="003B7510" w:rsidRPr="003B7510" w:rsidRDefault="00EB57B1" w:rsidP="003B7510">
            <w:pPr>
              <w:pStyle w:val="ListParagraph"/>
              <w:numPr>
                <w:ilvl w:val="0"/>
                <w:numId w:val="24"/>
              </w:numPr>
              <w:spacing w:before="60" w:after="60"/>
              <w:rPr>
                <w:rFonts w:cs="Calibri"/>
                <w:iCs/>
                <w:color w:val="auto"/>
                <w:szCs w:val="22"/>
              </w:rPr>
            </w:pPr>
            <w:r w:rsidRPr="003B7510">
              <w:rPr>
                <w:rFonts w:asciiTheme="minorHAnsi" w:hAnsiTheme="minorHAnsi"/>
                <w:bCs/>
                <w:i/>
                <w:color w:val="auto"/>
                <w:szCs w:val="22"/>
              </w:rPr>
              <w:t>Employer Accounts</w:t>
            </w:r>
            <w:r w:rsidR="00145D30" w:rsidRPr="003B7510">
              <w:rPr>
                <w:rFonts w:asciiTheme="minorHAnsi" w:hAnsiTheme="minorHAnsi"/>
                <w:b/>
                <w:bCs/>
                <w:i/>
                <w:color w:val="auto"/>
                <w:szCs w:val="22"/>
              </w:rPr>
              <w:t xml:space="preserve"> </w:t>
            </w:r>
            <w:r w:rsidR="000D1BEE" w:rsidRPr="003B7510">
              <w:rPr>
                <w:rFonts w:cs="Calibri"/>
                <w:i/>
                <w:iCs/>
                <w:color w:val="auto"/>
                <w:szCs w:val="22"/>
              </w:rPr>
              <w:t>(</w:t>
            </w:r>
            <w:r w:rsidR="003B7510" w:rsidRPr="003B7510">
              <w:rPr>
                <w:rFonts w:cs="Calibri"/>
                <w:i/>
                <w:iCs/>
                <w:color w:val="auto"/>
                <w:szCs w:val="22"/>
              </w:rPr>
              <w:t xml:space="preserve">DAN </w:t>
            </w:r>
            <w:r w:rsidR="00145D30" w:rsidRPr="003B7510">
              <w:rPr>
                <w:rFonts w:asciiTheme="minorHAnsi" w:eastAsia="Times New Roman" w:hAnsiTheme="minorHAnsi"/>
                <w:i/>
                <w:color w:val="auto"/>
                <w:szCs w:val="22"/>
              </w:rPr>
              <w:t>92-03-50044</w:t>
            </w:r>
            <w:r w:rsidR="000D1BEE" w:rsidRPr="003B7510">
              <w:rPr>
                <w:rFonts w:cs="Calibri"/>
                <w:i/>
                <w:iCs/>
                <w:color w:val="auto"/>
                <w:szCs w:val="22"/>
              </w:rPr>
              <w:t>)</w:t>
            </w:r>
            <w:r w:rsidR="003B7510" w:rsidRPr="003B7510">
              <w:rPr>
                <w:rFonts w:cs="Calibri"/>
                <w:iCs/>
                <w:color w:val="auto"/>
                <w:szCs w:val="22"/>
              </w:rPr>
              <w:t>;</w:t>
            </w:r>
          </w:p>
          <w:p w14:paraId="40C48A2D" w14:textId="169F4D23" w:rsidR="000D1BEE" w:rsidRPr="003B7510" w:rsidRDefault="00EB57B1" w:rsidP="00F330A8">
            <w:pPr>
              <w:pStyle w:val="ListParagraph"/>
              <w:numPr>
                <w:ilvl w:val="0"/>
                <w:numId w:val="24"/>
              </w:numPr>
              <w:spacing w:before="60" w:after="60"/>
              <w:rPr>
                <w:rFonts w:asciiTheme="minorHAnsi" w:hAnsiTheme="minorHAnsi"/>
                <w:b/>
                <w:bCs/>
                <w:color w:val="auto"/>
                <w:szCs w:val="22"/>
              </w:rPr>
            </w:pPr>
            <w:r w:rsidRPr="003B7510">
              <w:rPr>
                <w:rFonts w:cs="Calibri"/>
                <w:i/>
                <w:iCs/>
                <w:color w:val="auto"/>
                <w:szCs w:val="22"/>
              </w:rPr>
              <w:t>Old Age and Survivors Insurance (OASI) Program Administration</w:t>
            </w:r>
            <w:r w:rsidR="00145D30" w:rsidRPr="003B7510">
              <w:rPr>
                <w:rFonts w:cs="Calibri"/>
                <w:i/>
                <w:iCs/>
                <w:color w:val="auto"/>
                <w:szCs w:val="22"/>
              </w:rPr>
              <w:t xml:space="preserve"> (</w:t>
            </w:r>
            <w:r w:rsidR="003B7510" w:rsidRPr="003B7510">
              <w:rPr>
                <w:rFonts w:cs="Calibri"/>
                <w:i/>
                <w:iCs/>
                <w:color w:val="auto"/>
                <w:szCs w:val="22"/>
              </w:rPr>
              <w:t xml:space="preserve">DAN </w:t>
            </w:r>
            <w:r w:rsidR="00973C92" w:rsidRPr="003B7510">
              <w:rPr>
                <w:rFonts w:cs="Calibri"/>
                <w:i/>
                <w:iCs/>
                <w:color w:val="auto"/>
                <w:szCs w:val="22"/>
              </w:rPr>
              <w:t>20-08</w:t>
            </w:r>
            <w:r w:rsidR="00145D30" w:rsidRPr="003B7510">
              <w:rPr>
                <w:rFonts w:cs="Calibri"/>
                <w:i/>
                <w:iCs/>
                <w:color w:val="auto"/>
                <w:szCs w:val="22"/>
              </w:rPr>
              <w:t>-</w:t>
            </w:r>
            <w:r w:rsidR="00F330A8">
              <w:rPr>
                <w:rFonts w:cs="Calibri"/>
                <w:i/>
                <w:iCs/>
                <w:color w:val="auto"/>
                <w:szCs w:val="22"/>
              </w:rPr>
              <w:t>69555</w:t>
            </w:r>
            <w:r w:rsidR="00145D30" w:rsidRPr="003B7510">
              <w:rPr>
                <w:rFonts w:cs="Calibri"/>
                <w:i/>
                <w:iCs/>
                <w:color w:val="auto"/>
                <w:szCs w:val="22"/>
              </w:rPr>
              <w:t>)</w:t>
            </w:r>
            <w:r w:rsidR="003B7510" w:rsidRPr="003B7510">
              <w:rPr>
                <w:rFonts w:cs="Calibri"/>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EF5A86E" w14:textId="77777777" w:rsidR="000D1BEE" w:rsidRPr="003C2EF5" w:rsidRDefault="000D1BEE" w:rsidP="000D1BEE">
            <w:pPr>
              <w:spacing w:before="60" w:after="60"/>
              <w:rPr>
                <w:bCs/>
                <w:color w:val="auto"/>
                <w:szCs w:val="17"/>
              </w:rPr>
            </w:pPr>
            <w:r w:rsidRPr="003C2EF5">
              <w:rPr>
                <w:b/>
                <w:bCs/>
                <w:color w:val="auto"/>
                <w:szCs w:val="17"/>
              </w:rPr>
              <w:t>Retain</w:t>
            </w:r>
            <w:r w:rsidRPr="003C2EF5">
              <w:rPr>
                <w:bCs/>
                <w:color w:val="auto"/>
                <w:szCs w:val="17"/>
              </w:rPr>
              <w:t xml:space="preserve"> for 75 years after </w:t>
            </w:r>
            <w:r w:rsidRPr="003C2EF5">
              <w:rPr>
                <w:color w:val="auto"/>
                <w:szCs w:val="22"/>
              </w:rPr>
              <w:t>end of calendar year</w:t>
            </w:r>
          </w:p>
          <w:p w14:paraId="414B53C3" w14:textId="77777777" w:rsidR="000D1BEE" w:rsidRPr="003C2EF5" w:rsidRDefault="000D1BEE" w:rsidP="000D1BEE">
            <w:pPr>
              <w:spacing w:before="60" w:after="60"/>
              <w:rPr>
                <w:bCs/>
                <w:i/>
                <w:color w:val="auto"/>
                <w:szCs w:val="17"/>
              </w:rPr>
            </w:pPr>
            <w:r w:rsidRPr="003C2EF5">
              <w:rPr>
                <w:bCs/>
                <w:color w:val="auto"/>
                <w:szCs w:val="17"/>
              </w:rPr>
              <w:t xml:space="preserve">   </w:t>
            </w:r>
            <w:r w:rsidRPr="003C2EF5">
              <w:rPr>
                <w:bCs/>
                <w:i/>
                <w:color w:val="auto"/>
                <w:szCs w:val="17"/>
              </w:rPr>
              <w:t>then</w:t>
            </w:r>
          </w:p>
          <w:p w14:paraId="01D9247A" w14:textId="77777777" w:rsidR="000D1BEE" w:rsidRPr="003C2EF5" w:rsidRDefault="000D1BEE" w:rsidP="000D1BEE">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591E7C"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2FF33D70" w14:textId="77777777" w:rsidR="000D1BEE" w:rsidRPr="003C2EF5" w:rsidRDefault="000D1BEE" w:rsidP="000D1BEE">
            <w:pPr>
              <w:jc w:val="center"/>
              <w:rPr>
                <w:rFonts w:eastAsia="Calibri" w:cs="Times New Roman"/>
                <w:color w:val="auto"/>
                <w:sz w:val="20"/>
                <w:szCs w:val="20"/>
              </w:rPr>
            </w:pPr>
            <w:r w:rsidRPr="003C2EF5">
              <w:rPr>
                <w:rFonts w:eastAsia="Calibri" w:cs="Times New Roman"/>
                <w:color w:val="auto"/>
                <w:sz w:val="20"/>
                <w:szCs w:val="20"/>
              </w:rPr>
              <w:t>NON-ESSENTIAL</w:t>
            </w:r>
          </w:p>
          <w:p w14:paraId="2188B99E"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r w:rsidR="003C2EF5" w:rsidRPr="003C2EF5" w14:paraId="65E22F2B"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963869" w14:textId="1ADAF7F4"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lastRenderedPageBreak/>
              <w:t>92-03-50044</w:t>
            </w:r>
            <w:r w:rsidRPr="003C2EF5">
              <w:rPr>
                <w:rFonts w:asciiTheme="minorHAnsi" w:eastAsia="Times New Roman" w:hAnsiTheme="minorHAnsi"/>
                <w:color w:val="auto"/>
                <w:szCs w:val="22"/>
              </w:rPr>
              <w:fldChar w:fldCharType="begin"/>
            </w:r>
            <w:r w:rsidRPr="003C2EF5">
              <w:rPr>
                <w:color w:val="auto"/>
              </w:rPr>
              <w:instrText xml:space="preserve"> XE "</w:instrText>
            </w:r>
            <w:r w:rsidR="00973C92" w:rsidRPr="003C2EF5">
              <w:rPr>
                <w:color w:val="auto"/>
              </w:rPr>
              <w:instrText>92-03-50044</w:instrText>
            </w:r>
            <w:r w:rsidRPr="003C2EF5">
              <w:rPr>
                <w:color w:val="auto"/>
              </w:rPr>
              <w:instrText xml:space="preserve">" </w:instrText>
            </w:r>
            <w:r w:rsidRPr="003C2EF5">
              <w:rPr>
                <w:rFonts w:eastAsia="Calibri" w:cs="Times New Roman"/>
                <w:bCs/>
                <w:color w:val="auto"/>
                <w:szCs w:val="17"/>
              </w:rPr>
              <w:instrText xml:space="preserve">\f “dan” </w:instrText>
            </w:r>
            <w:r w:rsidRPr="003C2EF5">
              <w:rPr>
                <w:rFonts w:asciiTheme="minorHAnsi" w:eastAsia="Times New Roman" w:hAnsiTheme="minorHAnsi"/>
                <w:color w:val="auto"/>
                <w:szCs w:val="22"/>
              </w:rPr>
              <w:fldChar w:fldCharType="end"/>
            </w:r>
          </w:p>
          <w:p w14:paraId="5FFED3E8" w14:textId="77777777"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E145B39" w14:textId="772970B4" w:rsidR="000D1BEE" w:rsidRPr="003C2EF5" w:rsidRDefault="000D1BEE" w:rsidP="000D1BEE">
            <w:pPr>
              <w:spacing w:before="60" w:after="60"/>
              <w:rPr>
                <w:rFonts w:asciiTheme="minorHAnsi" w:hAnsiTheme="minorHAnsi"/>
                <w:b/>
                <w:bCs/>
                <w:i/>
                <w:color w:val="auto"/>
                <w:szCs w:val="22"/>
              </w:rPr>
            </w:pPr>
            <w:r w:rsidRPr="003C2EF5">
              <w:rPr>
                <w:rFonts w:asciiTheme="minorHAnsi" w:hAnsiTheme="minorHAnsi"/>
                <w:b/>
                <w:bCs/>
                <w:i/>
                <w:color w:val="auto"/>
                <w:szCs w:val="22"/>
              </w:rPr>
              <w:t>Employer</w:t>
            </w:r>
            <w:r w:rsidR="0015098A" w:rsidRPr="003C2EF5">
              <w:rPr>
                <w:rFonts w:asciiTheme="minorHAnsi" w:hAnsiTheme="minorHAnsi"/>
                <w:b/>
                <w:bCs/>
                <w:i/>
                <w:color w:val="auto"/>
                <w:szCs w:val="22"/>
              </w:rPr>
              <w:t xml:space="preserve"> </w:t>
            </w:r>
            <w:r w:rsidR="002876D7">
              <w:rPr>
                <w:rFonts w:asciiTheme="minorHAnsi" w:hAnsiTheme="minorHAnsi"/>
                <w:b/>
                <w:bCs/>
                <w:i/>
                <w:color w:val="auto"/>
                <w:szCs w:val="22"/>
              </w:rPr>
              <w:t>Accounts</w:t>
            </w:r>
          </w:p>
          <w:p w14:paraId="7DFC81C7" w14:textId="090649B1"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Records relating to establishing and maintaining</w:t>
            </w:r>
            <w:r w:rsidR="002876D7">
              <w:rPr>
                <w:rFonts w:asciiTheme="minorHAnsi" w:eastAsia="Times New Roman" w:hAnsiTheme="minorHAnsi"/>
                <w:color w:val="auto"/>
                <w:szCs w:val="22"/>
              </w:rPr>
              <w:t xml:space="preserve"> employer</w:t>
            </w:r>
            <w:r w:rsidRPr="003C2EF5">
              <w:rPr>
                <w:rFonts w:asciiTheme="minorHAnsi" w:eastAsia="Times New Roman" w:hAnsiTheme="minorHAnsi"/>
                <w:color w:val="auto"/>
                <w:szCs w:val="22"/>
              </w:rPr>
              <w:t xml:space="preserve"> accounts for Employer Retirement Systems Programs.</w:t>
            </w:r>
            <w:r w:rsidRPr="003C2EF5">
              <w:rPr>
                <w:bCs/>
                <w:color w:val="auto"/>
                <w:szCs w:val="22"/>
              </w:rPr>
              <w:fldChar w:fldCharType="begin"/>
            </w:r>
            <w:r w:rsidRPr="003C2EF5">
              <w:rPr>
                <w:bCs/>
                <w:color w:val="auto"/>
                <w:szCs w:val="22"/>
              </w:rPr>
              <w:instrText xml:space="preserve"> xe "</w:instrText>
            </w:r>
            <w:r w:rsidR="00B652E4">
              <w:rPr>
                <w:bCs/>
                <w:color w:val="auto"/>
                <w:szCs w:val="22"/>
              </w:rPr>
              <w:instrText>employer services</w:instrText>
            </w:r>
            <w:r w:rsidRPr="003C2EF5">
              <w:rPr>
                <w:bCs/>
                <w:color w:val="auto"/>
                <w:szCs w:val="22"/>
              </w:rPr>
              <w:instrText xml:space="preserve">" \f “subject” </w:instrText>
            </w:r>
            <w:r w:rsidRPr="003C2EF5">
              <w:rPr>
                <w:bCs/>
                <w:color w:val="auto"/>
                <w:szCs w:val="22"/>
              </w:rPr>
              <w:fldChar w:fldCharType="end"/>
            </w:r>
          </w:p>
          <w:p w14:paraId="5B0BBAF5" w14:textId="77777777"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6C103905"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Formation Documents, Resolutions, and Questionnaires;</w:t>
            </w:r>
          </w:p>
          <w:p w14:paraId="456863DC"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Payroll Cycle, Tax Status, Legal Name and Name Change;</w:t>
            </w:r>
          </w:p>
          <w:p w14:paraId="50CBD041" w14:textId="77777777" w:rsidR="000D1BEE" w:rsidRPr="003C2EF5" w:rsidRDefault="000D1BEE" w:rsidP="000D1BEE">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Collective Bargaining Agreements;</w:t>
            </w:r>
          </w:p>
          <w:p w14:paraId="650B820B" w14:textId="07080643" w:rsidR="004B0EB5" w:rsidRPr="003C2EF5" w:rsidRDefault="000D1BEE" w:rsidP="003B7510">
            <w:pPr>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Selected Correspondence.</w:t>
            </w:r>
          </w:p>
          <w:p w14:paraId="4F3827E8" w14:textId="77777777" w:rsidR="003B7510" w:rsidRDefault="000D1BEE" w:rsidP="00973C92">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Excludes records covered by:</w:t>
            </w:r>
          </w:p>
          <w:p w14:paraId="757B39C3" w14:textId="26F62363" w:rsidR="003B7510" w:rsidRPr="003B7510" w:rsidRDefault="00EB57B1" w:rsidP="003B7510">
            <w:pPr>
              <w:pStyle w:val="ListParagraph"/>
              <w:numPr>
                <w:ilvl w:val="0"/>
                <w:numId w:val="25"/>
              </w:numPr>
              <w:spacing w:before="60" w:after="60"/>
              <w:rPr>
                <w:rFonts w:cs="Calibri"/>
                <w:iCs/>
                <w:color w:val="auto"/>
                <w:szCs w:val="22"/>
              </w:rPr>
            </w:pPr>
            <w:r w:rsidRPr="003B7510">
              <w:rPr>
                <w:rFonts w:asciiTheme="minorHAnsi" w:hAnsiTheme="minorHAnsi"/>
                <w:bCs/>
                <w:i/>
                <w:color w:val="auto"/>
                <w:szCs w:val="22"/>
              </w:rPr>
              <w:t>Member Contribution Reporting (Transmittal Files)</w:t>
            </w:r>
            <w:r w:rsidR="00145D30" w:rsidRPr="003B7510">
              <w:rPr>
                <w:rFonts w:asciiTheme="minorHAnsi" w:hAnsiTheme="minorHAnsi"/>
                <w:b/>
                <w:bCs/>
                <w:i/>
                <w:color w:val="auto"/>
                <w:szCs w:val="22"/>
              </w:rPr>
              <w:t xml:space="preserve"> </w:t>
            </w:r>
            <w:r w:rsidR="000D1BEE" w:rsidRPr="003B7510">
              <w:rPr>
                <w:rFonts w:cs="Calibri"/>
                <w:i/>
                <w:iCs/>
                <w:color w:val="auto"/>
                <w:szCs w:val="22"/>
              </w:rPr>
              <w:t>(</w:t>
            </w:r>
            <w:r w:rsidR="003B7510">
              <w:rPr>
                <w:rFonts w:cs="Calibri"/>
                <w:i/>
                <w:iCs/>
                <w:color w:val="auto"/>
                <w:szCs w:val="22"/>
              </w:rPr>
              <w:t xml:space="preserve">DAN </w:t>
            </w:r>
            <w:r w:rsidR="00145D30" w:rsidRPr="003B7510">
              <w:rPr>
                <w:rFonts w:asciiTheme="minorHAnsi" w:eastAsia="Times New Roman" w:hAnsiTheme="minorHAnsi"/>
                <w:i/>
                <w:color w:val="auto"/>
                <w:szCs w:val="22"/>
              </w:rPr>
              <w:t>91-10-49355</w:t>
            </w:r>
            <w:r w:rsidR="000D1BEE" w:rsidRPr="003B7510">
              <w:rPr>
                <w:rFonts w:cs="Calibri"/>
                <w:i/>
                <w:iCs/>
                <w:color w:val="auto"/>
                <w:szCs w:val="22"/>
              </w:rPr>
              <w:t>)</w:t>
            </w:r>
            <w:r w:rsidR="00145D30" w:rsidRPr="003B7510">
              <w:rPr>
                <w:rFonts w:cs="Calibri"/>
                <w:iCs/>
                <w:color w:val="auto"/>
                <w:szCs w:val="22"/>
              </w:rPr>
              <w:t>;</w:t>
            </w:r>
          </w:p>
          <w:p w14:paraId="0588D3B0" w14:textId="4AEF7886" w:rsidR="000D1BEE" w:rsidRPr="003B7510" w:rsidRDefault="00EB57B1" w:rsidP="00F330A8">
            <w:pPr>
              <w:pStyle w:val="ListParagraph"/>
              <w:numPr>
                <w:ilvl w:val="0"/>
                <w:numId w:val="25"/>
              </w:numPr>
              <w:spacing w:before="60" w:after="60"/>
              <w:rPr>
                <w:rFonts w:asciiTheme="minorHAnsi" w:eastAsia="Times New Roman" w:hAnsiTheme="minorHAnsi"/>
                <w:color w:val="auto"/>
                <w:szCs w:val="22"/>
              </w:rPr>
            </w:pPr>
            <w:r w:rsidRPr="003B7510">
              <w:rPr>
                <w:rFonts w:cs="Calibri"/>
                <w:i/>
                <w:iCs/>
                <w:color w:val="auto"/>
                <w:szCs w:val="22"/>
              </w:rPr>
              <w:t>Old Age and Survivors Insurance (OASI) Program Administration</w:t>
            </w:r>
            <w:r w:rsidR="00145D30" w:rsidRPr="003B7510">
              <w:rPr>
                <w:rFonts w:cs="Calibri"/>
                <w:i/>
                <w:iCs/>
                <w:color w:val="auto"/>
                <w:szCs w:val="22"/>
              </w:rPr>
              <w:t xml:space="preserve"> (</w:t>
            </w:r>
            <w:r w:rsidR="003B7510">
              <w:rPr>
                <w:rFonts w:cs="Calibri"/>
                <w:i/>
                <w:iCs/>
                <w:color w:val="auto"/>
                <w:szCs w:val="22"/>
              </w:rPr>
              <w:t xml:space="preserve">DAN </w:t>
            </w:r>
            <w:r w:rsidR="00973C92" w:rsidRPr="003B7510">
              <w:rPr>
                <w:rFonts w:cs="Calibri"/>
                <w:i/>
                <w:iCs/>
                <w:color w:val="auto"/>
                <w:szCs w:val="22"/>
              </w:rPr>
              <w:t>20-08-</w:t>
            </w:r>
            <w:r w:rsidR="00F330A8">
              <w:rPr>
                <w:rFonts w:cs="Calibri"/>
                <w:i/>
                <w:iCs/>
                <w:color w:val="auto"/>
                <w:szCs w:val="22"/>
              </w:rPr>
              <w:t>69555</w:t>
            </w:r>
            <w:r w:rsidR="00145D30" w:rsidRPr="003B7510">
              <w:rPr>
                <w:rFonts w:cs="Calibri"/>
                <w:i/>
                <w:iCs/>
                <w:color w:val="auto"/>
                <w:szCs w:val="22"/>
              </w:rPr>
              <w:t>)</w:t>
            </w:r>
            <w:r w:rsidR="003B7510">
              <w:rPr>
                <w:rFonts w:cs="Calibri"/>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D2DCBCB" w14:textId="77777777" w:rsidR="000D1BEE" w:rsidRPr="003C2EF5" w:rsidRDefault="000D1BEE" w:rsidP="000D1BEE">
            <w:pPr>
              <w:spacing w:before="60" w:after="60"/>
              <w:rPr>
                <w:color w:val="auto"/>
                <w:szCs w:val="22"/>
              </w:rPr>
            </w:pPr>
            <w:r w:rsidRPr="003C2EF5">
              <w:rPr>
                <w:b/>
                <w:bCs/>
                <w:color w:val="auto"/>
                <w:szCs w:val="17"/>
              </w:rPr>
              <w:t>Retain</w:t>
            </w:r>
            <w:r w:rsidRPr="003C2EF5">
              <w:rPr>
                <w:bCs/>
                <w:color w:val="auto"/>
                <w:szCs w:val="17"/>
              </w:rPr>
              <w:t xml:space="preserve"> for 75 years after </w:t>
            </w:r>
            <w:r w:rsidRPr="003C2EF5">
              <w:rPr>
                <w:color w:val="auto"/>
                <w:szCs w:val="22"/>
              </w:rPr>
              <w:t>end of calendar year</w:t>
            </w:r>
          </w:p>
          <w:p w14:paraId="10F0282E" w14:textId="77777777" w:rsidR="000D1BEE" w:rsidRPr="003C2EF5" w:rsidRDefault="000D1BEE" w:rsidP="000D1BEE">
            <w:pPr>
              <w:spacing w:before="60" w:after="60"/>
              <w:rPr>
                <w:bCs/>
                <w:i/>
                <w:color w:val="auto"/>
                <w:szCs w:val="17"/>
              </w:rPr>
            </w:pPr>
            <w:r w:rsidRPr="003C2EF5">
              <w:rPr>
                <w:bCs/>
                <w:color w:val="auto"/>
                <w:szCs w:val="17"/>
              </w:rPr>
              <w:t xml:space="preserve">   </w:t>
            </w:r>
            <w:r w:rsidRPr="003C2EF5">
              <w:rPr>
                <w:bCs/>
                <w:i/>
                <w:color w:val="auto"/>
                <w:szCs w:val="17"/>
              </w:rPr>
              <w:t>then</w:t>
            </w:r>
          </w:p>
          <w:p w14:paraId="684222E2" w14:textId="77777777" w:rsidR="000D1BEE" w:rsidRPr="003C2EF5" w:rsidRDefault="000D1BEE" w:rsidP="000D1BEE">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C411E74"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793A269F" w14:textId="77777777" w:rsidR="000D1BEE" w:rsidRPr="003C2EF5" w:rsidRDefault="000D1BEE" w:rsidP="000D1BEE">
            <w:pPr>
              <w:jc w:val="center"/>
              <w:rPr>
                <w:rFonts w:eastAsia="Calibri" w:cs="Times New Roman"/>
                <w:color w:val="auto"/>
                <w:sz w:val="20"/>
                <w:szCs w:val="20"/>
              </w:rPr>
            </w:pPr>
            <w:r w:rsidRPr="003C2EF5">
              <w:rPr>
                <w:rFonts w:eastAsia="Calibri" w:cs="Times New Roman"/>
                <w:color w:val="auto"/>
                <w:sz w:val="20"/>
                <w:szCs w:val="20"/>
              </w:rPr>
              <w:t>NON-ESSENTIAL</w:t>
            </w:r>
          </w:p>
          <w:p w14:paraId="46E8A3D6"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r w:rsidR="003C2EF5" w:rsidRPr="003C2EF5" w14:paraId="444764A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386A13" w14:textId="24AF1A6D" w:rsidR="000D1BEE" w:rsidRPr="003C2EF5" w:rsidRDefault="00973C92"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lastRenderedPageBreak/>
              <w:t>20-08-</w:t>
            </w:r>
            <w:r w:rsidR="00F330A8">
              <w:rPr>
                <w:rFonts w:asciiTheme="minorHAnsi" w:eastAsia="Times New Roman" w:hAnsiTheme="minorHAnsi"/>
                <w:color w:val="auto"/>
                <w:szCs w:val="22"/>
              </w:rPr>
              <w:t>69555</w:t>
            </w:r>
            <w:r w:rsidR="000D1BEE" w:rsidRPr="003C2EF5">
              <w:rPr>
                <w:rFonts w:asciiTheme="minorHAnsi" w:eastAsia="Times New Roman" w:hAnsiTheme="minorHAnsi"/>
                <w:color w:val="auto"/>
                <w:szCs w:val="22"/>
              </w:rPr>
              <w:fldChar w:fldCharType="begin"/>
            </w:r>
            <w:r w:rsidR="000D1BEE" w:rsidRPr="003C2EF5">
              <w:rPr>
                <w:color w:val="auto"/>
              </w:rPr>
              <w:instrText xml:space="preserve"> XE "</w:instrText>
            </w:r>
            <w:r w:rsidRPr="003C2EF5">
              <w:rPr>
                <w:color w:val="auto"/>
              </w:rPr>
              <w:instrText>20-08-</w:instrText>
            </w:r>
            <w:r w:rsidR="00F330A8">
              <w:rPr>
                <w:color w:val="auto"/>
              </w:rPr>
              <w:instrText>69555</w:instrText>
            </w:r>
            <w:r w:rsidR="000D1BEE" w:rsidRPr="003C2EF5">
              <w:rPr>
                <w:color w:val="auto"/>
              </w:rPr>
              <w:instrText xml:space="preserve">" </w:instrText>
            </w:r>
            <w:r w:rsidR="000D1BEE" w:rsidRPr="003C2EF5">
              <w:rPr>
                <w:rFonts w:eastAsia="Calibri" w:cs="Times New Roman"/>
                <w:bCs/>
                <w:color w:val="auto"/>
                <w:szCs w:val="17"/>
              </w:rPr>
              <w:instrText xml:space="preserve">\f “dan” </w:instrText>
            </w:r>
            <w:r w:rsidR="000D1BEE" w:rsidRPr="003C2EF5">
              <w:rPr>
                <w:rFonts w:asciiTheme="minorHAnsi" w:eastAsia="Times New Roman" w:hAnsiTheme="minorHAnsi"/>
                <w:color w:val="auto"/>
                <w:szCs w:val="22"/>
              </w:rPr>
              <w:fldChar w:fldCharType="end"/>
            </w:r>
          </w:p>
          <w:p w14:paraId="5C4A327E" w14:textId="77777777"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 xml:space="preserve">Rev. </w:t>
            </w:r>
            <w:r w:rsidR="007C5B5B" w:rsidRPr="003C2EF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57FF294" w14:textId="0DFF515D" w:rsidR="007C5B5B" w:rsidRPr="003C2EF5" w:rsidRDefault="00910418" w:rsidP="007C5B5B">
            <w:pPr>
              <w:spacing w:before="60" w:after="60"/>
              <w:rPr>
                <w:rFonts w:asciiTheme="minorHAnsi" w:hAnsiTheme="minorHAnsi"/>
                <w:b/>
                <w:bCs/>
                <w:i/>
                <w:color w:val="auto"/>
                <w:szCs w:val="22"/>
              </w:rPr>
            </w:pPr>
            <w:r w:rsidRPr="003C2EF5">
              <w:rPr>
                <w:rFonts w:asciiTheme="minorHAnsi" w:hAnsiTheme="minorHAnsi"/>
                <w:b/>
                <w:bCs/>
                <w:i/>
                <w:color w:val="auto"/>
                <w:szCs w:val="22"/>
              </w:rPr>
              <w:t>Old Age and Survivors Insurance (OASI) Program</w:t>
            </w:r>
            <w:r w:rsidR="007C5B5B" w:rsidRPr="003C2EF5">
              <w:rPr>
                <w:rFonts w:asciiTheme="minorHAnsi" w:hAnsiTheme="minorHAnsi"/>
                <w:b/>
                <w:bCs/>
                <w:i/>
                <w:color w:val="auto"/>
                <w:szCs w:val="22"/>
              </w:rPr>
              <w:t xml:space="preserve"> </w:t>
            </w:r>
            <w:r w:rsidR="00FB041D">
              <w:rPr>
                <w:rFonts w:asciiTheme="minorHAnsi" w:hAnsiTheme="minorHAnsi"/>
                <w:b/>
                <w:bCs/>
                <w:i/>
                <w:color w:val="auto"/>
                <w:szCs w:val="22"/>
              </w:rPr>
              <w:t>Administration</w:t>
            </w:r>
          </w:p>
          <w:p w14:paraId="3889D356" w14:textId="16E10387" w:rsidR="007C5B5B" w:rsidRPr="003C2EF5" w:rsidRDefault="007C5B5B" w:rsidP="007C5B5B">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All documentation pertaining to the Administration of Section 218 of the Social Security Act - Old Age and Survivors Insurance (OASI) Program.</w:t>
            </w:r>
            <w:r w:rsidR="00B652E4" w:rsidRPr="00B652E4">
              <w:rPr>
                <w:bCs/>
                <w:color w:val="auto"/>
                <w:szCs w:val="22"/>
              </w:rPr>
              <w:t xml:space="preserve"> </w:t>
            </w:r>
            <w:r w:rsidR="00B652E4" w:rsidRPr="00B652E4">
              <w:rPr>
                <w:rFonts w:asciiTheme="minorHAnsi" w:eastAsia="Times New Roman" w:hAnsiTheme="minorHAnsi"/>
                <w:bCs/>
                <w:color w:val="auto"/>
                <w:szCs w:val="22"/>
              </w:rPr>
              <w:fldChar w:fldCharType="begin"/>
            </w:r>
            <w:r w:rsidR="00B652E4" w:rsidRPr="00B652E4">
              <w:rPr>
                <w:rFonts w:asciiTheme="minorHAnsi" w:eastAsia="Times New Roman" w:hAnsiTheme="minorHAnsi"/>
                <w:bCs/>
                <w:color w:val="auto"/>
                <w:szCs w:val="22"/>
              </w:rPr>
              <w:instrText xml:space="preserve"> xe "</w:instrText>
            </w:r>
            <w:r w:rsidR="00B652E4">
              <w:rPr>
                <w:rFonts w:asciiTheme="minorHAnsi" w:eastAsia="Times New Roman" w:hAnsiTheme="minorHAnsi"/>
                <w:bCs/>
                <w:color w:val="auto"/>
                <w:szCs w:val="22"/>
              </w:rPr>
              <w:instrText>OASI</w:instrText>
            </w:r>
            <w:r w:rsidR="00B652E4" w:rsidRPr="00B652E4">
              <w:rPr>
                <w:rFonts w:asciiTheme="minorHAnsi" w:eastAsia="Times New Roman" w:hAnsiTheme="minorHAnsi"/>
                <w:bCs/>
                <w:color w:val="auto"/>
                <w:szCs w:val="22"/>
              </w:rPr>
              <w:instrText xml:space="preserve">" \f “subject” </w:instrText>
            </w:r>
            <w:r w:rsidR="00B652E4" w:rsidRPr="00B652E4">
              <w:rPr>
                <w:rFonts w:asciiTheme="minorHAnsi" w:eastAsia="Times New Roman" w:hAnsiTheme="minorHAnsi"/>
                <w:bCs/>
                <w:color w:val="auto"/>
                <w:szCs w:val="22"/>
              </w:rPr>
              <w:fldChar w:fldCharType="end"/>
            </w:r>
            <w:r w:rsidR="00B652E4" w:rsidRPr="00B652E4">
              <w:rPr>
                <w:rFonts w:asciiTheme="minorHAnsi" w:eastAsia="Times New Roman" w:hAnsiTheme="minorHAnsi"/>
                <w:bCs/>
                <w:color w:val="auto"/>
                <w:szCs w:val="22"/>
              </w:rPr>
              <w:fldChar w:fldCharType="begin"/>
            </w:r>
            <w:r w:rsidR="00B652E4" w:rsidRPr="00B652E4">
              <w:rPr>
                <w:rFonts w:asciiTheme="minorHAnsi" w:eastAsia="Times New Roman" w:hAnsiTheme="minorHAnsi"/>
                <w:bCs/>
                <w:color w:val="auto"/>
                <w:szCs w:val="22"/>
              </w:rPr>
              <w:instrText xml:space="preserve"> xe "</w:instrText>
            </w:r>
            <w:r w:rsidR="00B652E4">
              <w:rPr>
                <w:rFonts w:asciiTheme="minorHAnsi" w:eastAsia="Times New Roman" w:hAnsiTheme="minorHAnsi"/>
                <w:bCs/>
                <w:color w:val="auto"/>
                <w:szCs w:val="22"/>
              </w:rPr>
              <w:instrText>Social Security Act</w:instrText>
            </w:r>
            <w:r w:rsidR="00B652E4" w:rsidRPr="00B652E4">
              <w:rPr>
                <w:rFonts w:asciiTheme="minorHAnsi" w:eastAsia="Times New Roman" w:hAnsiTheme="minorHAnsi"/>
                <w:bCs/>
                <w:color w:val="auto"/>
                <w:szCs w:val="22"/>
              </w:rPr>
              <w:instrText xml:space="preserve">" \f “subject” </w:instrText>
            </w:r>
            <w:r w:rsidR="00B652E4" w:rsidRPr="00B652E4">
              <w:rPr>
                <w:rFonts w:asciiTheme="minorHAnsi" w:eastAsia="Times New Roman" w:hAnsiTheme="minorHAnsi"/>
                <w:bCs/>
                <w:color w:val="auto"/>
                <w:szCs w:val="22"/>
              </w:rPr>
              <w:fldChar w:fldCharType="end"/>
            </w:r>
          </w:p>
          <w:p w14:paraId="1A7D4D3B" w14:textId="77777777" w:rsidR="007C5B5B" w:rsidRPr="003C2EF5" w:rsidRDefault="007C5B5B" w:rsidP="007C5B5B">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540892BF" w14:textId="77777777"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Modifications, Agreements, and Resolutions;</w:t>
            </w:r>
          </w:p>
          <w:p w14:paraId="67F279B5" w14:textId="77777777"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Referendum Information and Dissolutions;</w:t>
            </w:r>
          </w:p>
          <w:p w14:paraId="5C340A2A" w14:textId="22FC2D5C"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Social Security Coverage Issues and Legal Documentation;</w:t>
            </w:r>
          </w:p>
          <w:p w14:paraId="5376DF4C" w14:textId="77777777"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Proof of Legal Name and Name Change;</w:t>
            </w:r>
          </w:p>
          <w:p w14:paraId="126151FC" w14:textId="77777777" w:rsidR="007C5B5B" w:rsidRPr="003C2EF5" w:rsidRDefault="007C5B5B" w:rsidP="003B7510">
            <w:pPr>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Selected Correspondence.</w:t>
            </w:r>
          </w:p>
          <w:p w14:paraId="170B6FFB" w14:textId="77777777" w:rsidR="003B7510" w:rsidRDefault="007C5B5B" w:rsidP="004B0EB5">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Excludes records covered by:</w:t>
            </w:r>
          </w:p>
          <w:p w14:paraId="3F9E6681" w14:textId="2CE5242E" w:rsidR="003B7510" w:rsidRPr="003B7510" w:rsidRDefault="00EB57B1" w:rsidP="003B7510">
            <w:pPr>
              <w:pStyle w:val="ListParagraph"/>
              <w:numPr>
                <w:ilvl w:val="0"/>
                <w:numId w:val="26"/>
              </w:numPr>
              <w:spacing w:before="60" w:after="60"/>
              <w:rPr>
                <w:rFonts w:cs="Calibri"/>
                <w:iCs/>
                <w:color w:val="auto"/>
                <w:szCs w:val="22"/>
              </w:rPr>
            </w:pPr>
            <w:r w:rsidRPr="003B7510">
              <w:rPr>
                <w:rFonts w:asciiTheme="minorHAnsi" w:hAnsiTheme="minorHAnsi"/>
                <w:bCs/>
                <w:i/>
                <w:color w:val="auto"/>
                <w:szCs w:val="22"/>
              </w:rPr>
              <w:t>Member Contribution Reporting (Transmittal Files)</w:t>
            </w:r>
            <w:r w:rsidR="00145D30" w:rsidRPr="003B7510">
              <w:rPr>
                <w:rFonts w:asciiTheme="minorHAnsi" w:hAnsiTheme="minorHAnsi"/>
                <w:b/>
                <w:bCs/>
                <w:i/>
                <w:color w:val="auto"/>
                <w:szCs w:val="22"/>
              </w:rPr>
              <w:t xml:space="preserve"> </w:t>
            </w:r>
            <w:r w:rsidR="00145D30" w:rsidRPr="003B7510">
              <w:rPr>
                <w:rFonts w:cs="Calibri"/>
                <w:i/>
                <w:iCs/>
                <w:color w:val="auto"/>
                <w:szCs w:val="22"/>
              </w:rPr>
              <w:t>(</w:t>
            </w:r>
            <w:r w:rsidR="003B7510">
              <w:rPr>
                <w:rFonts w:cs="Calibri"/>
                <w:i/>
                <w:iCs/>
                <w:color w:val="auto"/>
                <w:szCs w:val="22"/>
              </w:rPr>
              <w:t xml:space="preserve">DAN </w:t>
            </w:r>
            <w:r w:rsidR="00145D30" w:rsidRPr="003B7510">
              <w:rPr>
                <w:rFonts w:asciiTheme="minorHAnsi" w:eastAsia="Times New Roman" w:hAnsiTheme="minorHAnsi"/>
                <w:i/>
                <w:color w:val="auto"/>
                <w:szCs w:val="22"/>
              </w:rPr>
              <w:t>91-10-49355</w:t>
            </w:r>
            <w:r w:rsidR="00145D30" w:rsidRPr="003B7510">
              <w:rPr>
                <w:rFonts w:cs="Calibri"/>
                <w:i/>
                <w:iCs/>
                <w:color w:val="auto"/>
                <w:szCs w:val="22"/>
              </w:rPr>
              <w:t>)</w:t>
            </w:r>
            <w:r w:rsidR="00145D30" w:rsidRPr="003B7510">
              <w:rPr>
                <w:rFonts w:cs="Calibri"/>
                <w:iCs/>
                <w:color w:val="auto"/>
                <w:szCs w:val="22"/>
              </w:rPr>
              <w:t>;</w:t>
            </w:r>
          </w:p>
          <w:p w14:paraId="32F7A54B" w14:textId="2683A275" w:rsidR="004B0EB5" w:rsidRPr="003B7510" w:rsidRDefault="00EB57B1" w:rsidP="003B7510">
            <w:pPr>
              <w:pStyle w:val="ListParagraph"/>
              <w:numPr>
                <w:ilvl w:val="0"/>
                <w:numId w:val="26"/>
              </w:numPr>
              <w:spacing w:before="60" w:after="60"/>
              <w:rPr>
                <w:rFonts w:cs="Calibri"/>
                <w:iCs/>
                <w:color w:val="auto"/>
                <w:szCs w:val="22"/>
              </w:rPr>
            </w:pPr>
            <w:r w:rsidRPr="003B7510">
              <w:rPr>
                <w:rFonts w:asciiTheme="minorHAnsi" w:hAnsiTheme="minorHAnsi"/>
                <w:bCs/>
                <w:i/>
                <w:color w:val="auto"/>
                <w:szCs w:val="22"/>
              </w:rPr>
              <w:t>Employer Accounts</w:t>
            </w:r>
            <w:r w:rsidR="00145D30" w:rsidRPr="003B7510">
              <w:rPr>
                <w:rFonts w:asciiTheme="minorHAnsi" w:hAnsiTheme="minorHAnsi"/>
                <w:b/>
                <w:bCs/>
                <w:i/>
                <w:color w:val="auto"/>
                <w:szCs w:val="22"/>
              </w:rPr>
              <w:t xml:space="preserve"> </w:t>
            </w:r>
            <w:r w:rsidR="00145D30" w:rsidRPr="003B7510">
              <w:rPr>
                <w:rFonts w:cs="Calibri"/>
                <w:i/>
                <w:iCs/>
                <w:color w:val="auto"/>
                <w:szCs w:val="22"/>
              </w:rPr>
              <w:t>(</w:t>
            </w:r>
            <w:r w:rsidR="003B7510">
              <w:rPr>
                <w:rFonts w:cs="Calibri"/>
                <w:i/>
                <w:iCs/>
                <w:color w:val="auto"/>
                <w:szCs w:val="22"/>
              </w:rPr>
              <w:t xml:space="preserve">DAN </w:t>
            </w:r>
            <w:r w:rsidR="00145D30" w:rsidRPr="003B7510">
              <w:rPr>
                <w:rFonts w:asciiTheme="minorHAnsi" w:eastAsia="Times New Roman" w:hAnsiTheme="minorHAnsi"/>
                <w:i/>
                <w:color w:val="auto"/>
                <w:szCs w:val="22"/>
              </w:rPr>
              <w:t>92-03-50044</w:t>
            </w:r>
            <w:r w:rsidR="00145D30" w:rsidRPr="003B7510">
              <w:rPr>
                <w:rFonts w:cs="Calibri"/>
                <w:i/>
                <w:iCs/>
                <w:color w:val="auto"/>
                <w:szCs w:val="22"/>
              </w:rPr>
              <w:t>)</w:t>
            </w:r>
            <w:r w:rsidR="003B7510">
              <w:rPr>
                <w:rFonts w:cs="Calibri"/>
                <w:iCs/>
                <w:color w:val="auto"/>
                <w:szCs w:val="22"/>
              </w:rPr>
              <w:t>.</w:t>
            </w:r>
          </w:p>
          <w:p w14:paraId="1C66679F" w14:textId="1176D664" w:rsidR="000D1BEE" w:rsidRPr="003C2EF5" w:rsidRDefault="007C5B5B" w:rsidP="003B7510">
            <w:pPr>
              <w:spacing w:before="60" w:after="60"/>
              <w:rPr>
                <w:rFonts w:asciiTheme="minorHAnsi" w:hAnsiTheme="minorHAnsi"/>
                <w:b/>
                <w:bCs/>
                <w:i/>
                <w:color w:val="auto"/>
                <w:sz w:val="21"/>
                <w:szCs w:val="21"/>
              </w:rPr>
            </w:pPr>
            <w:r w:rsidRPr="003C2EF5">
              <w:rPr>
                <w:rFonts w:asciiTheme="minorHAnsi" w:eastAsia="Times New Roman" w:hAnsiTheme="minorHAnsi"/>
                <w:i/>
                <w:color w:val="auto"/>
                <w:sz w:val="21"/>
                <w:szCs w:val="21"/>
              </w:rPr>
              <w:t xml:space="preserve">Note: All OASI information must be retained in paper format, </w:t>
            </w:r>
            <w:r w:rsidR="003B7510">
              <w:rPr>
                <w:rFonts w:asciiTheme="minorHAnsi" w:eastAsia="Times New Roman" w:hAnsiTheme="minorHAnsi"/>
                <w:i/>
                <w:color w:val="auto"/>
                <w:sz w:val="21"/>
                <w:szCs w:val="21"/>
              </w:rPr>
              <w:t xml:space="preserve">including documents received in </w:t>
            </w:r>
            <w:r w:rsidRPr="003C2EF5">
              <w:rPr>
                <w:rFonts w:asciiTheme="minorHAnsi" w:eastAsia="Times New Roman" w:hAnsiTheme="minorHAnsi"/>
                <w:i/>
                <w:color w:val="auto"/>
                <w:sz w:val="21"/>
                <w:szCs w:val="21"/>
              </w:rPr>
              <w:t>2009 from Employment Security when DRS inherited the program.</w:t>
            </w:r>
          </w:p>
        </w:tc>
        <w:tc>
          <w:tcPr>
            <w:tcW w:w="2887" w:type="dxa"/>
            <w:tcBorders>
              <w:top w:val="single" w:sz="4" w:space="0" w:color="000000"/>
              <w:bottom w:val="single" w:sz="4" w:space="0" w:color="000000"/>
            </w:tcBorders>
            <w:tcMar>
              <w:top w:w="43" w:type="dxa"/>
              <w:left w:w="115" w:type="dxa"/>
              <w:bottom w:w="43" w:type="dxa"/>
              <w:right w:w="115" w:type="dxa"/>
            </w:tcMar>
          </w:tcPr>
          <w:p w14:paraId="1FA203EC" w14:textId="28B9B508" w:rsidR="007C5B5B" w:rsidRPr="003C2EF5" w:rsidRDefault="007C5B5B" w:rsidP="007C5B5B">
            <w:pPr>
              <w:spacing w:before="60" w:after="60"/>
              <w:rPr>
                <w:bCs/>
                <w:color w:val="auto"/>
                <w:szCs w:val="17"/>
              </w:rPr>
            </w:pPr>
            <w:r w:rsidRPr="003C2EF5">
              <w:rPr>
                <w:b/>
                <w:bCs/>
                <w:color w:val="auto"/>
                <w:szCs w:val="17"/>
              </w:rPr>
              <w:t>Retain</w:t>
            </w:r>
            <w:r w:rsidRPr="003C2EF5">
              <w:rPr>
                <w:bCs/>
                <w:color w:val="auto"/>
                <w:szCs w:val="17"/>
              </w:rPr>
              <w:t xml:space="preserve"> for </w:t>
            </w:r>
            <w:r w:rsidR="00EF6565" w:rsidRPr="003C2EF5">
              <w:rPr>
                <w:bCs/>
                <w:color w:val="auto"/>
                <w:szCs w:val="17"/>
              </w:rPr>
              <w:t>life of the program</w:t>
            </w:r>
          </w:p>
          <w:p w14:paraId="257D4150" w14:textId="77777777" w:rsidR="007C5B5B" w:rsidRPr="003C2EF5" w:rsidRDefault="007C5B5B" w:rsidP="007C5B5B">
            <w:pPr>
              <w:spacing w:before="60" w:after="60"/>
              <w:rPr>
                <w:bCs/>
                <w:i/>
                <w:color w:val="auto"/>
                <w:szCs w:val="17"/>
              </w:rPr>
            </w:pPr>
            <w:r w:rsidRPr="003C2EF5">
              <w:rPr>
                <w:bCs/>
                <w:color w:val="auto"/>
                <w:szCs w:val="17"/>
              </w:rPr>
              <w:t xml:space="preserve">   </w:t>
            </w:r>
            <w:r w:rsidRPr="003C2EF5">
              <w:rPr>
                <w:bCs/>
                <w:i/>
                <w:color w:val="auto"/>
                <w:szCs w:val="17"/>
              </w:rPr>
              <w:t>then</w:t>
            </w:r>
          </w:p>
          <w:p w14:paraId="513F65F7" w14:textId="77777777" w:rsidR="000D1BEE" w:rsidRPr="003C2EF5" w:rsidRDefault="007C5B5B" w:rsidP="007C5B5B">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378EA6"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56682895" w14:textId="77777777" w:rsidR="000D1BEE" w:rsidRPr="003C2EF5" w:rsidRDefault="000D1BEE" w:rsidP="000D1BEE">
            <w:pPr>
              <w:jc w:val="center"/>
              <w:rPr>
                <w:rFonts w:eastAsia="Calibri" w:cs="Times New Roman"/>
                <w:color w:val="auto"/>
                <w:sz w:val="20"/>
                <w:szCs w:val="20"/>
              </w:rPr>
            </w:pPr>
            <w:r w:rsidRPr="003C2EF5">
              <w:rPr>
                <w:rFonts w:eastAsia="Calibri" w:cs="Times New Roman"/>
                <w:color w:val="auto"/>
                <w:sz w:val="20"/>
                <w:szCs w:val="20"/>
              </w:rPr>
              <w:t>NON-ESSENTIAL</w:t>
            </w:r>
          </w:p>
          <w:p w14:paraId="74E9B165"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r w:rsidR="003C2EF5" w:rsidRPr="003C2EF5" w14:paraId="2181604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ED4957" w14:textId="62E40083" w:rsidR="000D1BEE" w:rsidRPr="003C2EF5" w:rsidRDefault="007C5B5B"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lastRenderedPageBreak/>
              <w:t>95</w:t>
            </w:r>
            <w:r w:rsidR="000D1BEE" w:rsidRPr="003C2EF5">
              <w:rPr>
                <w:rFonts w:asciiTheme="minorHAnsi" w:eastAsia="Times New Roman" w:hAnsiTheme="minorHAnsi"/>
                <w:color w:val="auto"/>
                <w:szCs w:val="22"/>
              </w:rPr>
              <w:t>-</w:t>
            </w:r>
            <w:r w:rsidRPr="003C2EF5">
              <w:rPr>
                <w:rFonts w:asciiTheme="minorHAnsi" w:eastAsia="Times New Roman" w:hAnsiTheme="minorHAnsi"/>
                <w:color w:val="auto"/>
                <w:szCs w:val="22"/>
              </w:rPr>
              <w:t>10</w:t>
            </w:r>
            <w:r w:rsidR="000D1BEE" w:rsidRPr="003C2EF5">
              <w:rPr>
                <w:rFonts w:asciiTheme="minorHAnsi" w:eastAsia="Times New Roman" w:hAnsiTheme="minorHAnsi"/>
                <w:color w:val="auto"/>
                <w:szCs w:val="22"/>
              </w:rPr>
              <w:t>-</w:t>
            </w:r>
            <w:r w:rsidRPr="003C2EF5">
              <w:rPr>
                <w:rFonts w:asciiTheme="minorHAnsi" w:eastAsia="Times New Roman" w:hAnsiTheme="minorHAnsi"/>
                <w:color w:val="auto"/>
                <w:szCs w:val="22"/>
              </w:rPr>
              <w:t>56111</w:t>
            </w:r>
            <w:r w:rsidR="000D1BEE" w:rsidRPr="003C2EF5">
              <w:rPr>
                <w:rFonts w:asciiTheme="minorHAnsi" w:eastAsia="Times New Roman" w:hAnsiTheme="minorHAnsi"/>
                <w:color w:val="auto"/>
                <w:szCs w:val="22"/>
              </w:rPr>
              <w:fldChar w:fldCharType="begin"/>
            </w:r>
            <w:r w:rsidR="000D1BEE" w:rsidRPr="003C2EF5">
              <w:rPr>
                <w:color w:val="auto"/>
              </w:rPr>
              <w:instrText xml:space="preserve"> XE "</w:instrText>
            </w:r>
            <w:r w:rsidR="00973C92" w:rsidRPr="003C2EF5">
              <w:rPr>
                <w:color w:val="auto"/>
              </w:rPr>
              <w:instrText>95-10-56111</w:instrText>
            </w:r>
            <w:r w:rsidR="000D1BEE" w:rsidRPr="003C2EF5">
              <w:rPr>
                <w:color w:val="auto"/>
              </w:rPr>
              <w:instrText xml:space="preserve">" </w:instrText>
            </w:r>
            <w:r w:rsidR="000D1BEE" w:rsidRPr="003C2EF5">
              <w:rPr>
                <w:rFonts w:eastAsia="Calibri" w:cs="Times New Roman"/>
                <w:bCs/>
                <w:color w:val="auto"/>
                <w:szCs w:val="17"/>
              </w:rPr>
              <w:instrText xml:space="preserve">\f “dan” </w:instrText>
            </w:r>
            <w:r w:rsidR="000D1BEE" w:rsidRPr="003C2EF5">
              <w:rPr>
                <w:rFonts w:asciiTheme="minorHAnsi" w:eastAsia="Times New Roman" w:hAnsiTheme="minorHAnsi"/>
                <w:color w:val="auto"/>
                <w:szCs w:val="22"/>
              </w:rPr>
              <w:fldChar w:fldCharType="end"/>
            </w:r>
          </w:p>
          <w:p w14:paraId="07234CF3" w14:textId="77777777"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 xml:space="preserve">Rev. </w:t>
            </w:r>
            <w:r w:rsidR="007C5B5B" w:rsidRPr="003C2EF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04BBE8C" w14:textId="730A44B6" w:rsidR="007C5B5B" w:rsidRPr="003C2EF5" w:rsidRDefault="007C5B5B" w:rsidP="007C5B5B">
            <w:pPr>
              <w:spacing w:before="60" w:after="60"/>
              <w:rPr>
                <w:rFonts w:asciiTheme="minorHAnsi" w:hAnsiTheme="minorHAnsi"/>
                <w:b/>
                <w:bCs/>
                <w:i/>
                <w:color w:val="auto"/>
                <w:szCs w:val="22"/>
              </w:rPr>
            </w:pPr>
            <w:r w:rsidRPr="003C2EF5">
              <w:rPr>
                <w:rFonts w:asciiTheme="minorHAnsi" w:hAnsiTheme="minorHAnsi"/>
                <w:b/>
                <w:bCs/>
                <w:i/>
                <w:color w:val="auto"/>
                <w:szCs w:val="22"/>
              </w:rPr>
              <w:t>Emp</w:t>
            </w:r>
            <w:r w:rsidR="00F73002">
              <w:rPr>
                <w:rFonts w:asciiTheme="minorHAnsi" w:hAnsiTheme="minorHAnsi"/>
                <w:b/>
                <w:bCs/>
                <w:i/>
                <w:color w:val="auto"/>
                <w:szCs w:val="22"/>
              </w:rPr>
              <w:t>loyer Audits</w:t>
            </w:r>
            <w:r w:rsidR="002F1463" w:rsidRPr="003C2EF5">
              <w:rPr>
                <w:rFonts w:asciiTheme="minorHAnsi" w:hAnsiTheme="minorHAnsi"/>
                <w:b/>
                <w:bCs/>
                <w:i/>
                <w:color w:val="auto"/>
                <w:szCs w:val="22"/>
              </w:rPr>
              <w:t>/Compliance Reviews</w:t>
            </w:r>
          </w:p>
          <w:p w14:paraId="24DA0181" w14:textId="1C1B8382" w:rsidR="007204AD" w:rsidRPr="003C2EF5" w:rsidRDefault="007204AD" w:rsidP="007204AD">
            <w:pPr>
              <w:rPr>
                <w:color w:val="auto"/>
                <w:szCs w:val="22"/>
              </w:rPr>
            </w:pPr>
            <w:r w:rsidRPr="003C2EF5">
              <w:rPr>
                <w:color w:val="auto"/>
              </w:rPr>
              <w:t>Records</w:t>
            </w:r>
            <w:r w:rsidR="002F1463" w:rsidRPr="003C2EF5">
              <w:rPr>
                <w:color w:val="auto"/>
              </w:rPr>
              <w:t xml:space="preserve"> relating to Audits/</w:t>
            </w:r>
            <w:r w:rsidRPr="003C2EF5">
              <w:rPr>
                <w:color w:val="auto"/>
              </w:rPr>
              <w:t xml:space="preserve">Compliance </w:t>
            </w:r>
            <w:r w:rsidR="002F1463" w:rsidRPr="003C2EF5">
              <w:rPr>
                <w:color w:val="auto"/>
              </w:rPr>
              <w:t>Reviews of</w:t>
            </w:r>
            <w:r w:rsidRPr="003C2EF5">
              <w:rPr>
                <w:color w:val="auto"/>
              </w:rPr>
              <w:t xml:space="preserve"> the laws and regulations for the retirement systems administered by the Department of Retirement Systems (DRS).</w:t>
            </w:r>
            <w:r w:rsidR="00BE7743" w:rsidRPr="00BE7743">
              <w:rPr>
                <w:rFonts w:asciiTheme="minorHAnsi" w:eastAsia="Times New Roman" w:hAnsiTheme="minorHAnsi"/>
                <w:bCs/>
                <w:color w:val="auto"/>
                <w:szCs w:val="22"/>
              </w:rPr>
              <w:t xml:space="preserve"> </w:t>
            </w:r>
            <w:r w:rsidR="00BE7743" w:rsidRPr="00BE7743">
              <w:rPr>
                <w:bCs/>
                <w:color w:val="auto"/>
              </w:rPr>
              <w:fldChar w:fldCharType="begin"/>
            </w:r>
            <w:r w:rsidR="00BE7743" w:rsidRPr="00BE7743">
              <w:rPr>
                <w:bCs/>
                <w:color w:val="auto"/>
              </w:rPr>
              <w:instrText xml:space="preserve"> xe "</w:instrText>
            </w:r>
            <w:r w:rsidR="00BE7743">
              <w:rPr>
                <w:bCs/>
                <w:color w:val="auto"/>
              </w:rPr>
              <w:instrText>audit reports:final report</w:instrText>
            </w:r>
            <w:r w:rsidR="00BE7743" w:rsidRPr="00BE7743">
              <w:rPr>
                <w:bCs/>
                <w:color w:val="auto"/>
              </w:rPr>
              <w:instrText xml:space="preserve">" \f “subject” </w:instrText>
            </w:r>
            <w:r w:rsidR="00BE7743" w:rsidRPr="00BE7743">
              <w:rPr>
                <w:bCs/>
                <w:color w:val="auto"/>
              </w:rPr>
              <w:fldChar w:fldCharType="end"/>
            </w:r>
            <w:r w:rsidR="00BE7743" w:rsidRPr="00BE7743">
              <w:rPr>
                <w:bCs/>
                <w:color w:val="auto"/>
              </w:rPr>
              <w:fldChar w:fldCharType="begin"/>
            </w:r>
            <w:r w:rsidR="00BE7743" w:rsidRPr="00BE7743">
              <w:rPr>
                <w:bCs/>
                <w:color w:val="auto"/>
              </w:rPr>
              <w:instrText xml:space="preserve"> xe "</w:instrText>
            </w:r>
            <w:r w:rsidR="00BE7743">
              <w:rPr>
                <w:bCs/>
                <w:color w:val="auto"/>
              </w:rPr>
              <w:instrText>compliance reviews:final review</w:instrText>
            </w:r>
            <w:r w:rsidR="00BE7743" w:rsidRPr="00BE7743">
              <w:rPr>
                <w:bCs/>
                <w:color w:val="auto"/>
              </w:rPr>
              <w:instrText xml:space="preserve">" \f “subject” </w:instrText>
            </w:r>
            <w:r w:rsidR="00BE7743" w:rsidRPr="00BE7743">
              <w:rPr>
                <w:bCs/>
                <w:color w:val="auto"/>
              </w:rPr>
              <w:fldChar w:fldCharType="end"/>
            </w:r>
          </w:p>
          <w:p w14:paraId="5A7877C5" w14:textId="77777777" w:rsidR="007C5B5B" w:rsidRPr="003C2EF5" w:rsidRDefault="007C5B5B" w:rsidP="007C5B5B">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5A97AC76" w14:textId="75869867" w:rsidR="007C5B5B" w:rsidRPr="003C2EF5" w:rsidRDefault="007C5B5B"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Audit Reports</w:t>
            </w:r>
            <w:r w:rsidR="007211D3" w:rsidRPr="003C2EF5">
              <w:rPr>
                <w:rFonts w:asciiTheme="minorHAnsi" w:eastAsia="Times New Roman" w:hAnsiTheme="minorHAnsi"/>
                <w:color w:val="auto"/>
                <w:szCs w:val="22"/>
              </w:rPr>
              <w:t xml:space="preserve"> &amp; Compliance Reviews</w:t>
            </w:r>
            <w:r w:rsidRPr="003C2EF5">
              <w:rPr>
                <w:rFonts w:asciiTheme="minorHAnsi" w:eastAsia="Times New Roman" w:hAnsiTheme="minorHAnsi"/>
                <w:color w:val="auto"/>
                <w:szCs w:val="22"/>
              </w:rPr>
              <w:t>;</w:t>
            </w:r>
          </w:p>
          <w:p w14:paraId="07C01A4A" w14:textId="77777777" w:rsidR="007C5B5B" w:rsidRPr="003C2EF5" w:rsidRDefault="002B56F5" w:rsidP="007C5B5B">
            <w:pPr>
              <w:numPr>
                <w:ilvl w:val="0"/>
                <w:numId w:val="15"/>
              </w:numPr>
              <w:spacing w:before="60" w:after="60"/>
              <w:contextualSpacing/>
              <w:rPr>
                <w:rFonts w:asciiTheme="minorHAnsi" w:hAnsiTheme="minorHAnsi"/>
                <w:b/>
                <w:bCs/>
                <w:i/>
                <w:color w:val="auto"/>
                <w:szCs w:val="22"/>
              </w:rPr>
            </w:pPr>
            <w:r w:rsidRPr="003C2EF5">
              <w:rPr>
                <w:rFonts w:asciiTheme="minorHAnsi" w:eastAsia="Times New Roman" w:hAnsiTheme="minorHAnsi"/>
                <w:color w:val="auto"/>
                <w:szCs w:val="22"/>
              </w:rPr>
              <w:t>Report</w:t>
            </w:r>
            <w:r w:rsidR="007C5B5B" w:rsidRPr="003C2EF5">
              <w:rPr>
                <w:rFonts w:asciiTheme="minorHAnsi" w:eastAsia="Times New Roman" w:hAnsiTheme="minorHAnsi"/>
                <w:color w:val="auto"/>
                <w:szCs w:val="22"/>
              </w:rPr>
              <w:t xml:space="preserve"> Cover Letter;</w:t>
            </w:r>
          </w:p>
          <w:p w14:paraId="4A54007F" w14:textId="4611C2B2" w:rsidR="004B0EB5" w:rsidRPr="003C2EF5" w:rsidRDefault="007204AD" w:rsidP="003B7510">
            <w:pPr>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Exit Summary;</w:t>
            </w:r>
            <w:r w:rsidR="007C5B5B" w:rsidRPr="003C2EF5">
              <w:rPr>
                <w:rFonts w:asciiTheme="minorHAnsi" w:eastAsia="Times New Roman" w:hAnsiTheme="minorHAnsi"/>
                <w:color w:val="auto"/>
                <w:szCs w:val="22"/>
              </w:rPr>
              <w:t xml:space="preserve"> Certification of Correction</w:t>
            </w:r>
            <w:r w:rsidRPr="003C2EF5">
              <w:rPr>
                <w:rFonts w:asciiTheme="minorHAnsi" w:eastAsia="Times New Roman" w:hAnsiTheme="minorHAnsi"/>
                <w:color w:val="auto"/>
                <w:szCs w:val="22"/>
              </w:rPr>
              <w:t xml:space="preserve">s; </w:t>
            </w:r>
            <w:r w:rsidR="007C5B5B" w:rsidRPr="003C2EF5">
              <w:rPr>
                <w:rFonts w:asciiTheme="minorHAnsi" w:eastAsia="Times New Roman" w:hAnsiTheme="minorHAnsi"/>
                <w:color w:val="auto"/>
                <w:szCs w:val="22"/>
              </w:rPr>
              <w:t>Reference Documentation.</w:t>
            </w:r>
          </w:p>
          <w:p w14:paraId="16ECEB85" w14:textId="3405CA18" w:rsidR="000D1BEE" w:rsidRPr="003C2EF5" w:rsidRDefault="002F1463" w:rsidP="00F330A8">
            <w:pPr>
              <w:spacing w:before="60" w:after="60"/>
              <w:rPr>
                <w:rFonts w:asciiTheme="minorHAnsi" w:hAnsiTheme="minorHAnsi"/>
                <w:b/>
                <w:bCs/>
                <w:i/>
                <w:color w:val="auto"/>
                <w:sz w:val="21"/>
                <w:szCs w:val="21"/>
              </w:rPr>
            </w:pPr>
            <w:r w:rsidRPr="003C2EF5">
              <w:rPr>
                <w:rFonts w:asciiTheme="minorHAnsi" w:eastAsia="Times New Roman" w:hAnsiTheme="minorHAnsi"/>
                <w:color w:val="auto"/>
                <w:szCs w:val="22"/>
              </w:rPr>
              <w:t>Excludes records covered by</w:t>
            </w:r>
            <w:r w:rsidR="004B0EB5" w:rsidRPr="003C2EF5">
              <w:rPr>
                <w:rFonts w:asciiTheme="minorHAnsi" w:eastAsia="Times New Roman" w:hAnsiTheme="minorHAnsi"/>
                <w:color w:val="auto"/>
                <w:szCs w:val="22"/>
              </w:rPr>
              <w:t xml:space="preserve"> </w:t>
            </w:r>
            <w:r w:rsidRPr="00BE7743">
              <w:rPr>
                <w:rFonts w:asciiTheme="minorHAnsi" w:hAnsiTheme="minorHAnsi"/>
                <w:bCs/>
                <w:i/>
                <w:color w:val="auto"/>
                <w:szCs w:val="22"/>
              </w:rPr>
              <w:t xml:space="preserve">Employer Audits/Compliance </w:t>
            </w:r>
            <w:r w:rsidR="00B652E4" w:rsidRPr="00BE7743">
              <w:rPr>
                <w:rFonts w:asciiTheme="minorHAnsi" w:hAnsiTheme="minorHAnsi"/>
                <w:bCs/>
                <w:i/>
                <w:color w:val="auto"/>
                <w:szCs w:val="22"/>
              </w:rPr>
              <w:t xml:space="preserve">– </w:t>
            </w:r>
            <w:r w:rsidRPr="00BE7743">
              <w:rPr>
                <w:rFonts w:asciiTheme="minorHAnsi" w:hAnsiTheme="minorHAnsi"/>
                <w:bCs/>
                <w:i/>
                <w:color w:val="auto"/>
                <w:szCs w:val="22"/>
              </w:rPr>
              <w:t xml:space="preserve">Supporting Documentation </w:t>
            </w:r>
            <w:r w:rsidR="00145D30" w:rsidRPr="00BE7743">
              <w:rPr>
                <w:rFonts w:asciiTheme="minorHAnsi" w:hAnsiTheme="minorHAnsi"/>
                <w:bCs/>
                <w:i/>
                <w:color w:val="auto"/>
                <w:szCs w:val="22"/>
              </w:rPr>
              <w:t>(</w:t>
            </w:r>
            <w:r w:rsidR="003B7510">
              <w:rPr>
                <w:rFonts w:asciiTheme="minorHAnsi" w:hAnsiTheme="minorHAnsi"/>
                <w:bCs/>
                <w:i/>
                <w:color w:val="auto"/>
                <w:szCs w:val="22"/>
              </w:rPr>
              <w:t xml:space="preserve">DAN </w:t>
            </w:r>
            <w:r w:rsidR="00973C92" w:rsidRPr="00BE7743">
              <w:rPr>
                <w:rFonts w:asciiTheme="minorHAnsi" w:hAnsiTheme="minorHAnsi"/>
                <w:bCs/>
                <w:i/>
                <w:color w:val="auto"/>
                <w:szCs w:val="22"/>
              </w:rPr>
              <w:t>20-08-</w:t>
            </w:r>
            <w:r w:rsidR="00F330A8">
              <w:rPr>
                <w:rFonts w:asciiTheme="minorHAnsi" w:hAnsiTheme="minorHAnsi"/>
                <w:bCs/>
                <w:i/>
                <w:color w:val="auto"/>
                <w:szCs w:val="22"/>
              </w:rPr>
              <w:t>69556</w:t>
            </w:r>
            <w:r w:rsidRPr="00BE7743">
              <w:rPr>
                <w:rFonts w:asciiTheme="minorHAnsi" w:hAnsiTheme="minorHAnsi"/>
                <w:bCs/>
                <w:i/>
                <w:color w:val="auto"/>
                <w:szCs w:val="22"/>
              </w:rPr>
              <w:t>)</w:t>
            </w:r>
            <w:r w:rsidR="003B7510">
              <w:rPr>
                <w:rFonts w:asciiTheme="minorHAnsi" w:hAnsiTheme="minorHAnsi"/>
                <w:bCs/>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A140A9C" w14:textId="77777777" w:rsidR="007C5B5B" w:rsidRPr="003C2EF5" w:rsidRDefault="007C5B5B" w:rsidP="007C5B5B">
            <w:pPr>
              <w:spacing w:before="60" w:after="60"/>
              <w:rPr>
                <w:bCs/>
                <w:color w:val="auto"/>
                <w:szCs w:val="17"/>
              </w:rPr>
            </w:pPr>
            <w:r w:rsidRPr="003C2EF5">
              <w:rPr>
                <w:b/>
                <w:bCs/>
                <w:color w:val="auto"/>
                <w:szCs w:val="17"/>
              </w:rPr>
              <w:t>Retain</w:t>
            </w:r>
            <w:r w:rsidRPr="003C2EF5">
              <w:rPr>
                <w:bCs/>
                <w:color w:val="auto"/>
                <w:szCs w:val="17"/>
              </w:rPr>
              <w:t xml:space="preserve"> for 75 years after end of fiscal year</w:t>
            </w:r>
          </w:p>
          <w:p w14:paraId="0DE7CC7B" w14:textId="77777777" w:rsidR="007C5B5B" w:rsidRPr="003C2EF5" w:rsidRDefault="007C5B5B" w:rsidP="007C5B5B">
            <w:pPr>
              <w:spacing w:before="60" w:after="60"/>
              <w:rPr>
                <w:bCs/>
                <w:i/>
                <w:color w:val="auto"/>
                <w:szCs w:val="17"/>
              </w:rPr>
            </w:pPr>
            <w:r w:rsidRPr="003C2EF5">
              <w:rPr>
                <w:bCs/>
                <w:color w:val="auto"/>
                <w:szCs w:val="17"/>
              </w:rPr>
              <w:t xml:space="preserve">   </w:t>
            </w:r>
            <w:r w:rsidRPr="003C2EF5">
              <w:rPr>
                <w:bCs/>
                <w:i/>
                <w:color w:val="auto"/>
                <w:szCs w:val="17"/>
              </w:rPr>
              <w:t>then</w:t>
            </w:r>
          </w:p>
          <w:p w14:paraId="109C3AF1" w14:textId="77777777" w:rsidR="000D1BEE" w:rsidRPr="003C2EF5" w:rsidRDefault="007C5B5B" w:rsidP="007C5B5B">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8DE220"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6228D6C4" w14:textId="77777777" w:rsidR="000D1BEE" w:rsidRPr="003C2EF5" w:rsidRDefault="000D1BEE" w:rsidP="000D1BEE">
            <w:pPr>
              <w:jc w:val="center"/>
              <w:rPr>
                <w:rFonts w:eastAsia="Calibri" w:cs="Times New Roman"/>
                <w:color w:val="auto"/>
                <w:sz w:val="20"/>
                <w:szCs w:val="20"/>
              </w:rPr>
            </w:pPr>
            <w:r w:rsidRPr="003C2EF5">
              <w:rPr>
                <w:rFonts w:eastAsia="Calibri" w:cs="Times New Roman"/>
                <w:color w:val="auto"/>
                <w:sz w:val="20"/>
                <w:szCs w:val="20"/>
              </w:rPr>
              <w:t>NON-ESSENTIAL</w:t>
            </w:r>
          </w:p>
          <w:p w14:paraId="53C401AE"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OFM</w:t>
            </w:r>
          </w:p>
        </w:tc>
      </w:tr>
      <w:tr w:rsidR="003C2EF5" w:rsidRPr="003C2EF5" w14:paraId="2FB7BB0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585FFB" w14:textId="4916347D" w:rsidR="000D1BEE" w:rsidRPr="003C2EF5" w:rsidRDefault="00973C92"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20-08-</w:t>
            </w:r>
            <w:r w:rsidR="00F330A8">
              <w:rPr>
                <w:rFonts w:asciiTheme="minorHAnsi" w:eastAsia="Times New Roman" w:hAnsiTheme="minorHAnsi"/>
                <w:color w:val="auto"/>
                <w:szCs w:val="22"/>
              </w:rPr>
              <w:t>69556</w:t>
            </w:r>
            <w:r w:rsidR="000D1BEE" w:rsidRPr="003C2EF5">
              <w:rPr>
                <w:rFonts w:asciiTheme="minorHAnsi" w:eastAsia="Times New Roman" w:hAnsiTheme="minorHAnsi"/>
                <w:color w:val="auto"/>
                <w:szCs w:val="22"/>
              </w:rPr>
              <w:fldChar w:fldCharType="begin"/>
            </w:r>
            <w:r w:rsidR="000D1BEE" w:rsidRPr="003C2EF5">
              <w:rPr>
                <w:color w:val="auto"/>
              </w:rPr>
              <w:instrText xml:space="preserve"> XE "</w:instrText>
            </w:r>
            <w:r w:rsidRPr="003C2EF5">
              <w:rPr>
                <w:color w:val="auto"/>
              </w:rPr>
              <w:instrText>20-08-</w:instrText>
            </w:r>
            <w:r w:rsidR="00F330A8">
              <w:rPr>
                <w:color w:val="auto"/>
              </w:rPr>
              <w:instrText>69556</w:instrText>
            </w:r>
            <w:r w:rsidR="000D1BEE" w:rsidRPr="003C2EF5">
              <w:rPr>
                <w:color w:val="auto"/>
              </w:rPr>
              <w:instrText xml:space="preserve">" </w:instrText>
            </w:r>
            <w:r w:rsidR="000D1BEE" w:rsidRPr="003C2EF5">
              <w:rPr>
                <w:rFonts w:eastAsia="Calibri" w:cs="Times New Roman"/>
                <w:bCs/>
                <w:color w:val="auto"/>
                <w:szCs w:val="17"/>
              </w:rPr>
              <w:instrText xml:space="preserve">\f “dan” </w:instrText>
            </w:r>
            <w:r w:rsidR="000D1BEE" w:rsidRPr="003C2EF5">
              <w:rPr>
                <w:rFonts w:asciiTheme="minorHAnsi" w:eastAsia="Times New Roman" w:hAnsiTheme="minorHAnsi"/>
                <w:color w:val="auto"/>
                <w:szCs w:val="22"/>
              </w:rPr>
              <w:fldChar w:fldCharType="end"/>
            </w:r>
          </w:p>
          <w:p w14:paraId="0867239D" w14:textId="731C181D" w:rsidR="000D1BEE" w:rsidRPr="003C2EF5" w:rsidRDefault="000D1BEE" w:rsidP="000D1BEE">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 xml:space="preserve">Rev. </w:t>
            </w:r>
            <w:r w:rsidR="00747A15" w:rsidRPr="003C2EF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7CDE239" w14:textId="773E9B87" w:rsidR="007C5B5B" w:rsidRPr="003C2EF5" w:rsidRDefault="00F73002" w:rsidP="007C5B5B">
            <w:pPr>
              <w:spacing w:before="60" w:after="60"/>
              <w:rPr>
                <w:rFonts w:asciiTheme="minorHAnsi" w:hAnsiTheme="minorHAnsi"/>
                <w:b/>
                <w:bCs/>
                <w:i/>
                <w:color w:val="auto"/>
                <w:szCs w:val="22"/>
              </w:rPr>
            </w:pPr>
            <w:r>
              <w:rPr>
                <w:rFonts w:asciiTheme="minorHAnsi" w:hAnsiTheme="minorHAnsi"/>
                <w:b/>
                <w:bCs/>
                <w:i/>
                <w:color w:val="auto"/>
                <w:szCs w:val="22"/>
              </w:rPr>
              <w:t>Employer Audits</w:t>
            </w:r>
            <w:r w:rsidR="007C5B5B" w:rsidRPr="003C2EF5">
              <w:rPr>
                <w:rFonts w:asciiTheme="minorHAnsi" w:hAnsiTheme="minorHAnsi"/>
                <w:b/>
                <w:bCs/>
                <w:i/>
                <w:color w:val="auto"/>
                <w:szCs w:val="22"/>
              </w:rPr>
              <w:t>/Compliance</w:t>
            </w:r>
            <w:r w:rsidR="00FB041D">
              <w:rPr>
                <w:rFonts w:asciiTheme="minorHAnsi" w:hAnsiTheme="minorHAnsi"/>
                <w:b/>
                <w:bCs/>
                <w:i/>
                <w:color w:val="auto"/>
                <w:szCs w:val="22"/>
              </w:rPr>
              <w:t xml:space="preserve"> –</w:t>
            </w:r>
            <w:r w:rsidR="007C5B5B" w:rsidRPr="003C2EF5">
              <w:rPr>
                <w:rFonts w:asciiTheme="minorHAnsi" w:hAnsiTheme="minorHAnsi"/>
                <w:b/>
                <w:bCs/>
                <w:i/>
                <w:color w:val="auto"/>
                <w:szCs w:val="22"/>
              </w:rPr>
              <w:t xml:space="preserve"> Supporting Documentation </w:t>
            </w:r>
          </w:p>
          <w:p w14:paraId="306C9AA5" w14:textId="1A7D49C5" w:rsidR="000D1BEE" w:rsidRPr="003C2EF5" w:rsidRDefault="002B56F5"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 xml:space="preserve">Records supporting </w:t>
            </w:r>
            <w:r w:rsidRPr="003C2EF5">
              <w:rPr>
                <w:color w:val="auto"/>
              </w:rPr>
              <w:t>Audits/Compliance Reviews</w:t>
            </w:r>
            <w:r w:rsidR="002F1463" w:rsidRPr="003C2EF5">
              <w:rPr>
                <w:color w:val="auto"/>
              </w:rPr>
              <w:t xml:space="preserve"> for the retirement systems administered by the Department of Retirement Systems (DRS).</w:t>
            </w:r>
            <w:r w:rsidR="000D1BEE" w:rsidRPr="003C2EF5">
              <w:rPr>
                <w:bCs/>
                <w:color w:val="auto"/>
                <w:szCs w:val="22"/>
              </w:rPr>
              <w:fldChar w:fldCharType="begin"/>
            </w:r>
            <w:r w:rsidR="000D1BEE" w:rsidRPr="003C2EF5">
              <w:rPr>
                <w:bCs/>
                <w:color w:val="auto"/>
                <w:szCs w:val="22"/>
              </w:rPr>
              <w:instrText xml:space="preserve"> xe "</w:instrText>
            </w:r>
            <w:r w:rsidR="00BE7743">
              <w:rPr>
                <w:bCs/>
                <w:color w:val="auto"/>
                <w:szCs w:val="22"/>
              </w:rPr>
              <w:instrText>audit reports:working files</w:instrText>
            </w:r>
            <w:r w:rsidR="000D1BEE" w:rsidRPr="003C2EF5">
              <w:rPr>
                <w:bCs/>
                <w:color w:val="auto"/>
                <w:szCs w:val="22"/>
              </w:rPr>
              <w:instrText xml:space="preserve">" \f “subject” </w:instrText>
            </w:r>
            <w:r w:rsidR="000D1BEE" w:rsidRPr="003C2EF5">
              <w:rPr>
                <w:bCs/>
                <w:color w:val="auto"/>
                <w:szCs w:val="22"/>
              </w:rPr>
              <w:fldChar w:fldCharType="end"/>
            </w:r>
            <w:r w:rsidR="00BE7743" w:rsidRPr="00BE7743">
              <w:rPr>
                <w:bCs/>
                <w:color w:val="auto"/>
                <w:szCs w:val="22"/>
              </w:rPr>
              <w:fldChar w:fldCharType="begin"/>
            </w:r>
            <w:r w:rsidR="00BE7743" w:rsidRPr="00BE7743">
              <w:rPr>
                <w:bCs/>
                <w:color w:val="auto"/>
                <w:szCs w:val="22"/>
              </w:rPr>
              <w:instrText xml:space="preserve"> xe "</w:instrText>
            </w:r>
            <w:r w:rsidR="00BE7743">
              <w:rPr>
                <w:bCs/>
                <w:color w:val="auto"/>
                <w:szCs w:val="22"/>
              </w:rPr>
              <w:instrText>compliance review:working files</w:instrText>
            </w:r>
            <w:r w:rsidR="00BE7743" w:rsidRPr="00BE7743">
              <w:rPr>
                <w:bCs/>
                <w:color w:val="auto"/>
                <w:szCs w:val="22"/>
              </w:rPr>
              <w:instrText xml:space="preserve">" \f “subject” </w:instrText>
            </w:r>
            <w:r w:rsidR="00BE7743" w:rsidRPr="00BE7743">
              <w:rPr>
                <w:bCs/>
                <w:color w:val="auto"/>
                <w:szCs w:val="22"/>
              </w:rPr>
              <w:fldChar w:fldCharType="end"/>
            </w:r>
          </w:p>
          <w:p w14:paraId="5175822F" w14:textId="77777777" w:rsidR="000D1BEE" w:rsidRPr="003C2EF5" w:rsidRDefault="000D1BEE" w:rsidP="000D1BEE">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2410218A" w14:textId="77777777" w:rsidR="002F1463" w:rsidRPr="003C2EF5" w:rsidRDefault="002F1463" w:rsidP="00514D6C">
            <w:pPr>
              <w:pStyle w:val="ListParagraph"/>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Employer documents reviewed for compliance;</w:t>
            </w:r>
          </w:p>
          <w:p w14:paraId="43860EC6" w14:textId="48500EF0" w:rsidR="000D1BEE" w:rsidRPr="003C2EF5" w:rsidRDefault="002F1463" w:rsidP="00514D6C">
            <w:pPr>
              <w:pStyle w:val="ListParagraph"/>
              <w:numPr>
                <w:ilvl w:val="0"/>
                <w:numId w:val="15"/>
              </w:numPr>
              <w:spacing w:before="60" w:after="60"/>
              <w:rPr>
                <w:rFonts w:asciiTheme="minorHAnsi" w:hAnsiTheme="minorHAnsi"/>
                <w:b/>
                <w:bCs/>
                <w:i/>
                <w:color w:val="auto"/>
                <w:szCs w:val="22"/>
              </w:rPr>
            </w:pPr>
            <w:r w:rsidRPr="003C2EF5">
              <w:rPr>
                <w:rFonts w:asciiTheme="minorHAnsi" w:eastAsia="Times New Roman" w:hAnsiTheme="minorHAnsi"/>
                <w:color w:val="auto"/>
                <w:szCs w:val="22"/>
              </w:rPr>
              <w:t>Working papers related to Compliance Reviews.</w:t>
            </w:r>
          </w:p>
          <w:p w14:paraId="382B23A7" w14:textId="5B6B79D1" w:rsidR="000D1BEE" w:rsidRPr="003C2EF5" w:rsidRDefault="000D1BEE" w:rsidP="003B7510">
            <w:pPr>
              <w:spacing w:before="60" w:after="60"/>
              <w:rPr>
                <w:rFonts w:asciiTheme="minorHAnsi" w:hAnsiTheme="minorHAnsi"/>
                <w:b/>
                <w:bCs/>
                <w:i/>
                <w:color w:val="auto"/>
                <w:sz w:val="21"/>
                <w:szCs w:val="21"/>
              </w:rPr>
            </w:pPr>
            <w:r w:rsidRPr="003C2EF5">
              <w:rPr>
                <w:rFonts w:asciiTheme="minorHAnsi" w:eastAsia="Times New Roman" w:hAnsiTheme="minorHAnsi"/>
                <w:color w:val="auto"/>
                <w:szCs w:val="22"/>
              </w:rPr>
              <w:t xml:space="preserve">Excludes records covered by </w:t>
            </w:r>
            <w:r w:rsidR="00F73002">
              <w:rPr>
                <w:rFonts w:asciiTheme="minorHAnsi" w:hAnsiTheme="minorHAnsi"/>
                <w:bCs/>
                <w:i/>
                <w:color w:val="auto"/>
                <w:szCs w:val="22"/>
              </w:rPr>
              <w:t>Employer Audits/</w:t>
            </w:r>
            <w:r w:rsidR="002B56F5" w:rsidRPr="00BE7743">
              <w:rPr>
                <w:rFonts w:asciiTheme="minorHAnsi" w:hAnsiTheme="minorHAnsi"/>
                <w:bCs/>
                <w:i/>
                <w:color w:val="auto"/>
                <w:szCs w:val="22"/>
              </w:rPr>
              <w:t>Compliance Reports</w:t>
            </w:r>
            <w:r w:rsidR="002B56F5" w:rsidRPr="00BE7743">
              <w:rPr>
                <w:rFonts w:asciiTheme="minorHAnsi" w:hAnsiTheme="minorHAnsi"/>
                <w:b/>
                <w:bCs/>
                <w:i/>
                <w:color w:val="auto"/>
                <w:szCs w:val="22"/>
              </w:rPr>
              <w:t xml:space="preserve"> </w:t>
            </w:r>
            <w:r w:rsidRPr="00BE7743">
              <w:rPr>
                <w:rFonts w:asciiTheme="minorHAnsi" w:eastAsia="Times New Roman" w:hAnsiTheme="minorHAnsi"/>
                <w:i/>
                <w:color w:val="auto"/>
                <w:szCs w:val="22"/>
              </w:rPr>
              <w:t>(DAN</w:t>
            </w:r>
            <w:r w:rsidR="002B56F5" w:rsidRPr="00BE7743">
              <w:rPr>
                <w:rFonts w:asciiTheme="minorHAnsi" w:eastAsia="Times New Roman" w:hAnsiTheme="minorHAnsi"/>
                <w:i/>
                <w:color w:val="auto"/>
                <w:szCs w:val="22"/>
              </w:rPr>
              <w:t xml:space="preserve"> 95</w:t>
            </w:r>
            <w:r w:rsidRPr="00BE7743">
              <w:rPr>
                <w:rFonts w:asciiTheme="minorHAnsi" w:eastAsia="Times New Roman" w:hAnsiTheme="minorHAnsi"/>
                <w:i/>
                <w:color w:val="auto"/>
                <w:szCs w:val="22"/>
              </w:rPr>
              <w:t>-</w:t>
            </w:r>
            <w:r w:rsidR="002B56F5" w:rsidRPr="00BE7743">
              <w:rPr>
                <w:rFonts w:asciiTheme="minorHAnsi" w:eastAsia="Times New Roman" w:hAnsiTheme="minorHAnsi"/>
                <w:i/>
                <w:color w:val="auto"/>
                <w:szCs w:val="22"/>
              </w:rPr>
              <w:t>10</w:t>
            </w:r>
            <w:r w:rsidRPr="00BE7743">
              <w:rPr>
                <w:rFonts w:asciiTheme="minorHAnsi" w:eastAsia="Times New Roman" w:hAnsiTheme="minorHAnsi"/>
                <w:i/>
                <w:color w:val="auto"/>
                <w:szCs w:val="22"/>
              </w:rPr>
              <w:t>-</w:t>
            </w:r>
            <w:r w:rsidR="002B56F5" w:rsidRPr="00BE7743">
              <w:rPr>
                <w:rFonts w:asciiTheme="minorHAnsi" w:eastAsia="Times New Roman" w:hAnsiTheme="minorHAnsi"/>
                <w:i/>
                <w:color w:val="auto"/>
                <w:szCs w:val="22"/>
              </w:rPr>
              <w:t>56111</w:t>
            </w:r>
            <w:r w:rsidRPr="00BE7743">
              <w:rPr>
                <w:rFonts w:asciiTheme="minorHAnsi" w:eastAsia="Times New Roman" w:hAnsiTheme="minorHAnsi"/>
                <w:i/>
                <w:color w:val="auto"/>
                <w:szCs w:val="22"/>
              </w:rPr>
              <w:t>)</w:t>
            </w:r>
            <w:r w:rsidRPr="003C2EF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A03915C" w14:textId="77777777" w:rsidR="007C5B5B" w:rsidRPr="003C2EF5" w:rsidRDefault="007C5B5B" w:rsidP="007C5B5B">
            <w:pPr>
              <w:spacing w:before="60" w:after="60"/>
              <w:rPr>
                <w:bCs/>
                <w:color w:val="auto"/>
                <w:szCs w:val="17"/>
              </w:rPr>
            </w:pPr>
            <w:r w:rsidRPr="003C2EF5">
              <w:rPr>
                <w:b/>
                <w:bCs/>
                <w:color w:val="auto"/>
                <w:szCs w:val="17"/>
              </w:rPr>
              <w:t>Retain</w:t>
            </w:r>
            <w:r w:rsidRPr="003C2EF5">
              <w:rPr>
                <w:bCs/>
                <w:color w:val="auto"/>
                <w:szCs w:val="17"/>
              </w:rPr>
              <w:t xml:space="preserve"> for 10 years after end of fiscal year</w:t>
            </w:r>
          </w:p>
          <w:p w14:paraId="25EC7281" w14:textId="77777777" w:rsidR="007C5B5B" w:rsidRPr="003C2EF5" w:rsidRDefault="007C5B5B" w:rsidP="007C5B5B">
            <w:pPr>
              <w:spacing w:before="60" w:after="60"/>
              <w:rPr>
                <w:bCs/>
                <w:i/>
                <w:color w:val="auto"/>
                <w:szCs w:val="17"/>
              </w:rPr>
            </w:pPr>
            <w:r w:rsidRPr="003C2EF5">
              <w:rPr>
                <w:bCs/>
                <w:color w:val="auto"/>
                <w:szCs w:val="17"/>
              </w:rPr>
              <w:t xml:space="preserve">   </w:t>
            </w:r>
            <w:r w:rsidRPr="003C2EF5">
              <w:rPr>
                <w:bCs/>
                <w:i/>
                <w:color w:val="auto"/>
                <w:szCs w:val="17"/>
              </w:rPr>
              <w:t>then</w:t>
            </w:r>
          </w:p>
          <w:p w14:paraId="7AF190E8" w14:textId="77777777" w:rsidR="000D1BEE" w:rsidRPr="003C2EF5" w:rsidRDefault="007C5B5B" w:rsidP="007C5B5B">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511084" w14:textId="77777777" w:rsidR="000D1BEE" w:rsidRPr="003C2EF5" w:rsidRDefault="000D1BEE" w:rsidP="000D1BEE">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4CC3B871" w14:textId="77777777" w:rsidR="003B7510" w:rsidRDefault="000D1BEE" w:rsidP="000D1BEE">
            <w:pPr>
              <w:jc w:val="center"/>
              <w:rPr>
                <w:rFonts w:eastAsia="Calibri" w:cs="Times New Roman"/>
                <w:b/>
                <w:color w:val="auto"/>
                <w:szCs w:val="22"/>
              </w:rPr>
            </w:pPr>
            <w:r w:rsidRPr="003C2EF5">
              <w:rPr>
                <w:rFonts w:eastAsia="Calibri" w:cs="Times New Roman"/>
                <w:b/>
                <w:color w:val="auto"/>
                <w:szCs w:val="22"/>
              </w:rPr>
              <w:t>ESSENTIAL</w:t>
            </w:r>
          </w:p>
          <w:p w14:paraId="60F351B9" w14:textId="6B0C3554" w:rsidR="000D1BEE" w:rsidRPr="003C2EF5" w:rsidRDefault="003B7510" w:rsidP="000D1BEE">
            <w:pPr>
              <w:jc w:val="center"/>
              <w:rPr>
                <w:rFonts w:eastAsia="Calibri" w:cs="Times New Roman"/>
                <w:b/>
                <w:color w:val="auto"/>
                <w:szCs w:val="22"/>
              </w:rPr>
            </w:pPr>
            <w:r w:rsidRPr="003B7510">
              <w:rPr>
                <w:rFonts w:eastAsia="Calibri" w:cs="Times New Roman"/>
                <w:b/>
                <w:color w:val="auto"/>
                <w:sz w:val="16"/>
                <w:szCs w:val="16"/>
              </w:rPr>
              <w:t>(for Disaster Recovery)</w:t>
            </w:r>
            <w:r w:rsidR="000D1BEE" w:rsidRPr="003C2EF5">
              <w:rPr>
                <w:color w:val="auto"/>
                <w:szCs w:val="22"/>
              </w:rPr>
              <w:fldChar w:fldCharType="begin"/>
            </w:r>
            <w:r w:rsidR="000D1BEE" w:rsidRPr="003C2EF5">
              <w:rPr>
                <w:color w:val="auto"/>
                <w:szCs w:val="22"/>
              </w:rPr>
              <w:instrText xml:space="preserve"> XE "</w:instrText>
            </w:r>
            <w:r w:rsidR="00ED1428" w:rsidRPr="003C2EF5">
              <w:rPr>
                <w:color w:val="auto"/>
                <w:szCs w:val="22"/>
              </w:rPr>
              <w:instrText>EMPLOYER &amp; MEMBER SERVICES</w:instrText>
            </w:r>
            <w:r w:rsidR="000D1BEE" w:rsidRPr="003C2EF5">
              <w:rPr>
                <w:color w:val="auto"/>
                <w:szCs w:val="22"/>
              </w:rPr>
              <w:instrText>:</w:instrText>
            </w:r>
            <w:r w:rsidR="00ED1428" w:rsidRPr="003C2EF5">
              <w:rPr>
                <w:color w:val="auto"/>
                <w:szCs w:val="22"/>
              </w:rPr>
              <w:instrText>EMPLOYER SERVICES</w:instrText>
            </w:r>
            <w:r w:rsidR="000D1BEE" w:rsidRPr="003C2EF5">
              <w:rPr>
                <w:color w:val="auto"/>
                <w:szCs w:val="22"/>
              </w:rPr>
              <w:instrText>:</w:instrText>
            </w:r>
            <w:r w:rsidR="00ED1428" w:rsidRPr="003C2EF5">
              <w:rPr>
                <w:color w:val="auto"/>
                <w:szCs w:val="22"/>
              </w:rPr>
              <w:instrText>Employer Audits / Compliance Supporting Documentation</w:instrText>
            </w:r>
            <w:r w:rsidR="000D1BEE" w:rsidRPr="003C2EF5">
              <w:rPr>
                <w:color w:val="auto"/>
                <w:szCs w:val="22"/>
              </w:rPr>
              <w:instrText xml:space="preserve">" \f “essential” </w:instrText>
            </w:r>
            <w:r w:rsidR="000D1BEE" w:rsidRPr="003C2EF5">
              <w:rPr>
                <w:color w:val="auto"/>
                <w:szCs w:val="22"/>
              </w:rPr>
              <w:fldChar w:fldCharType="end"/>
            </w:r>
          </w:p>
          <w:p w14:paraId="719301C4" w14:textId="77777777" w:rsidR="000D1BEE" w:rsidRPr="003C2EF5" w:rsidRDefault="000D1BEE" w:rsidP="000D1BEE">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bl>
    <w:p w14:paraId="2C95EFE0" w14:textId="77777777" w:rsidR="00FC4508" w:rsidRPr="003C2EF5" w:rsidRDefault="00FC4508">
      <w:pPr>
        <w:rPr>
          <w:color w:val="auto"/>
        </w:rPr>
      </w:pPr>
      <w:r w:rsidRPr="003C2E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C2EF5" w:rsidRPr="003C2EF5" w14:paraId="00D1AE88"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20232B" w14:textId="77777777" w:rsidR="00FC4508" w:rsidRPr="003C2EF5" w:rsidRDefault="007C5B5B" w:rsidP="007C5B5B">
            <w:pPr>
              <w:pStyle w:val="Activties"/>
            </w:pPr>
            <w:bookmarkStart w:id="2" w:name="_Toc45192248"/>
            <w:r w:rsidRPr="003C2EF5">
              <w:lastRenderedPageBreak/>
              <w:t>RETIREMENT SERVICES</w:t>
            </w:r>
            <w:bookmarkEnd w:id="2"/>
          </w:p>
          <w:p w14:paraId="5EF1E456" w14:textId="671685AD" w:rsidR="00FC4508" w:rsidRPr="003C2EF5" w:rsidRDefault="00FC4508" w:rsidP="00BC5BFB">
            <w:pPr>
              <w:pStyle w:val="ActivityText"/>
            </w:pPr>
            <w:r w:rsidRPr="003C2EF5">
              <w:t xml:space="preserve">The activity of </w:t>
            </w:r>
            <w:r w:rsidR="00BC5BFB">
              <w:t>establishing and maintaining member accounts, determining eligibility, and arranging the distribution of benefits</w:t>
            </w:r>
            <w:r w:rsidR="0013206C" w:rsidRPr="003C2EF5">
              <w:t>.</w:t>
            </w:r>
          </w:p>
        </w:tc>
      </w:tr>
      <w:tr w:rsidR="003C2EF5" w:rsidRPr="003C2EF5" w14:paraId="4F31573C"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21517B" w14:textId="77777777" w:rsidR="00FC4508" w:rsidRPr="003C2EF5" w:rsidRDefault="00FC4508" w:rsidP="00FC4508">
            <w:pPr>
              <w:jc w:val="center"/>
              <w:rPr>
                <w:rFonts w:eastAsia="Calibri" w:cs="Times New Roman"/>
                <w:b/>
                <w:color w:val="auto"/>
                <w:sz w:val="18"/>
                <w:szCs w:val="18"/>
              </w:rPr>
            </w:pPr>
            <w:r w:rsidRPr="003C2EF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3F8665" w14:textId="77777777" w:rsidR="00FC4508" w:rsidRPr="003C2EF5" w:rsidRDefault="00FC4508" w:rsidP="00FC4508">
            <w:pPr>
              <w:jc w:val="center"/>
              <w:rPr>
                <w:rFonts w:eastAsia="Calibri" w:cs="Times New Roman"/>
                <w:b/>
                <w:bCs/>
                <w:color w:val="auto"/>
                <w:sz w:val="20"/>
                <w:szCs w:val="20"/>
              </w:rPr>
            </w:pPr>
            <w:r w:rsidRPr="003C2EF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13A433" w14:textId="77777777" w:rsidR="00FC4508" w:rsidRPr="003C2EF5" w:rsidRDefault="00FC4508" w:rsidP="00FC4508">
            <w:pPr>
              <w:jc w:val="center"/>
              <w:rPr>
                <w:rFonts w:eastAsia="Calibri" w:cs="Times New Roman"/>
                <w:b/>
                <w:color w:val="auto"/>
                <w:sz w:val="20"/>
                <w:szCs w:val="20"/>
              </w:rPr>
            </w:pPr>
            <w:r w:rsidRPr="003C2EF5">
              <w:rPr>
                <w:rFonts w:eastAsia="Calibri" w:cs="Times New Roman"/>
                <w:b/>
                <w:color w:val="auto"/>
                <w:sz w:val="20"/>
                <w:szCs w:val="20"/>
              </w:rPr>
              <w:t>RETENTION AND</w:t>
            </w:r>
          </w:p>
          <w:p w14:paraId="708F1001" w14:textId="77777777" w:rsidR="00FC4508" w:rsidRPr="003C2EF5" w:rsidRDefault="00FC4508" w:rsidP="00FC4508">
            <w:pPr>
              <w:jc w:val="center"/>
              <w:rPr>
                <w:rFonts w:eastAsia="Calibri" w:cs="Times New Roman"/>
                <w:b/>
                <w:color w:val="auto"/>
                <w:sz w:val="20"/>
                <w:szCs w:val="20"/>
              </w:rPr>
            </w:pPr>
            <w:r w:rsidRPr="003C2EF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65E5E5" w14:textId="77777777" w:rsidR="00FC4508" w:rsidRPr="003C2EF5" w:rsidRDefault="00FC4508" w:rsidP="00FC4508">
            <w:pPr>
              <w:jc w:val="center"/>
              <w:rPr>
                <w:rFonts w:eastAsia="Calibri" w:cs="Times New Roman"/>
                <w:b/>
                <w:color w:val="auto"/>
                <w:sz w:val="20"/>
                <w:szCs w:val="20"/>
              </w:rPr>
            </w:pPr>
            <w:r w:rsidRPr="003C2EF5">
              <w:rPr>
                <w:rFonts w:eastAsia="Calibri" w:cs="Times New Roman"/>
                <w:b/>
                <w:color w:val="auto"/>
                <w:sz w:val="20"/>
                <w:szCs w:val="20"/>
              </w:rPr>
              <w:t>DESIGNATION</w:t>
            </w:r>
          </w:p>
        </w:tc>
      </w:tr>
      <w:tr w:rsidR="003C2EF5" w:rsidRPr="003C2EF5" w14:paraId="60D0CB3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EC78DB" w14:textId="2044BD93" w:rsidR="00FC4508" w:rsidRPr="003C2EF5" w:rsidRDefault="00477A78" w:rsidP="00FC4508">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81-05-27794</w:t>
            </w:r>
            <w:r w:rsidR="002374C7" w:rsidRPr="003C2EF5">
              <w:rPr>
                <w:rFonts w:asciiTheme="minorHAnsi" w:eastAsia="Times New Roman" w:hAnsiTheme="minorHAnsi"/>
                <w:color w:val="auto"/>
                <w:szCs w:val="22"/>
              </w:rPr>
              <w:fldChar w:fldCharType="begin"/>
            </w:r>
            <w:r w:rsidR="00FC4508" w:rsidRPr="003C2EF5">
              <w:rPr>
                <w:color w:val="auto"/>
              </w:rPr>
              <w:instrText xml:space="preserve"> XE "</w:instrText>
            </w:r>
            <w:r w:rsidRPr="003C2EF5">
              <w:rPr>
                <w:color w:val="auto"/>
              </w:rPr>
              <w:instrText>81-05-27794</w:instrText>
            </w:r>
            <w:r w:rsidR="00FC4508" w:rsidRPr="003C2EF5">
              <w:rPr>
                <w:color w:val="auto"/>
              </w:rPr>
              <w:instrText xml:space="preserve">" </w:instrText>
            </w:r>
            <w:r w:rsidR="00FC4508" w:rsidRPr="003C2EF5">
              <w:rPr>
                <w:rFonts w:eastAsia="Calibri" w:cs="Times New Roman"/>
                <w:bCs/>
                <w:color w:val="auto"/>
                <w:szCs w:val="17"/>
              </w:rPr>
              <w:instrText xml:space="preserve">\f “dan” </w:instrText>
            </w:r>
            <w:r w:rsidR="002374C7" w:rsidRPr="003C2EF5">
              <w:rPr>
                <w:rFonts w:asciiTheme="minorHAnsi" w:eastAsia="Times New Roman" w:hAnsiTheme="minorHAnsi"/>
                <w:color w:val="auto"/>
                <w:szCs w:val="22"/>
              </w:rPr>
              <w:fldChar w:fldCharType="end"/>
            </w:r>
          </w:p>
          <w:p w14:paraId="34E53E27" w14:textId="5065CCBC" w:rsidR="00FC4508" w:rsidRPr="003C2EF5" w:rsidRDefault="00FC4508" w:rsidP="00D7215C">
            <w:pPr>
              <w:spacing w:before="60" w:after="60"/>
              <w:jc w:val="center"/>
              <w:rPr>
                <w:rFonts w:asciiTheme="minorHAnsi" w:eastAsia="Times New Roman" w:hAnsiTheme="minorHAnsi"/>
                <w:color w:val="auto"/>
                <w:szCs w:val="22"/>
              </w:rPr>
            </w:pPr>
            <w:r w:rsidRPr="003C2EF5">
              <w:rPr>
                <w:rFonts w:asciiTheme="minorHAnsi" w:eastAsia="Times New Roman" w:hAnsiTheme="minorHAnsi"/>
                <w:color w:val="auto"/>
                <w:szCs w:val="22"/>
              </w:rPr>
              <w:t xml:space="preserve">Rev. </w:t>
            </w:r>
            <w:r w:rsidR="00D7215C" w:rsidRPr="003C2EF5">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98E3AC7" w14:textId="77777777" w:rsidR="00FC4508" w:rsidRPr="003C2EF5" w:rsidRDefault="0013206C" w:rsidP="00FC4508">
            <w:pPr>
              <w:spacing w:before="60" w:after="60"/>
              <w:rPr>
                <w:rFonts w:asciiTheme="minorHAnsi" w:hAnsiTheme="minorHAnsi"/>
                <w:b/>
                <w:bCs/>
                <w:i/>
                <w:color w:val="auto"/>
                <w:szCs w:val="22"/>
              </w:rPr>
            </w:pPr>
            <w:r w:rsidRPr="003C2EF5">
              <w:rPr>
                <w:rFonts w:asciiTheme="minorHAnsi" w:hAnsiTheme="minorHAnsi"/>
                <w:b/>
                <w:bCs/>
                <w:i/>
                <w:color w:val="auto"/>
                <w:szCs w:val="22"/>
              </w:rPr>
              <w:t>Benefits Enrollment and Participation Files</w:t>
            </w:r>
          </w:p>
          <w:p w14:paraId="4071D19D" w14:textId="46B16F77" w:rsidR="00FC4508" w:rsidRPr="003C2EF5" w:rsidRDefault="00FC4508" w:rsidP="00FC4508">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 xml:space="preserve">Records relating </w:t>
            </w:r>
            <w:r w:rsidR="0013206C" w:rsidRPr="003C2EF5">
              <w:rPr>
                <w:color w:val="auto"/>
                <w:szCs w:val="22"/>
              </w:rPr>
              <w:t xml:space="preserve">to </w:t>
            </w:r>
            <w:r w:rsidR="004B0EB5" w:rsidRPr="003C2EF5">
              <w:rPr>
                <w:color w:val="auto"/>
                <w:szCs w:val="22"/>
              </w:rPr>
              <w:t>various retirement benefit programs and services offered to</w:t>
            </w:r>
            <w:r w:rsidR="007467A8" w:rsidRPr="003C2EF5">
              <w:rPr>
                <w:color w:val="auto"/>
                <w:szCs w:val="22"/>
              </w:rPr>
              <w:t xml:space="preserve"> eligible</w:t>
            </w:r>
            <w:r w:rsidR="004B0EB5" w:rsidRPr="003C2EF5">
              <w:rPr>
                <w:color w:val="auto"/>
                <w:szCs w:val="22"/>
              </w:rPr>
              <w:t xml:space="preserve"> state employees</w:t>
            </w:r>
            <w:r w:rsidR="007467A8" w:rsidRPr="003C2EF5">
              <w:rPr>
                <w:color w:val="auto"/>
                <w:szCs w:val="22"/>
              </w:rPr>
              <w:t>.</w:t>
            </w:r>
            <w:r w:rsidR="002374C7" w:rsidRPr="003C2EF5">
              <w:rPr>
                <w:bCs/>
                <w:color w:val="auto"/>
                <w:szCs w:val="22"/>
              </w:rPr>
              <w:fldChar w:fldCharType="begin"/>
            </w:r>
            <w:r w:rsidRPr="003C2EF5">
              <w:rPr>
                <w:bCs/>
                <w:color w:val="auto"/>
                <w:szCs w:val="22"/>
              </w:rPr>
              <w:instrText xml:space="preserve"> xe "</w:instrText>
            </w:r>
            <w:r w:rsidR="00477A78" w:rsidRPr="003C2EF5">
              <w:rPr>
                <w:bCs/>
                <w:color w:val="auto"/>
                <w:szCs w:val="22"/>
              </w:rPr>
              <w:instrText>member files</w:instrText>
            </w:r>
            <w:r w:rsidRPr="003C2EF5">
              <w:rPr>
                <w:bCs/>
                <w:color w:val="auto"/>
                <w:szCs w:val="22"/>
              </w:rPr>
              <w:instrText xml:space="preserve">" \f “subject” </w:instrText>
            </w:r>
            <w:r w:rsidR="002374C7" w:rsidRPr="003C2EF5">
              <w:rPr>
                <w:bCs/>
                <w:color w:val="auto"/>
                <w:szCs w:val="22"/>
              </w:rPr>
              <w:fldChar w:fldCharType="end"/>
            </w:r>
          </w:p>
          <w:p w14:paraId="69834E65" w14:textId="77777777" w:rsidR="00FC4508" w:rsidRPr="003C2EF5" w:rsidRDefault="00FC4508" w:rsidP="00FC4508">
            <w:pPr>
              <w:spacing w:before="60" w:after="60"/>
              <w:rPr>
                <w:rFonts w:asciiTheme="minorHAnsi" w:eastAsia="Times New Roman" w:hAnsiTheme="minorHAnsi"/>
                <w:color w:val="auto"/>
                <w:szCs w:val="22"/>
              </w:rPr>
            </w:pPr>
            <w:r w:rsidRPr="003C2EF5">
              <w:rPr>
                <w:rFonts w:asciiTheme="minorHAnsi" w:eastAsia="Times New Roman" w:hAnsiTheme="minorHAnsi"/>
                <w:color w:val="auto"/>
                <w:szCs w:val="22"/>
              </w:rPr>
              <w:t>Includes, but is not limited to:</w:t>
            </w:r>
          </w:p>
          <w:p w14:paraId="6D637B24" w14:textId="718230B9" w:rsidR="00AB4AAF" w:rsidRPr="003C2EF5" w:rsidRDefault="00AB4AAF" w:rsidP="00AB4AAF">
            <w:pPr>
              <w:pStyle w:val="Default"/>
              <w:numPr>
                <w:ilvl w:val="0"/>
                <w:numId w:val="23"/>
              </w:numPr>
              <w:rPr>
                <w:color w:val="auto"/>
                <w:sz w:val="22"/>
                <w:szCs w:val="22"/>
              </w:rPr>
            </w:pPr>
            <w:r w:rsidRPr="003C2EF5">
              <w:rPr>
                <w:color w:val="auto"/>
                <w:sz w:val="22"/>
                <w:szCs w:val="22"/>
              </w:rPr>
              <w:t>Application for Enrollment and/or Participation;</w:t>
            </w:r>
            <w:r w:rsidR="007461DE" w:rsidRPr="003C2EF5">
              <w:rPr>
                <w:color w:val="auto"/>
                <w:sz w:val="22"/>
                <w:szCs w:val="22"/>
              </w:rPr>
              <w:t xml:space="preserve"> Disability Applications;</w:t>
            </w:r>
            <w:r w:rsidRPr="003C2EF5">
              <w:rPr>
                <w:color w:val="auto"/>
                <w:sz w:val="22"/>
                <w:szCs w:val="22"/>
              </w:rPr>
              <w:t xml:space="preserve"> Contribution Records; </w:t>
            </w:r>
          </w:p>
          <w:p w14:paraId="1C77F6FC" w14:textId="77777777" w:rsidR="0013206C" w:rsidRPr="003C2EF5" w:rsidRDefault="0013206C" w:rsidP="004B0EB5">
            <w:pPr>
              <w:pStyle w:val="Default"/>
              <w:numPr>
                <w:ilvl w:val="0"/>
                <w:numId w:val="23"/>
              </w:numPr>
              <w:rPr>
                <w:color w:val="auto"/>
                <w:sz w:val="22"/>
                <w:szCs w:val="22"/>
              </w:rPr>
            </w:pPr>
            <w:r w:rsidRPr="003C2EF5">
              <w:rPr>
                <w:color w:val="auto"/>
                <w:sz w:val="22"/>
                <w:szCs w:val="22"/>
              </w:rPr>
              <w:t>Determinations of Eligibility</w:t>
            </w:r>
            <w:r w:rsidR="00AB4AAF" w:rsidRPr="003C2EF5">
              <w:rPr>
                <w:color w:val="auto"/>
                <w:sz w:val="22"/>
                <w:szCs w:val="22"/>
              </w:rPr>
              <w:t>;</w:t>
            </w:r>
          </w:p>
          <w:p w14:paraId="414AF265" w14:textId="77777777" w:rsidR="00E654A5" w:rsidRPr="003C2EF5" w:rsidRDefault="0013206C" w:rsidP="00E654A5">
            <w:pPr>
              <w:pStyle w:val="Default"/>
              <w:numPr>
                <w:ilvl w:val="0"/>
                <w:numId w:val="23"/>
              </w:numPr>
              <w:rPr>
                <w:color w:val="auto"/>
                <w:sz w:val="22"/>
                <w:szCs w:val="22"/>
              </w:rPr>
            </w:pPr>
            <w:r w:rsidRPr="003C2EF5">
              <w:rPr>
                <w:color w:val="auto"/>
                <w:sz w:val="22"/>
                <w:szCs w:val="22"/>
              </w:rPr>
              <w:t>Distribution and/or Benefit Payment Information</w:t>
            </w:r>
            <w:r w:rsidR="00AB4AAF" w:rsidRPr="003C2EF5">
              <w:rPr>
                <w:color w:val="auto"/>
                <w:sz w:val="22"/>
                <w:szCs w:val="22"/>
              </w:rPr>
              <w:t>;</w:t>
            </w:r>
          </w:p>
          <w:p w14:paraId="7341E627" w14:textId="77777777" w:rsidR="0013206C" w:rsidRPr="003C2EF5" w:rsidRDefault="0013206C" w:rsidP="00E654A5">
            <w:pPr>
              <w:pStyle w:val="Default"/>
              <w:numPr>
                <w:ilvl w:val="0"/>
                <w:numId w:val="23"/>
              </w:numPr>
              <w:rPr>
                <w:color w:val="auto"/>
                <w:sz w:val="22"/>
                <w:szCs w:val="22"/>
              </w:rPr>
            </w:pPr>
            <w:r w:rsidRPr="003C2EF5">
              <w:rPr>
                <w:color w:val="auto"/>
                <w:sz w:val="22"/>
                <w:szCs w:val="22"/>
              </w:rPr>
              <w:t>Beneficiary Designation Information</w:t>
            </w:r>
            <w:r w:rsidR="00AB4AAF" w:rsidRPr="003C2EF5">
              <w:rPr>
                <w:color w:val="auto"/>
                <w:sz w:val="22"/>
                <w:szCs w:val="22"/>
              </w:rPr>
              <w:t>;</w:t>
            </w:r>
          </w:p>
          <w:p w14:paraId="422761BA" w14:textId="77777777" w:rsidR="0013206C" w:rsidRPr="003C2EF5" w:rsidRDefault="0013206C" w:rsidP="0013206C">
            <w:pPr>
              <w:pStyle w:val="Default"/>
              <w:numPr>
                <w:ilvl w:val="0"/>
                <w:numId w:val="23"/>
              </w:numPr>
              <w:rPr>
                <w:color w:val="auto"/>
                <w:sz w:val="22"/>
                <w:szCs w:val="22"/>
              </w:rPr>
            </w:pPr>
            <w:r w:rsidRPr="003C2EF5">
              <w:rPr>
                <w:color w:val="auto"/>
                <w:sz w:val="22"/>
                <w:szCs w:val="22"/>
              </w:rPr>
              <w:t>Deduction Information</w:t>
            </w:r>
            <w:r w:rsidR="00AB4AAF" w:rsidRPr="003C2EF5">
              <w:rPr>
                <w:color w:val="auto"/>
                <w:sz w:val="22"/>
                <w:szCs w:val="22"/>
              </w:rPr>
              <w:t>;</w:t>
            </w:r>
          </w:p>
          <w:p w14:paraId="7BDCE446" w14:textId="77777777" w:rsidR="00E654A5" w:rsidRPr="003C2EF5" w:rsidRDefault="0013206C" w:rsidP="00E654A5">
            <w:pPr>
              <w:pStyle w:val="Default"/>
              <w:numPr>
                <w:ilvl w:val="0"/>
                <w:numId w:val="23"/>
              </w:numPr>
              <w:rPr>
                <w:color w:val="auto"/>
                <w:sz w:val="22"/>
                <w:szCs w:val="22"/>
              </w:rPr>
            </w:pPr>
            <w:r w:rsidRPr="003C2EF5">
              <w:rPr>
                <w:color w:val="auto"/>
                <w:sz w:val="22"/>
                <w:szCs w:val="22"/>
              </w:rPr>
              <w:t>Warrant Information</w:t>
            </w:r>
            <w:r w:rsidR="00AB4AAF" w:rsidRPr="003C2EF5">
              <w:rPr>
                <w:color w:val="auto"/>
                <w:sz w:val="22"/>
                <w:szCs w:val="22"/>
              </w:rPr>
              <w:t>;</w:t>
            </w:r>
          </w:p>
          <w:p w14:paraId="642E4B1D" w14:textId="77777777" w:rsidR="0013206C" w:rsidRPr="003C2EF5" w:rsidRDefault="0013206C" w:rsidP="00AB4AAF">
            <w:pPr>
              <w:pStyle w:val="Default"/>
              <w:numPr>
                <w:ilvl w:val="0"/>
                <w:numId w:val="23"/>
              </w:numPr>
              <w:rPr>
                <w:color w:val="auto"/>
                <w:sz w:val="22"/>
                <w:szCs w:val="22"/>
              </w:rPr>
            </w:pPr>
            <w:r w:rsidRPr="003C2EF5">
              <w:rPr>
                <w:color w:val="auto"/>
                <w:sz w:val="22"/>
                <w:szCs w:val="22"/>
              </w:rPr>
              <w:t>Information related to Hours Worked</w:t>
            </w:r>
            <w:r w:rsidR="004B0EB5" w:rsidRPr="003C2EF5">
              <w:rPr>
                <w:color w:val="auto"/>
                <w:sz w:val="22"/>
                <w:szCs w:val="22"/>
              </w:rPr>
              <w:t xml:space="preserve">, </w:t>
            </w:r>
            <w:r w:rsidRPr="003C2EF5">
              <w:rPr>
                <w:color w:val="auto"/>
                <w:sz w:val="22"/>
                <w:szCs w:val="22"/>
              </w:rPr>
              <w:t>Financial Statement</w:t>
            </w:r>
            <w:r w:rsidR="00AB4AAF" w:rsidRPr="003C2EF5">
              <w:rPr>
                <w:color w:val="auto"/>
                <w:sz w:val="22"/>
                <w:szCs w:val="22"/>
              </w:rPr>
              <w:t>;</w:t>
            </w:r>
          </w:p>
          <w:p w14:paraId="5F0470C6" w14:textId="512EBCC3" w:rsidR="00AB4AAF" w:rsidRPr="003C2EF5" w:rsidRDefault="00AB4AAF" w:rsidP="00AB4AAF">
            <w:pPr>
              <w:pStyle w:val="Default"/>
              <w:numPr>
                <w:ilvl w:val="0"/>
                <w:numId w:val="23"/>
              </w:numPr>
              <w:rPr>
                <w:color w:val="auto"/>
                <w:sz w:val="22"/>
                <w:szCs w:val="22"/>
              </w:rPr>
            </w:pPr>
            <w:r w:rsidRPr="003C2EF5">
              <w:rPr>
                <w:color w:val="auto"/>
                <w:sz w:val="22"/>
                <w:szCs w:val="22"/>
              </w:rPr>
              <w:t>L</w:t>
            </w:r>
            <w:r w:rsidR="007461DE" w:rsidRPr="003C2EF5">
              <w:rPr>
                <w:color w:val="auto"/>
                <w:sz w:val="22"/>
                <w:szCs w:val="22"/>
              </w:rPr>
              <w:t xml:space="preserve">egal </w:t>
            </w:r>
            <w:r w:rsidRPr="003C2EF5">
              <w:rPr>
                <w:color w:val="auto"/>
                <w:sz w:val="22"/>
                <w:szCs w:val="22"/>
              </w:rPr>
              <w:t>Documentation;</w:t>
            </w:r>
          </w:p>
          <w:p w14:paraId="48674295" w14:textId="77777777" w:rsidR="0013206C" w:rsidRPr="003C2EF5" w:rsidRDefault="0013206C" w:rsidP="0013206C">
            <w:pPr>
              <w:pStyle w:val="Default"/>
              <w:numPr>
                <w:ilvl w:val="0"/>
                <w:numId w:val="23"/>
              </w:numPr>
              <w:rPr>
                <w:color w:val="auto"/>
                <w:sz w:val="22"/>
                <w:szCs w:val="22"/>
              </w:rPr>
            </w:pPr>
            <w:r w:rsidRPr="003C2EF5">
              <w:rPr>
                <w:color w:val="auto"/>
                <w:sz w:val="22"/>
                <w:szCs w:val="22"/>
              </w:rPr>
              <w:t>C</w:t>
            </w:r>
            <w:r w:rsidR="00AB4AAF" w:rsidRPr="003C2EF5">
              <w:rPr>
                <w:color w:val="auto"/>
                <w:sz w:val="22"/>
                <w:szCs w:val="22"/>
              </w:rPr>
              <w:t>laims and Proof of Death Information;</w:t>
            </w:r>
            <w:r w:rsidRPr="003C2EF5">
              <w:rPr>
                <w:color w:val="auto"/>
                <w:sz w:val="22"/>
                <w:szCs w:val="22"/>
              </w:rPr>
              <w:t xml:space="preserve"> </w:t>
            </w:r>
          </w:p>
          <w:p w14:paraId="3C722220" w14:textId="77777777" w:rsidR="005D4A46" w:rsidRPr="003C2EF5" w:rsidRDefault="00AB4AAF" w:rsidP="005D4A46">
            <w:pPr>
              <w:pStyle w:val="Default"/>
              <w:numPr>
                <w:ilvl w:val="0"/>
                <w:numId w:val="23"/>
              </w:numPr>
              <w:rPr>
                <w:color w:val="auto"/>
                <w:sz w:val="22"/>
                <w:szCs w:val="22"/>
              </w:rPr>
            </w:pPr>
            <w:r w:rsidRPr="003C2EF5">
              <w:rPr>
                <w:color w:val="auto"/>
                <w:sz w:val="22"/>
                <w:szCs w:val="22"/>
              </w:rPr>
              <w:t xml:space="preserve">Folder Auditing Information; </w:t>
            </w:r>
            <w:r w:rsidR="0013206C" w:rsidRPr="003C2EF5">
              <w:rPr>
                <w:color w:val="auto"/>
                <w:sz w:val="22"/>
                <w:szCs w:val="22"/>
              </w:rPr>
              <w:t xml:space="preserve">Related </w:t>
            </w:r>
            <w:r w:rsidRPr="003C2EF5">
              <w:rPr>
                <w:color w:val="auto"/>
                <w:sz w:val="22"/>
                <w:szCs w:val="22"/>
              </w:rPr>
              <w:t xml:space="preserve">Correspondence; Communications; </w:t>
            </w:r>
            <w:r w:rsidR="0013206C" w:rsidRPr="003C2EF5">
              <w:rPr>
                <w:color w:val="auto"/>
                <w:sz w:val="22"/>
                <w:szCs w:val="22"/>
              </w:rPr>
              <w:t>Documents to Benefit Plan</w:t>
            </w:r>
            <w:r w:rsidR="005D4A46" w:rsidRPr="003C2EF5">
              <w:rPr>
                <w:color w:val="auto"/>
                <w:sz w:val="22"/>
                <w:szCs w:val="22"/>
              </w:rPr>
              <w:t>.</w:t>
            </w:r>
            <w:r w:rsidR="0013206C" w:rsidRPr="003C2EF5">
              <w:rPr>
                <w:i/>
                <w:iCs/>
                <w:color w:val="auto"/>
                <w:sz w:val="21"/>
                <w:szCs w:val="21"/>
              </w:rPr>
              <w:t xml:space="preserve"> </w:t>
            </w:r>
          </w:p>
          <w:p w14:paraId="43C953A1" w14:textId="3076F0DF" w:rsidR="00B237FF" w:rsidRPr="003C2EF5" w:rsidRDefault="00B237FF" w:rsidP="00E3714A">
            <w:pPr>
              <w:pStyle w:val="Default"/>
              <w:rPr>
                <w:color w:val="auto"/>
                <w:sz w:val="22"/>
                <w:szCs w:val="22"/>
              </w:rPr>
            </w:pPr>
            <w:r w:rsidRPr="003C2EF5">
              <w:rPr>
                <w:rFonts w:asciiTheme="minorHAnsi" w:eastAsia="Times New Roman" w:hAnsiTheme="minorHAnsi"/>
                <w:i/>
                <w:color w:val="auto"/>
                <w:sz w:val="21"/>
                <w:szCs w:val="21"/>
              </w:rPr>
              <w:t xml:space="preserve">Note: </w:t>
            </w:r>
            <w:r w:rsidRPr="003C2EF5">
              <w:rPr>
                <w:i/>
                <w:color w:val="auto"/>
                <w:sz w:val="21"/>
                <w:szCs w:val="21"/>
              </w:rPr>
              <w:t>The Employee Retirement Income Security Act of 1974 ("ERISA") is not applicable to a qualified governmental pension plan, but does includes some specific statutes of limitations</w:t>
            </w:r>
            <w:r w:rsidR="00E3714A">
              <w:rPr>
                <w:i/>
                <w:color w:val="auto"/>
                <w:sz w:val="21"/>
                <w:szCs w:val="21"/>
              </w:rPr>
              <w:t>.</w:t>
            </w:r>
            <w:r w:rsidRPr="003C2EF5">
              <w:rPr>
                <w:i/>
                <w:color w:val="auto"/>
                <w:sz w:val="21"/>
                <w:szCs w:val="21"/>
              </w:rPr>
              <w:t xml:space="preserve"> </w:t>
            </w:r>
            <w:r w:rsidR="00E3714A">
              <w:rPr>
                <w:i/>
                <w:color w:val="auto"/>
                <w:sz w:val="21"/>
                <w:szCs w:val="21"/>
              </w:rPr>
              <w:t>S</w:t>
            </w:r>
            <w:r w:rsidRPr="003C2EF5">
              <w:rPr>
                <w:i/>
                <w:color w:val="auto"/>
                <w:sz w:val="21"/>
                <w:szCs w:val="21"/>
              </w:rPr>
              <w:t>uch ERISA provisions</w:t>
            </w:r>
            <w:r w:rsidR="00E3714A">
              <w:rPr>
                <w:i/>
                <w:color w:val="auto"/>
                <w:sz w:val="21"/>
                <w:szCs w:val="21"/>
              </w:rPr>
              <w:t>,</w:t>
            </w:r>
            <w:r w:rsidRPr="003C2EF5">
              <w:rPr>
                <w:i/>
                <w:color w:val="auto"/>
                <w:sz w:val="21"/>
                <w:szCs w:val="21"/>
              </w:rPr>
              <w:t xml:space="preserve"> where they exist</w:t>
            </w:r>
            <w:r w:rsidR="00E3714A">
              <w:rPr>
                <w:i/>
                <w:color w:val="auto"/>
                <w:sz w:val="21"/>
                <w:szCs w:val="21"/>
              </w:rPr>
              <w:t>,</w:t>
            </w:r>
            <w:r w:rsidRPr="003C2EF5">
              <w:rPr>
                <w:i/>
                <w:color w:val="auto"/>
                <w:sz w:val="21"/>
                <w:szCs w:val="21"/>
              </w:rPr>
              <w:t xml:space="preserve"> </w:t>
            </w:r>
            <w:r w:rsidR="00E3714A">
              <w:rPr>
                <w:i/>
                <w:color w:val="auto"/>
                <w:sz w:val="21"/>
                <w:szCs w:val="21"/>
              </w:rPr>
              <w:t>were</w:t>
            </w:r>
            <w:r w:rsidRPr="003C2EF5">
              <w:rPr>
                <w:i/>
                <w:color w:val="auto"/>
                <w:sz w:val="21"/>
                <w:szCs w:val="21"/>
              </w:rPr>
              <w:t xml:space="preserve"> used as guideline</w:t>
            </w:r>
            <w:r w:rsidR="00E3714A">
              <w:rPr>
                <w:i/>
                <w:color w:val="auto"/>
                <w:sz w:val="21"/>
                <w:szCs w:val="21"/>
              </w:rPr>
              <w:t>s</w:t>
            </w:r>
            <w:r w:rsidRPr="003C2EF5">
              <w:rPr>
                <w:i/>
                <w:color w:val="auto"/>
                <w:sz w:val="21"/>
                <w:szCs w:val="21"/>
              </w:rPr>
              <w:t xml:space="preserve"> in the absence of other direct guidance.</w:t>
            </w:r>
          </w:p>
        </w:tc>
        <w:tc>
          <w:tcPr>
            <w:tcW w:w="2887" w:type="dxa"/>
            <w:tcBorders>
              <w:top w:val="single" w:sz="4" w:space="0" w:color="000000"/>
              <w:bottom w:val="single" w:sz="4" w:space="0" w:color="000000"/>
            </w:tcBorders>
            <w:tcMar>
              <w:top w:w="43" w:type="dxa"/>
              <w:left w:w="115" w:type="dxa"/>
              <w:bottom w:w="43" w:type="dxa"/>
              <w:right w:w="115" w:type="dxa"/>
            </w:tcMar>
          </w:tcPr>
          <w:p w14:paraId="1D9A24E4" w14:textId="13C4E53C" w:rsidR="00FC4508" w:rsidRPr="003C2EF5" w:rsidRDefault="00FC4508" w:rsidP="00FC4508">
            <w:pPr>
              <w:spacing w:before="60" w:after="60"/>
              <w:rPr>
                <w:bCs/>
                <w:color w:val="auto"/>
                <w:szCs w:val="17"/>
              </w:rPr>
            </w:pPr>
            <w:r w:rsidRPr="003C2EF5">
              <w:rPr>
                <w:b/>
                <w:bCs/>
                <w:color w:val="auto"/>
                <w:szCs w:val="17"/>
              </w:rPr>
              <w:t>Retain</w:t>
            </w:r>
            <w:r w:rsidRPr="003C2EF5">
              <w:rPr>
                <w:bCs/>
                <w:color w:val="auto"/>
                <w:szCs w:val="17"/>
              </w:rPr>
              <w:t xml:space="preserve"> for</w:t>
            </w:r>
            <w:r w:rsidR="004E1A54" w:rsidRPr="003C2EF5">
              <w:rPr>
                <w:bCs/>
                <w:color w:val="auto"/>
                <w:szCs w:val="17"/>
              </w:rPr>
              <w:t xml:space="preserve"> 7 </w:t>
            </w:r>
            <w:r w:rsidRPr="003C2EF5">
              <w:rPr>
                <w:bCs/>
                <w:color w:val="auto"/>
                <w:szCs w:val="17"/>
              </w:rPr>
              <w:t xml:space="preserve">years after </w:t>
            </w:r>
            <w:r w:rsidR="004E1A54" w:rsidRPr="003C2EF5">
              <w:rPr>
                <w:bCs/>
                <w:color w:val="auto"/>
                <w:szCs w:val="17"/>
              </w:rPr>
              <w:t xml:space="preserve">all benefits obligations regarding the participant or </w:t>
            </w:r>
            <w:r w:rsidR="002C73B7">
              <w:rPr>
                <w:bCs/>
                <w:color w:val="auto"/>
                <w:szCs w:val="17"/>
              </w:rPr>
              <w:t>beneficiary have been satisfied</w:t>
            </w:r>
          </w:p>
          <w:p w14:paraId="3D85EF15" w14:textId="77777777" w:rsidR="00FC4508" w:rsidRPr="003C2EF5" w:rsidRDefault="00FC4508" w:rsidP="00FC4508">
            <w:pPr>
              <w:spacing w:before="60" w:after="60"/>
              <w:rPr>
                <w:bCs/>
                <w:i/>
                <w:color w:val="auto"/>
                <w:szCs w:val="17"/>
              </w:rPr>
            </w:pPr>
            <w:r w:rsidRPr="003C2EF5">
              <w:rPr>
                <w:bCs/>
                <w:color w:val="auto"/>
                <w:szCs w:val="17"/>
              </w:rPr>
              <w:t xml:space="preserve">   </w:t>
            </w:r>
            <w:r w:rsidRPr="003C2EF5">
              <w:rPr>
                <w:bCs/>
                <w:i/>
                <w:color w:val="auto"/>
                <w:szCs w:val="17"/>
              </w:rPr>
              <w:t>then</w:t>
            </w:r>
          </w:p>
          <w:p w14:paraId="504198D1" w14:textId="2317B5D3" w:rsidR="005D4A46" w:rsidRPr="003C2EF5" w:rsidRDefault="00FC4508" w:rsidP="00ED1428">
            <w:pPr>
              <w:spacing w:before="60" w:after="60"/>
              <w:rPr>
                <w:b/>
                <w:bCs/>
                <w:color w:val="auto"/>
                <w:szCs w:val="17"/>
              </w:rPr>
            </w:pPr>
            <w:r w:rsidRPr="003C2EF5">
              <w:rPr>
                <w:b/>
                <w:bCs/>
                <w:color w:val="auto"/>
                <w:szCs w:val="17"/>
              </w:rPr>
              <w:t>Destroy</w:t>
            </w:r>
            <w:r w:rsidRPr="003C2E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906E67" w14:textId="77777777" w:rsidR="00FC4508" w:rsidRPr="003C2EF5" w:rsidRDefault="00FC4508" w:rsidP="00FC4508">
            <w:pPr>
              <w:spacing w:before="60"/>
              <w:jc w:val="center"/>
              <w:rPr>
                <w:rFonts w:asciiTheme="minorHAnsi" w:eastAsia="Times New Roman" w:hAnsiTheme="minorHAnsi"/>
                <w:color w:val="auto"/>
                <w:sz w:val="20"/>
                <w:szCs w:val="20"/>
              </w:rPr>
            </w:pPr>
            <w:r w:rsidRPr="003C2EF5">
              <w:rPr>
                <w:rFonts w:eastAsia="Calibri" w:cs="Times New Roman"/>
                <w:color w:val="auto"/>
                <w:sz w:val="20"/>
                <w:szCs w:val="20"/>
              </w:rPr>
              <w:t>NON-ARCHIVAL</w:t>
            </w:r>
          </w:p>
          <w:p w14:paraId="62E85582" w14:textId="77777777" w:rsidR="00FC4508" w:rsidRPr="003C2EF5" w:rsidRDefault="00FC4508" w:rsidP="00FC4508">
            <w:pPr>
              <w:jc w:val="center"/>
              <w:rPr>
                <w:rFonts w:eastAsia="Calibri" w:cs="Times New Roman"/>
                <w:color w:val="auto"/>
                <w:sz w:val="20"/>
                <w:szCs w:val="20"/>
              </w:rPr>
            </w:pPr>
            <w:r w:rsidRPr="003C2EF5">
              <w:rPr>
                <w:rFonts w:eastAsia="Calibri" w:cs="Times New Roman"/>
                <w:color w:val="auto"/>
                <w:sz w:val="20"/>
                <w:szCs w:val="20"/>
              </w:rPr>
              <w:t>NON-ESSENTIAL</w:t>
            </w:r>
          </w:p>
          <w:p w14:paraId="0625523E" w14:textId="77777777" w:rsidR="00FC4508" w:rsidRPr="003C2EF5" w:rsidRDefault="00FC4508" w:rsidP="00FC4508">
            <w:pPr>
              <w:jc w:val="center"/>
              <w:rPr>
                <w:rFonts w:asciiTheme="minorHAnsi" w:eastAsia="Times New Roman" w:hAnsiTheme="minorHAnsi"/>
                <w:color w:val="auto"/>
                <w:sz w:val="20"/>
                <w:szCs w:val="20"/>
              </w:rPr>
            </w:pPr>
            <w:r w:rsidRPr="003C2EF5">
              <w:rPr>
                <w:rFonts w:asciiTheme="minorHAnsi" w:eastAsia="Times New Roman" w:hAnsiTheme="minorHAnsi"/>
                <w:color w:val="auto"/>
                <w:sz w:val="20"/>
                <w:szCs w:val="20"/>
              </w:rPr>
              <w:t>OPR</w:t>
            </w:r>
          </w:p>
        </w:tc>
      </w:tr>
    </w:tbl>
    <w:p w14:paraId="4511141C" w14:textId="77777777" w:rsidR="00FC4508" w:rsidRPr="003C2EF5" w:rsidRDefault="00FC4508" w:rsidP="00725C90">
      <w:pPr>
        <w:rPr>
          <w:color w:val="auto"/>
        </w:rPr>
        <w:sectPr w:rsidR="00FC4508" w:rsidRPr="003C2EF5" w:rsidSect="00255C92">
          <w:footerReference w:type="default" r:id="rId11"/>
          <w:pgSz w:w="15840" w:h="12240" w:orient="landscape" w:code="1"/>
          <w:pgMar w:top="1080" w:right="720" w:bottom="1080" w:left="720" w:header="1080" w:footer="720" w:gutter="0"/>
          <w:cols w:space="720"/>
          <w:docGrid w:linePitch="360"/>
        </w:sectPr>
      </w:pPr>
    </w:p>
    <w:p w14:paraId="6768E5D4" w14:textId="77777777" w:rsidR="00E7522C" w:rsidRPr="003C2EF5" w:rsidRDefault="00E71C92" w:rsidP="00D42E80">
      <w:pPr>
        <w:pStyle w:val="TOCwno"/>
        <w:rPr>
          <w:color w:val="auto"/>
        </w:rPr>
      </w:pPr>
      <w:bookmarkStart w:id="3" w:name="_Toc215394215"/>
      <w:bookmarkStart w:id="4" w:name="_Toc219518915"/>
      <w:bookmarkStart w:id="5" w:name="_Toc299352380"/>
      <w:bookmarkStart w:id="6" w:name="_Toc304382616"/>
      <w:bookmarkStart w:id="7" w:name="_Toc45192249"/>
      <w:r w:rsidRPr="003C2EF5">
        <w:rPr>
          <w:color w:val="auto"/>
        </w:rPr>
        <w:lastRenderedPageBreak/>
        <w:t>g</w:t>
      </w:r>
      <w:r w:rsidR="00E7522C" w:rsidRPr="003C2EF5">
        <w:rPr>
          <w:color w:val="auto"/>
        </w:rPr>
        <w:t>lossary</w:t>
      </w:r>
      <w:bookmarkEnd w:id="3"/>
      <w:bookmarkEnd w:id="4"/>
      <w:bookmarkEnd w:id="5"/>
      <w:bookmarkEnd w:id="6"/>
      <w:bookmarkEnd w:id="7"/>
    </w:p>
    <w:tbl>
      <w:tblPr>
        <w:tblW w:w="0" w:type="auto"/>
        <w:tblLook w:val="04A0" w:firstRow="1" w:lastRow="0" w:firstColumn="1" w:lastColumn="0" w:noHBand="0" w:noVBand="1"/>
      </w:tblPr>
      <w:tblGrid>
        <w:gridCol w:w="14400"/>
      </w:tblGrid>
      <w:tr w:rsidR="003C2EF5" w:rsidRPr="003C2EF5" w14:paraId="183B0B1C" w14:textId="77777777" w:rsidTr="00AB049F">
        <w:tc>
          <w:tcPr>
            <w:tcW w:w="0" w:type="auto"/>
            <w:tcMar>
              <w:left w:w="115" w:type="dxa"/>
              <w:right w:w="202" w:type="dxa"/>
            </w:tcMar>
          </w:tcPr>
          <w:p w14:paraId="3E45D64D" w14:textId="77777777" w:rsidR="005A06D7" w:rsidRPr="003C2EF5" w:rsidRDefault="005A06D7" w:rsidP="00011A02">
            <w:pPr>
              <w:shd w:val="clear" w:color="auto" w:fill="FFFFFF"/>
              <w:spacing w:before="120"/>
              <w:jc w:val="both"/>
              <w:rPr>
                <w:rFonts w:eastAsia="Calibri" w:cs="Times New Roman"/>
                <w:i/>
                <w:color w:val="auto"/>
                <w:szCs w:val="22"/>
              </w:rPr>
            </w:pPr>
            <w:r w:rsidRPr="003C2EF5">
              <w:rPr>
                <w:rFonts w:eastAsia="Calibri" w:cs="Times New Roman"/>
                <w:b/>
                <w:i/>
                <w:color w:val="auto"/>
                <w:sz w:val="24"/>
                <w:szCs w:val="24"/>
              </w:rPr>
              <w:t>Appraisal</w:t>
            </w:r>
            <w:r w:rsidRPr="003C2EF5">
              <w:rPr>
                <w:rFonts w:eastAsia="Calibri" w:cs="Times New Roman"/>
                <w:color w:val="auto"/>
                <w:szCs w:val="22"/>
              </w:rPr>
              <w:t xml:space="preserve"> </w:t>
            </w:r>
          </w:p>
        </w:tc>
      </w:tr>
      <w:tr w:rsidR="003C2EF5" w:rsidRPr="003C2EF5" w14:paraId="49115451" w14:textId="77777777" w:rsidTr="00AB049F">
        <w:tc>
          <w:tcPr>
            <w:tcW w:w="0" w:type="auto"/>
            <w:tcMar>
              <w:left w:w="115" w:type="dxa"/>
              <w:right w:w="202" w:type="dxa"/>
            </w:tcMar>
          </w:tcPr>
          <w:p w14:paraId="2C26016C" w14:textId="77777777" w:rsidR="005A06D7" w:rsidRPr="003C2EF5" w:rsidRDefault="005A06D7" w:rsidP="00722AA4">
            <w:pPr>
              <w:shd w:val="clear" w:color="auto" w:fill="FFFFFF"/>
              <w:spacing w:after="60"/>
              <w:ind w:left="432"/>
              <w:jc w:val="both"/>
              <w:rPr>
                <w:rFonts w:eastAsia="Calibri" w:cs="Times New Roman"/>
                <w:b/>
                <w:color w:val="auto"/>
                <w:szCs w:val="22"/>
              </w:rPr>
            </w:pPr>
            <w:r w:rsidRPr="003C2EF5">
              <w:rPr>
                <w:rFonts w:eastAsia="Calibri" w:cs="Times New Roman"/>
                <w:b/>
                <w:color w:val="auto"/>
                <w:szCs w:val="22"/>
              </w:rPr>
              <w:t>The process of determining the value and disposition of records based on their current administrative, legal, and fiscal use; their evidential and informational or research value; and their relationship to other records.</w:t>
            </w:r>
          </w:p>
        </w:tc>
      </w:tr>
      <w:tr w:rsidR="003C2EF5" w:rsidRPr="003C2EF5" w14:paraId="7CD6B0B4" w14:textId="77777777" w:rsidTr="00AB049F">
        <w:tc>
          <w:tcPr>
            <w:tcW w:w="0" w:type="auto"/>
            <w:tcMar>
              <w:left w:w="115" w:type="dxa"/>
              <w:right w:w="202" w:type="dxa"/>
            </w:tcMar>
          </w:tcPr>
          <w:p w14:paraId="38DC773A" w14:textId="77777777" w:rsidR="005A06D7" w:rsidRPr="003C2EF5" w:rsidRDefault="005A06D7" w:rsidP="00011A02">
            <w:pPr>
              <w:shd w:val="clear" w:color="auto" w:fill="FFFFFF"/>
              <w:spacing w:before="240"/>
              <w:jc w:val="both"/>
              <w:rPr>
                <w:rFonts w:eastAsia="Calibri" w:cs="Times New Roman"/>
                <w:i/>
                <w:color w:val="auto"/>
                <w:sz w:val="24"/>
                <w:szCs w:val="24"/>
              </w:rPr>
            </w:pPr>
            <w:r w:rsidRPr="003C2EF5">
              <w:rPr>
                <w:rFonts w:eastAsia="Calibri" w:cs="Times New Roman"/>
                <w:b/>
                <w:i/>
                <w:color w:val="auto"/>
                <w:sz w:val="24"/>
                <w:szCs w:val="24"/>
              </w:rPr>
              <w:t>Archival (Appraisal Required)</w:t>
            </w:r>
            <w:r w:rsidRPr="003C2EF5">
              <w:rPr>
                <w:color w:val="auto"/>
              </w:rPr>
              <w:t xml:space="preserve"> </w:t>
            </w:r>
          </w:p>
        </w:tc>
      </w:tr>
      <w:tr w:rsidR="003C2EF5" w:rsidRPr="003C2EF5" w14:paraId="76AE57A3" w14:textId="77777777" w:rsidTr="00AB049F">
        <w:tc>
          <w:tcPr>
            <w:tcW w:w="0" w:type="auto"/>
            <w:tcMar>
              <w:left w:w="115" w:type="dxa"/>
              <w:right w:w="202" w:type="dxa"/>
            </w:tcMar>
          </w:tcPr>
          <w:p w14:paraId="5345D1EA" w14:textId="77777777" w:rsidR="005A06D7" w:rsidRPr="003C2EF5" w:rsidRDefault="005A06D7" w:rsidP="00722AA4">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Public records which may possess enduring legal and/or historic value and must be appraised by the Washington State Archives on an individual basis.</w:t>
            </w:r>
          </w:p>
          <w:p w14:paraId="3892E6D5" w14:textId="77777777" w:rsidR="005A06D7" w:rsidRPr="003C2EF5" w:rsidRDefault="005A06D7" w:rsidP="00722AA4">
            <w:pPr>
              <w:shd w:val="clear" w:color="auto" w:fill="FFFFFF"/>
              <w:spacing w:after="60"/>
              <w:ind w:left="432"/>
              <w:jc w:val="both"/>
              <w:rPr>
                <w:rFonts w:eastAsia="Calibri" w:cs="Times New Roman"/>
                <w:b/>
                <w:color w:val="auto"/>
                <w:szCs w:val="22"/>
              </w:rPr>
            </w:pPr>
            <w:r w:rsidRPr="003C2EF5">
              <w:rPr>
                <w:rFonts w:eastAsia="Calibri" w:cs="Times New Roman"/>
                <w:i/>
                <w:color w:val="auto"/>
                <w:sz w:val="21"/>
                <w:szCs w:val="21"/>
              </w:rPr>
              <w:t>Public records will be evaluated, sampled, and weeded according to archival principles by archivists from Washington State Archives (WSA).  Records not selected for retention by WSA may be disposed of after appraisal.</w:t>
            </w:r>
          </w:p>
        </w:tc>
      </w:tr>
      <w:tr w:rsidR="003C2EF5" w:rsidRPr="003C2EF5" w14:paraId="5126A377" w14:textId="77777777" w:rsidTr="00AB049F">
        <w:tc>
          <w:tcPr>
            <w:tcW w:w="0" w:type="auto"/>
            <w:tcMar>
              <w:left w:w="115" w:type="dxa"/>
              <w:right w:w="202" w:type="dxa"/>
            </w:tcMar>
            <w:vAlign w:val="center"/>
          </w:tcPr>
          <w:p w14:paraId="1964F563" w14:textId="77777777" w:rsidR="005A06D7" w:rsidRPr="003C2EF5" w:rsidRDefault="005A06D7" w:rsidP="00011A02">
            <w:pPr>
              <w:shd w:val="clear" w:color="auto" w:fill="FFFFFF"/>
              <w:spacing w:before="240"/>
              <w:jc w:val="both"/>
              <w:rPr>
                <w:rFonts w:eastAsia="Calibri" w:cs="Times New Roman"/>
                <w:i/>
                <w:color w:val="auto"/>
                <w:szCs w:val="22"/>
              </w:rPr>
            </w:pPr>
            <w:r w:rsidRPr="003C2EF5">
              <w:rPr>
                <w:rFonts w:eastAsia="Calibri" w:cs="Times New Roman"/>
                <w:b/>
                <w:i/>
                <w:color w:val="auto"/>
                <w:sz w:val="24"/>
                <w:szCs w:val="24"/>
              </w:rPr>
              <w:t>Archival (Permanent Retention)</w:t>
            </w:r>
            <w:r w:rsidRPr="003C2EF5">
              <w:rPr>
                <w:color w:val="auto"/>
              </w:rPr>
              <w:t xml:space="preserve"> </w:t>
            </w:r>
          </w:p>
        </w:tc>
      </w:tr>
      <w:tr w:rsidR="003C2EF5" w:rsidRPr="003C2EF5" w14:paraId="3CC9DB88" w14:textId="77777777" w:rsidTr="00AB049F">
        <w:tc>
          <w:tcPr>
            <w:tcW w:w="0" w:type="auto"/>
            <w:tcMar>
              <w:left w:w="115" w:type="dxa"/>
              <w:right w:w="202" w:type="dxa"/>
            </w:tcMar>
          </w:tcPr>
          <w:p w14:paraId="5259F787" w14:textId="77777777" w:rsidR="005A06D7" w:rsidRPr="003C2EF5" w:rsidRDefault="005A06D7" w:rsidP="00722AA4">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 xml:space="preserve">Public records which possess enduring legal and/or historic value and must not be destroyed.  </w:t>
            </w:r>
            <w:r w:rsidR="00193EB1" w:rsidRPr="003C2EF5">
              <w:rPr>
                <w:rFonts w:eastAsia="Calibri" w:cs="Times New Roman"/>
                <w:b/>
                <w:color w:val="auto"/>
                <w:szCs w:val="22"/>
              </w:rPr>
              <w:t>State</w:t>
            </w:r>
            <w:r w:rsidRPr="003C2EF5">
              <w:rPr>
                <w:rFonts w:eastAsia="Calibri" w:cs="Times New Roman"/>
                <w:b/>
                <w:color w:val="auto"/>
                <w:szCs w:val="22"/>
              </w:rPr>
              <w:t xml:space="preserve"> government agencies must transfer these records to Washington State Archives </w:t>
            </w:r>
            <w:r w:rsidR="00193EB1" w:rsidRPr="003C2EF5">
              <w:rPr>
                <w:rFonts w:eastAsia="Calibri" w:cs="Times New Roman"/>
                <w:b/>
                <w:color w:val="auto"/>
                <w:szCs w:val="22"/>
              </w:rPr>
              <w:t>(WSA) at the end of the minimum retention period</w:t>
            </w:r>
            <w:r w:rsidRPr="003C2EF5">
              <w:rPr>
                <w:rFonts w:eastAsia="Calibri" w:cs="Times New Roman"/>
                <w:b/>
                <w:color w:val="auto"/>
                <w:szCs w:val="22"/>
              </w:rPr>
              <w:t>.</w:t>
            </w:r>
          </w:p>
          <w:p w14:paraId="6079D414" w14:textId="77777777" w:rsidR="005A06D7" w:rsidRPr="003C2EF5" w:rsidRDefault="005A06D7" w:rsidP="00193EB1">
            <w:pPr>
              <w:shd w:val="clear" w:color="auto" w:fill="FFFFFF"/>
              <w:spacing w:after="60"/>
              <w:ind w:left="432"/>
              <w:jc w:val="both"/>
              <w:rPr>
                <w:rFonts w:eastAsia="Calibri" w:cs="Times New Roman"/>
                <w:i/>
                <w:color w:val="auto"/>
                <w:sz w:val="21"/>
                <w:szCs w:val="21"/>
              </w:rPr>
            </w:pPr>
            <w:r w:rsidRPr="003C2EF5">
              <w:rPr>
                <w:rFonts w:eastAsia="Calibri" w:cs="Times New Roman"/>
                <w:i/>
                <w:color w:val="auto"/>
                <w:sz w:val="21"/>
                <w:szCs w:val="21"/>
              </w:rPr>
              <w:t>WSA will not sample, weed, or otherwise dispose of records fitting the records series description designated as “Archival (Permanent Retention”) other than the removal of duplicates.</w:t>
            </w:r>
          </w:p>
        </w:tc>
      </w:tr>
      <w:tr w:rsidR="003C2EF5" w:rsidRPr="003C2EF5" w14:paraId="0AEE665F" w14:textId="77777777" w:rsidTr="00AB049F">
        <w:tc>
          <w:tcPr>
            <w:tcW w:w="0" w:type="auto"/>
            <w:tcMar>
              <w:left w:w="115" w:type="dxa"/>
              <w:right w:w="202" w:type="dxa"/>
            </w:tcMar>
          </w:tcPr>
          <w:p w14:paraId="26F7C933" w14:textId="77777777" w:rsidR="005A06D7" w:rsidRPr="003C2EF5" w:rsidRDefault="005A06D7"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Disposition</w:t>
            </w:r>
          </w:p>
        </w:tc>
      </w:tr>
      <w:tr w:rsidR="003C2EF5" w:rsidRPr="003C2EF5" w14:paraId="1593FE1E" w14:textId="77777777" w:rsidTr="00AB049F">
        <w:tc>
          <w:tcPr>
            <w:tcW w:w="0" w:type="auto"/>
            <w:tcMar>
              <w:left w:w="115" w:type="dxa"/>
              <w:right w:w="202" w:type="dxa"/>
            </w:tcMar>
          </w:tcPr>
          <w:p w14:paraId="76DA10DE" w14:textId="77777777" w:rsidR="005A06D7" w:rsidRPr="003C2EF5" w:rsidRDefault="005A06D7" w:rsidP="00722AA4">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Actions taken with records when they are no longer required to be retained by the agency.</w:t>
            </w:r>
          </w:p>
          <w:p w14:paraId="26C603FE" w14:textId="77777777" w:rsidR="005A06D7" w:rsidRPr="003C2EF5" w:rsidRDefault="005A06D7" w:rsidP="00722AA4">
            <w:pPr>
              <w:shd w:val="clear" w:color="auto" w:fill="FFFFFF"/>
              <w:spacing w:after="60"/>
              <w:ind w:left="432"/>
              <w:jc w:val="both"/>
              <w:rPr>
                <w:rFonts w:eastAsia="Calibri" w:cs="Times New Roman"/>
                <w:b/>
                <w:color w:val="auto"/>
                <w:szCs w:val="22"/>
              </w:rPr>
            </w:pPr>
            <w:r w:rsidRPr="003C2EF5">
              <w:rPr>
                <w:rFonts w:eastAsia="Calibri" w:cs="Times New Roman"/>
                <w:i/>
                <w:color w:val="auto"/>
                <w:sz w:val="21"/>
                <w:szCs w:val="21"/>
              </w:rPr>
              <w:t>Possible disposition actions include transfer to Washington State Archives and destruction.</w:t>
            </w:r>
            <w:r w:rsidRPr="003C2EF5">
              <w:rPr>
                <w:rFonts w:eastAsia="Calibri" w:cs="Times New Roman"/>
                <w:b/>
                <w:color w:val="auto"/>
                <w:szCs w:val="22"/>
              </w:rPr>
              <w:t xml:space="preserve">  </w:t>
            </w:r>
          </w:p>
        </w:tc>
      </w:tr>
      <w:tr w:rsidR="003C2EF5" w:rsidRPr="003C2EF5" w14:paraId="367E4A05" w14:textId="77777777" w:rsidTr="00AB049F">
        <w:tc>
          <w:tcPr>
            <w:tcW w:w="0" w:type="auto"/>
            <w:tcMar>
              <w:left w:w="115" w:type="dxa"/>
              <w:right w:w="202" w:type="dxa"/>
            </w:tcMar>
          </w:tcPr>
          <w:p w14:paraId="69888C61" w14:textId="77777777" w:rsidR="005A06D7" w:rsidRPr="003C2EF5" w:rsidRDefault="005A06D7" w:rsidP="004E287D">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Disposition Authority Number (DAN)</w:t>
            </w:r>
            <w:r w:rsidRPr="003C2EF5">
              <w:rPr>
                <w:color w:val="auto"/>
              </w:rPr>
              <w:t xml:space="preserve"> </w:t>
            </w:r>
          </w:p>
        </w:tc>
      </w:tr>
      <w:tr w:rsidR="003C2EF5" w:rsidRPr="003C2EF5" w14:paraId="78A107BF" w14:textId="77777777" w:rsidTr="00AB049F">
        <w:tc>
          <w:tcPr>
            <w:tcW w:w="0" w:type="auto"/>
            <w:tcMar>
              <w:left w:w="115" w:type="dxa"/>
              <w:right w:w="202" w:type="dxa"/>
            </w:tcMar>
          </w:tcPr>
          <w:p w14:paraId="447932DC" w14:textId="647FE8D2" w:rsidR="00193EB1" w:rsidRPr="003C2EF5" w:rsidRDefault="005A06D7" w:rsidP="00D325DA">
            <w:pPr>
              <w:shd w:val="clear" w:color="auto" w:fill="FFFFFF"/>
              <w:spacing w:after="60"/>
              <w:ind w:left="432"/>
              <w:jc w:val="both"/>
              <w:rPr>
                <w:rFonts w:eastAsia="Calibri" w:cs="Times New Roman"/>
                <w:b/>
                <w:color w:val="auto"/>
                <w:szCs w:val="22"/>
              </w:rPr>
            </w:pPr>
            <w:r w:rsidRPr="003C2EF5">
              <w:rPr>
                <w:rFonts w:eastAsia="Calibri" w:cs="Times New Roman"/>
                <w:b/>
                <w:color w:val="auto"/>
                <w:szCs w:val="22"/>
              </w:rPr>
              <w:t xml:space="preserve">Control numbers systematically assigned to records series or records retention schedules when they are approved by the </w:t>
            </w:r>
            <w:r w:rsidR="00EE059D" w:rsidRPr="003C2EF5">
              <w:rPr>
                <w:rFonts w:eastAsia="Calibri" w:cs="Times New Roman"/>
                <w:b/>
                <w:color w:val="auto"/>
                <w:szCs w:val="22"/>
              </w:rPr>
              <w:t>State</w:t>
            </w:r>
            <w:r w:rsidRPr="003C2EF5">
              <w:rPr>
                <w:rFonts w:eastAsia="Calibri" w:cs="Times New Roman"/>
                <w:b/>
                <w:color w:val="auto"/>
                <w:szCs w:val="22"/>
              </w:rPr>
              <w:t xml:space="preserve"> Records Committee.</w:t>
            </w:r>
          </w:p>
        </w:tc>
      </w:tr>
      <w:tr w:rsidR="003C2EF5" w:rsidRPr="003C2EF5" w14:paraId="77985EA2" w14:textId="77777777" w:rsidTr="00AB049F">
        <w:tc>
          <w:tcPr>
            <w:tcW w:w="0" w:type="auto"/>
            <w:tcMar>
              <w:left w:w="115" w:type="dxa"/>
              <w:right w:w="202" w:type="dxa"/>
            </w:tcMar>
          </w:tcPr>
          <w:p w14:paraId="54B324D2" w14:textId="77777777" w:rsidR="005A06D7" w:rsidRPr="003C2EF5" w:rsidRDefault="005A06D7" w:rsidP="00011A02">
            <w:pPr>
              <w:shd w:val="clear" w:color="auto" w:fill="FFFFFF"/>
              <w:spacing w:before="240"/>
              <w:jc w:val="both"/>
              <w:rPr>
                <w:rFonts w:eastAsia="Calibri" w:cs="Times New Roman"/>
                <w:b/>
                <w:color w:val="auto"/>
                <w:sz w:val="24"/>
                <w:szCs w:val="24"/>
              </w:rPr>
            </w:pPr>
            <w:r w:rsidRPr="003C2EF5">
              <w:rPr>
                <w:rFonts w:eastAsia="Calibri" w:cs="Times New Roman"/>
                <w:b/>
                <w:i/>
                <w:color w:val="auto"/>
                <w:sz w:val="24"/>
                <w:szCs w:val="24"/>
              </w:rPr>
              <w:t>Essential Records</w:t>
            </w:r>
          </w:p>
        </w:tc>
      </w:tr>
      <w:tr w:rsidR="003C2EF5" w:rsidRPr="003C2EF5" w14:paraId="2B5A6DB6" w14:textId="77777777" w:rsidTr="00AB049F">
        <w:tc>
          <w:tcPr>
            <w:tcW w:w="0" w:type="auto"/>
            <w:tcMar>
              <w:left w:w="115" w:type="dxa"/>
              <w:right w:w="202" w:type="dxa"/>
            </w:tcMar>
          </w:tcPr>
          <w:p w14:paraId="2B735E98" w14:textId="77777777" w:rsidR="005A06D7" w:rsidRPr="003C2EF5" w:rsidRDefault="005A06D7" w:rsidP="00722AA4">
            <w:pPr>
              <w:spacing w:after="40"/>
              <w:ind w:left="432"/>
              <w:jc w:val="both"/>
              <w:rPr>
                <w:rFonts w:eastAsia="Calibri" w:cs="Times New Roman"/>
                <w:b/>
                <w:color w:val="auto"/>
                <w:szCs w:val="22"/>
              </w:rPr>
            </w:pPr>
            <w:r w:rsidRPr="003C2EF5">
              <w:rPr>
                <w:rFonts w:eastAsia="Calibri" w:cs="Times New Roman"/>
                <w:b/>
                <w:color w:val="auto"/>
                <w:szCs w:val="22"/>
              </w:rPr>
              <w:t xml:space="preserve">Public records that </w:t>
            </w:r>
            <w:r w:rsidR="00193EB1" w:rsidRPr="003C2EF5">
              <w:rPr>
                <w:rFonts w:eastAsia="Calibri" w:cs="Times New Roman"/>
                <w:b/>
                <w:color w:val="auto"/>
                <w:szCs w:val="22"/>
              </w:rPr>
              <w:t>state</w:t>
            </w:r>
            <w:r w:rsidRPr="003C2EF5">
              <w:rPr>
                <w:rFonts w:eastAsia="Calibri" w:cs="Times New Roman"/>
                <w:b/>
                <w:color w:val="auto"/>
                <w:szCs w:val="22"/>
              </w:rPr>
              <w:t xml:space="preserve"> government agencies must have in order to maintain or resume business co</w:t>
            </w:r>
            <w:r w:rsidR="00EB5008" w:rsidRPr="003C2EF5">
              <w:rPr>
                <w:rFonts w:eastAsia="Calibri" w:cs="Times New Roman"/>
                <w:b/>
                <w:color w:val="auto"/>
                <w:szCs w:val="22"/>
              </w:rPr>
              <w:t xml:space="preserve">ntinuity following a disaster. </w:t>
            </w:r>
            <w:r w:rsidRPr="003C2EF5">
              <w:rPr>
                <w:rFonts w:eastAsia="Calibri" w:cs="Times New Roman"/>
                <w:b/>
                <w:color w:val="auto"/>
                <w:szCs w:val="22"/>
              </w:rPr>
              <w:t>While the retention requirements for essential records may range from very short</w:t>
            </w:r>
            <w:r w:rsidRPr="003C2EF5">
              <w:rPr>
                <w:rFonts w:ascii="Arial" w:eastAsia="Calibri" w:hAnsi="Arial" w:cs="Times New Roman"/>
                <w:b/>
                <w:color w:val="auto"/>
                <w:szCs w:val="22"/>
              </w:rPr>
              <w:t>-</w:t>
            </w:r>
            <w:r w:rsidRPr="003C2EF5">
              <w:rPr>
                <w:rFonts w:eastAsia="Calibri" w:cs="Times New Roman"/>
                <w:b/>
                <w:color w:val="auto"/>
                <w:szCs w:val="22"/>
              </w:rPr>
              <w:t xml:space="preserve">term to archival, these records are necessary for an agency to resume its core </w:t>
            </w:r>
            <w:r w:rsidR="00EB5008" w:rsidRPr="003C2EF5">
              <w:rPr>
                <w:rFonts w:eastAsia="Calibri" w:cs="Times New Roman"/>
                <w:b/>
                <w:color w:val="auto"/>
                <w:szCs w:val="22"/>
              </w:rPr>
              <w:t>functions following a disaster.</w:t>
            </w:r>
          </w:p>
          <w:p w14:paraId="0400BCDF" w14:textId="77777777" w:rsidR="005A06D7" w:rsidRPr="003C2EF5" w:rsidRDefault="005A06D7" w:rsidP="00E6377D">
            <w:pPr>
              <w:spacing w:after="60"/>
              <w:ind w:left="432"/>
              <w:jc w:val="both"/>
              <w:rPr>
                <w:i/>
                <w:color w:val="auto"/>
                <w:sz w:val="21"/>
                <w:szCs w:val="21"/>
              </w:rPr>
            </w:pPr>
            <w:r w:rsidRPr="003C2EF5">
              <w:rPr>
                <w:rFonts w:eastAsia="Calibri" w:cs="Times New Roman"/>
                <w:i/>
                <w:color w:val="auto"/>
                <w:sz w:val="21"/>
                <w:szCs w:val="21"/>
              </w:rPr>
              <w:t>Security backups of these public records should be created and may be deposited with Washington State Archives in acco</w:t>
            </w:r>
            <w:r w:rsidR="00E6377D" w:rsidRPr="003C2EF5">
              <w:rPr>
                <w:rFonts w:eastAsia="Calibri" w:cs="Times New Roman"/>
                <w:i/>
                <w:color w:val="auto"/>
                <w:sz w:val="21"/>
                <w:szCs w:val="21"/>
              </w:rPr>
              <w:t>rdance with Chapter 40.10 RCW.</w:t>
            </w:r>
          </w:p>
        </w:tc>
      </w:tr>
      <w:tr w:rsidR="003C2EF5" w:rsidRPr="003C2EF5" w14:paraId="0A873B52" w14:textId="77777777" w:rsidTr="00AB049F">
        <w:tc>
          <w:tcPr>
            <w:tcW w:w="0" w:type="auto"/>
            <w:tcMar>
              <w:left w:w="115" w:type="dxa"/>
              <w:right w:w="202" w:type="dxa"/>
            </w:tcMar>
          </w:tcPr>
          <w:p w14:paraId="472FA985" w14:textId="77777777" w:rsidR="005A06D7" w:rsidRPr="003C2EF5" w:rsidRDefault="005A06D7"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lastRenderedPageBreak/>
              <w:t>Non</w:t>
            </w:r>
            <w:r w:rsidRPr="003C2EF5">
              <w:rPr>
                <w:rFonts w:ascii="Arial" w:eastAsia="Calibri" w:hAnsi="Arial" w:cs="Times New Roman"/>
                <w:b/>
                <w:i/>
                <w:color w:val="auto"/>
                <w:sz w:val="24"/>
                <w:szCs w:val="24"/>
              </w:rPr>
              <w:t>-</w:t>
            </w:r>
            <w:r w:rsidRPr="003C2EF5">
              <w:rPr>
                <w:rFonts w:eastAsia="Calibri" w:cs="Times New Roman"/>
                <w:b/>
                <w:i/>
                <w:color w:val="auto"/>
                <w:sz w:val="24"/>
                <w:szCs w:val="24"/>
              </w:rPr>
              <w:t>Archival</w:t>
            </w:r>
          </w:p>
        </w:tc>
      </w:tr>
      <w:tr w:rsidR="003C2EF5" w:rsidRPr="003C2EF5" w14:paraId="2D6793B5" w14:textId="77777777" w:rsidTr="00AB049F">
        <w:tc>
          <w:tcPr>
            <w:tcW w:w="0" w:type="auto"/>
            <w:tcMar>
              <w:left w:w="115" w:type="dxa"/>
              <w:right w:w="202" w:type="dxa"/>
            </w:tcMar>
          </w:tcPr>
          <w:p w14:paraId="00FB70C4" w14:textId="77777777" w:rsidR="005A06D7" w:rsidRPr="003C2EF5" w:rsidRDefault="005A06D7" w:rsidP="00722AA4">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Public records which do not possess sufficient historic value t</w:t>
            </w:r>
            <w:r w:rsidR="00EB5008" w:rsidRPr="003C2EF5">
              <w:rPr>
                <w:rFonts w:eastAsia="Calibri" w:cs="Times New Roman"/>
                <w:b/>
                <w:color w:val="auto"/>
                <w:szCs w:val="22"/>
              </w:rPr>
              <w:t xml:space="preserve">o be designated as “Archival”. </w:t>
            </w:r>
            <w:r w:rsidRPr="003C2EF5">
              <w:rPr>
                <w:rFonts w:eastAsia="Calibri" w:cs="Times New Roman"/>
                <w:b/>
                <w:color w:val="auto"/>
                <w:szCs w:val="22"/>
              </w:rPr>
              <w:t>Agencies must retain these records for the minimum retention period specified by the appropriate, current records retention schedule.</w:t>
            </w:r>
          </w:p>
          <w:p w14:paraId="4921B69D" w14:textId="77777777" w:rsidR="005A06D7" w:rsidRPr="003C2EF5" w:rsidRDefault="005A06D7" w:rsidP="00EB5008">
            <w:pPr>
              <w:shd w:val="clear" w:color="auto" w:fill="FFFFFF"/>
              <w:spacing w:after="60"/>
              <w:ind w:left="432"/>
              <w:jc w:val="both"/>
              <w:rPr>
                <w:rFonts w:eastAsia="Calibri" w:cs="Times New Roman"/>
                <w:b/>
                <w:i/>
                <w:color w:val="auto"/>
                <w:sz w:val="24"/>
                <w:szCs w:val="24"/>
              </w:rPr>
            </w:pPr>
            <w:r w:rsidRPr="003C2EF5">
              <w:rPr>
                <w:rFonts w:eastAsia="Calibri" w:cs="Times New Roman"/>
                <w:i/>
                <w:color w:val="auto"/>
                <w:sz w:val="21"/>
                <w:szCs w:val="21"/>
              </w:rPr>
              <w:t>Agencies should destroy these records after their minimum retention period expires, provided that the records are not required for litigation, public records requests, or other purposes required by law.</w:t>
            </w:r>
          </w:p>
        </w:tc>
      </w:tr>
      <w:tr w:rsidR="003C2EF5" w:rsidRPr="003C2EF5" w14:paraId="30115491" w14:textId="77777777" w:rsidTr="00AB049F">
        <w:tc>
          <w:tcPr>
            <w:tcW w:w="0" w:type="auto"/>
            <w:tcMar>
              <w:left w:w="115" w:type="dxa"/>
              <w:right w:w="202" w:type="dxa"/>
            </w:tcMar>
          </w:tcPr>
          <w:p w14:paraId="799A508E" w14:textId="77777777" w:rsidR="005A06D7" w:rsidRPr="003C2EF5" w:rsidRDefault="005A06D7" w:rsidP="00011A02">
            <w:pPr>
              <w:shd w:val="clear" w:color="auto" w:fill="FFFFFF"/>
              <w:spacing w:before="240"/>
              <w:jc w:val="both"/>
              <w:rPr>
                <w:rFonts w:eastAsia="Calibri" w:cs="Times New Roman"/>
                <w:b/>
                <w:color w:val="auto"/>
                <w:sz w:val="24"/>
                <w:szCs w:val="24"/>
              </w:rPr>
            </w:pPr>
            <w:r w:rsidRPr="003C2EF5">
              <w:rPr>
                <w:rFonts w:eastAsia="Calibri" w:cs="Times New Roman"/>
                <w:b/>
                <w:i/>
                <w:color w:val="auto"/>
                <w:sz w:val="24"/>
                <w:szCs w:val="24"/>
              </w:rPr>
              <w:t>Non</w:t>
            </w:r>
            <w:r w:rsidRPr="003C2EF5">
              <w:rPr>
                <w:rFonts w:ascii="Arial" w:eastAsia="Calibri" w:hAnsi="Arial" w:cs="Times New Roman"/>
                <w:b/>
                <w:i/>
                <w:color w:val="auto"/>
                <w:sz w:val="24"/>
                <w:szCs w:val="24"/>
              </w:rPr>
              <w:t>-</w:t>
            </w:r>
            <w:r w:rsidRPr="003C2EF5">
              <w:rPr>
                <w:rFonts w:eastAsia="Calibri" w:cs="Times New Roman"/>
                <w:b/>
                <w:i/>
                <w:color w:val="auto"/>
                <w:sz w:val="24"/>
                <w:szCs w:val="24"/>
              </w:rPr>
              <w:t>Essential Records</w:t>
            </w:r>
          </w:p>
        </w:tc>
      </w:tr>
      <w:tr w:rsidR="003C2EF5" w:rsidRPr="003C2EF5" w14:paraId="4D24D32D" w14:textId="77777777" w:rsidTr="00AB049F">
        <w:tc>
          <w:tcPr>
            <w:tcW w:w="0" w:type="auto"/>
            <w:tcMar>
              <w:left w:w="115" w:type="dxa"/>
              <w:right w:w="202" w:type="dxa"/>
            </w:tcMar>
          </w:tcPr>
          <w:p w14:paraId="23E6179E" w14:textId="77777777" w:rsidR="005A06D7" w:rsidRPr="003C2EF5" w:rsidRDefault="005A06D7" w:rsidP="00722AA4">
            <w:pPr>
              <w:shd w:val="clear" w:color="auto" w:fill="FFFFFF"/>
              <w:spacing w:after="60"/>
              <w:ind w:left="432"/>
              <w:jc w:val="both"/>
              <w:rPr>
                <w:rFonts w:eastAsia="Calibri" w:cs="Times New Roman"/>
                <w:b/>
                <w:color w:val="auto"/>
                <w:szCs w:val="22"/>
              </w:rPr>
            </w:pPr>
            <w:r w:rsidRPr="003C2EF5">
              <w:rPr>
                <w:rFonts w:eastAsia="Calibri" w:cs="Times New Roman"/>
                <w:b/>
                <w:color w:val="auto"/>
                <w:szCs w:val="22"/>
              </w:rPr>
              <w:t>Public records which are not required in order for an agency to resume its core functions following a disaster, as described in Chapter 40.10 RCW.</w:t>
            </w:r>
          </w:p>
        </w:tc>
      </w:tr>
      <w:tr w:rsidR="003C2EF5" w:rsidRPr="003C2EF5" w14:paraId="0A0B13C0" w14:textId="77777777" w:rsidTr="00AB049F">
        <w:tc>
          <w:tcPr>
            <w:tcW w:w="0" w:type="auto"/>
            <w:tcMar>
              <w:left w:w="115" w:type="dxa"/>
              <w:right w:w="202" w:type="dxa"/>
            </w:tcMar>
          </w:tcPr>
          <w:p w14:paraId="18C649D4" w14:textId="77777777" w:rsidR="005A06D7" w:rsidRPr="003C2EF5" w:rsidRDefault="005A06D7" w:rsidP="00011A02">
            <w:pPr>
              <w:shd w:val="clear" w:color="auto" w:fill="FFFFFF"/>
              <w:spacing w:before="240"/>
              <w:jc w:val="both"/>
              <w:rPr>
                <w:rFonts w:eastAsia="Calibri" w:cs="Times New Roman"/>
                <w:b/>
                <w:color w:val="auto"/>
                <w:sz w:val="24"/>
                <w:szCs w:val="24"/>
              </w:rPr>
            </w:pPr>
            <w:bookmarkStart w:id="8" w:name="_Hlk265674201"/>
            <w:r w:rsidRPr="003C2EF5">
              <w:rPr>
                <w:rFonts w:eastAsia="Calibri" w:cs="Times New Roman"/>
                <w:b/>
                <w:i/>
                <w:color w:val="auto"/>
                <w:sz w:val="24"/>
                <w:szCs w:val="24"/>
              </w:rPr>
              <w:t>OFM (Office Files and Memoranda)</w:t>
            </w:r>
            <w:r w:rsidRPr="003C2EF5">
              <w:rPr>
                <w:color w:val="auto"/>
              </w:rPr>
              <w:t xml:space="preserve"> </w:t>
            </w:r>
          </w:p>
        </w:tc>
      </w:tr>
      <w:tr w:rsidR="003C2EF5" w:rsidRPr="003C2EF5" w14:paraId="2EA4D128" w14:textId="77777777" w:rsidTr="00AB049F">
        <w:tc>
          <w:tcPr>
            <w:tcW w:w="0" w:type="auto"/>
            <w:tcMar>
              <w:left w:w="115" w:type="dxa"/>
              <w:right w:w="202" w:type="dxa"/>
            </w:tcMar>
          </w:tcPr>
          <w:p w14:paraId="66015609" w14:textId="77777777" w:rsidR="005A06D7" w:rsidRPr="003C2EF5" w:rsidRDefault="005A06D7" w:rsidP="00722AA4">
            <w:pPr>
              <w:spacing w:after="40"/>
              <w:ind w:left="342" w:firstLine="90"/>
              <w:jc w:val="both"/>
              <w:rPr>
                <w:rFonts w:eastAsia="Calibri" w:cs="Times New Roman"/>
                <w:b/>
                <w:color w:val="auto"/>
                <w:szCs w:val="22"/>
              </w:rPr>
            </w:pPr>
            <w:r w:rsidRPr="003C2EF5">
              <w:rPr>
                <w:rFonts w:eastAsia="Calibri" w:cs="Times New Roman"/>
                <w:b/>
                <w:color w:val="auto"/>
                <w:szCs w:val="22"/>
              </w:rPr>
              <w:t>Public records which have been designated as “Office Files and Memoranda” for the purposes of RCW 40.14.010.</w:t>
            </w:r>
          </w:p>
          <w:p w14:paraId="5C4E7454" w14:textId="77777777" w:rsidR="005A06D7" w:rsidRPr="003C2EF5" w:rsidRDefault="005A06D7" w:rsidP="00722AA4">
            <w:pPr>
              <w:shd w:val="clear" w:color="auto" w:fill="FFFFFF"/>
              <w:spacing w:after="40"/>
              <w:ind w:left="432"/>
              <w:jc w:val="both"/>
              <w:rPr>
                <w:rFonts w:eastAsia="Calibri" w:cs="Times New Roman"/>
                <w:bCs/>
                <w:i/>
                <w:color w:val="auto"/>
                <w:sz w:val="21"/>
                <w:szCs w:val="21"/>
              </w:rPr>
            </w:pPr>
            <w:r w:rsidRPr="003C2EF5">
              <w:rPr>
                <w:rFonts w:eastAsia="Calibri" w:cs="Times New Roman"/>
                <w:bCs/>
                <w:i/>
                <w:color w:val="auto"/>
                <w:sz w:val="21"/>
                <w:szCs w:val="21"/>
              </w:rPr>
              <w:t xml:space="preserve">RCW 40.14.010 – Definition and classification of public records. </w:t>
            </w:r>
          </w:p>
          <w:p w14:paraId="48D1AB48" w14:textId="77777777" w:rsidR="005A06D7" w:rsidRPr="003C2EF5" w:rsidRDefault="005A06D7" w:rsidP="00722AA4">
            <w:pPr>
              <w:shd w:val="clear" w:color="auto" w:fill="FFFFFF"/>
              <w:spacing w:after="40"/>
              <w:ind w:left="432"/>
              <w:jc w:val="both"/>
              <w:rPr>
                <w:rFonts w:eastAsia="Calibri" w:cs="Times New Roman"/>
                <w:b/>
                <w:i/>
                <w:color w:val="auto"/>
                <w:sz w:val="24"/>
                <w:szCs w:val="24"/>
              </w:rPr>
            </w:pPr>
            <w:r w:rsidRPr="003C2EF5">
              <w:rPr>
                <w:rFonts w:eastAsia="Calibri" w:cs="Times New Roman"/>
                <w:i/>
                <w:color w:val="auto"/>
                <w:sz w:val="21"/>
                <w:szCs w:val="21"/>
              </w:rPr>
              <w:t xml:space="preserve"> </w:t>
            </w:r>
            <w:r w:rsidRPr="003C2EF5">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3C2EF5" w:rsidRPr="003C2EF5" w14:paraId="46EC0444" w14:textId="77777777" w:rsidTr="00AB049F">
        <w:tc>
          <w:tcPr>
            <w:tcW w:w="0" w:type="auto"/>
            <w:tcMar>
              <w:left w:w="115" w:type="dxa"/>
              <w:right w:w="202" w:type="dxa"/>
            </w:tcMar>
          </w:tcPr>
          <w:p w14:paraId="2B6B1AB3" w14:textId="77777777" w:rsidR="005A06D7" w:rsidRPr="003C2EF5" w:rsidRDefault="005A06D7"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OPR (Official Public Records</w:t>
            </w:r>
          </w:p>
        </w:tc>
      </w:tr>
      <w:tr w:rsidR="003C2EF5" w:rsidRPr="003C2EF5" w14:paraId="713A2BF2" w14:textId="77777777" w:rsidTr="00AB049F">
        <w:tc>
          <w:tcPr>
            <w:tcW w:w="0" w:type="auto"/>
            <w:tcMar>
              <w:left w:w="115" w:type="dxa"/>
              <w:right w:w="202" w:type="dxa"/>
            </w:tcMar>
          </w:tcPr>
          <w:p w14:paraId="676C8A3B" w14:textId="77777777" w:rsidR="005A06D7" w:rsidRPr="003C2EF5" w:rsidRDefault="005A06D7" w:rsidP="00722AA4">
            <w:pPr>
              <w:spacing w:after="40"/>
              <w:ind w:left="432"/>
              <w:jc w:val="both"/>
              <w:rPr>
                <w:rFonts w:eastAsia="Calibri" w:cs="Times New Roman"/>
                <w:b/>
                <w:color w:val="auto"/>
                <w:szCs w:val="22"/>
              </w:rPr>
            </w:pPr>
            <w:r w:rsidRPr="003C2EF5">
              <w:rPr>
                <w:rFonts w:eastAsia="Calibri" w:cs="Times New Roman"/>
                <w:b/>
                <w:color w:val="auto"/>
                <w:szCs w:val="22"/>
              </w:rPr>
              <w:t>Public records which have been designated as “Official Public Records” for the purposes of RCW 40.14.010.</w:t>
            </w:r>
          </w:p>
          <w:p w14:paraId="49FFD7FE" w14:textId="77777777" w:rsidR="005A06D7" w:rsidRPr="003C2EF5" w:rsidRDefault="005A06D7" w:rsidP="00722AA4">
            <w:pPr>
              <w:shd w:val="clear" w:color="auto" w:fill="FFFFFF"/>
              <w:spacing w:after="40"/>
              <w:ind w:left="432"/>
              <w:jc w:val="both"/>
              <w:rPr>
                <w:rFonts w:eastAsia="Calibri" w:cs="Times New Roman"/>
                <w:bCs/>
                <w:i/>
                <w:color w:val="auto"/>
                <w:sz w:val="21"/>
                <w:szCs w:val="21"/>
              </w:rPr>
            </w:pPr>
            <w:r w:rsidRPr="003C2EF5">
              <w:rPr>
                <w:rFonts w:eastAsia="Calibri" w:cs="Times New Roman"/>
                <w:bCs/>
                <w:i/>
                <w:color w:val="auto"/>
                <w:sz w:val="21"/>
                <w:szCs w:val="21"/>
              </w:rPr>
              <w:t>RCW 40.14.010 – Definition and cl</w:t>
            </w:r>
            <w:r w:rsidR="00EB5008" w:rsidRPr="003C2EF5">
              <w:rPr>
                <w:rFonts w:eastAsia="Calibri" w:cs="Times New Roman"/>
                <w:bCs/>
                <w:i/>
                <w:color w:val="auto"/>
                <w:sz w:val="21"/>
                <w:szCs w:val="21"/>
              </w:rPr>
              <w:t>assification of public records.</w:t>
            </w:r>
          </w:p>
          <w:p w14:paraId="770E0DF3" w14:textId="77777777" w:rsidR="005A06D7" w:rsidRPr="003C2EF5" w:rsidRDefault="005A06D7" w:rsidP="00722AA4">
            <w:pPr>
              <w:spacing w:after="40"/>
              <w:ind w:left="432"/>
              <w:jc w:val="both"/>
              <w:rPr>
                <w:rFonts w:eastAsia="Calibri" w:cs="Times New Roman"/>
                <w:b/>
                <w:i/>
                <w:color w:val="auto"/>
                <w:szCs w:val="22"/>
              </w:rPr>
            </w:pPr>
            <w:r w:rsidRPr="003C2EF5">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8"/>
      <w:tr w:rsidR="003C2EF5" w:rsidRPr="003C2EF5" w14:paraId="3585F52B" w14:textId="77777777" w:rsidTr="00AB049F">
        <w:tc>
          <w:tcPr>
            <w:tcW w:w="0" w:type="auto"/>
            <w:tcMar>
              <w:left w:w="115" w:type="dxa"/>
              <w:right w:w="202" w:type="dxa"/>
            </w:tcMar>
          </w:tcPr>
          <w:p w14:paraId="5FB4C8BD" w14:textId="77777777" w:rsidR="005A06D7" w:rsidRPr="003C2EF5" w:rsidRDefault="005A06D7"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Public Records</w:t>
            </w:r>
          </w:p>
        </w:tc>
      </w:tr>
      <w:tr w:rsidR="003C2EF5" w:rsidRPr="003C2EF5" w14:paraId="3346FA95" w14:textId="77777777" w:rsidTr="00AB049F">
        <w:tc>
          <w:tcPr>
            <w:tcW w:w="0" w:type="auto"/>
            <w:tcMar>
              <w:left w:w="115" w:type="dxa"/>
              <w:right w:w="202" w:type="dxa"/>
            </w:tcMar>
          </w:tcPr>
          <w:p w14:paraId="6F1B4BC9" w14:textId="77777777" w:rsidR="005A06D7" w:rsidRPr="003C2EF5" w:rsidRDefault="005A06D7" w:rsidP="00722AA4">
            <w:pPr>
              <w:shd w:val="clear" w:color="auto" w:fill="FFFFFF"/>
              <w:spacing w:after="40"/>
              <w:ind w:left="432"/>
              <w:jc w:val="both"/>
              <w:rPr>
                <w:rFonts w:eastAsia="Calibri" w:cs="Times New Roman"/>
                <w:b/>
                <w:bCs/>
                <w:color w:val="auto"/>
                <w:szCs w:val="22"/>
              </w:rPr>
            </w:pPr>
            <w:bookmarkStart w:id="9" w:name="rcw40.14.010"/>
            <w:r w:rsidRPr="003C2EF5">
              <w:rPr>
                <w:rFonts w:eastAsia="Calibri" w:cs="Times New Roman"/>
                <w:b/>
                <w:bCs/>
                <w:color w:val="auto"/>
                <w:szCs w:val="22"/>
              </w:rPr>
              <w:t xml:space="preserve">RCW </w:t>
            </w:r>
            <w:bookmarkStart w:id="10" w:name="HIT1"/>
            <w:bookmarkEnd w:id="9"/>
            <w:bookmarkEnd w:id="10"/>
            <w:r w:rsidRPr="003C2EF5">
              <w:rPr>
                <w:rFonts w:eastAsia="Calibri" w:cs="Times New Roman"/>
                <w:b/>
                <w:bCs/>
                <w:color w:val="auto"/>
                <w:szCs w:val="22"/>
              </w:rPr>
              <w:t>40.14.010</w:t>
            </w:r>
            <w:r w:rsidRPr="003C2EF5">
              <w:rPr>
                <w:rFonts w:eastAsia="Calibri" w:cs="Times New Roman"/>
                <w:bCs/>
                <w:i/>
                <w:color w:val="auto"/>
                <w:sz w:val="21"/>
                <w:szCs w:val="21"/>
              </w:rPr>
              <w:t xml:space="preserve"> – </w:t>
            </w:r>
            <w:r w:rsidRPr="003C2EF5">
              <w:rPr>
                <w:rFonts w:eastAsia="Calibri" w:cs="Times New Roman"/>
                <w:b/>
                <w:bCs/>
                <w:color w:val="auto"/>
                <w:szCs w:val="22"/>
              </w:rPr>
              <w:t>Definition and cl</w:t>
            </w:r>
            <w:r w:rsidR="00EB5008" w:rsidRPr="003C2EF5">
              <w:rPr>
                <w:rFonts w:eastAsia="Calibri" w:cs="Times New Roman"/>
                <w:b/>
                <w:bCs/>
                <w:color w:val="auto"/>
                <w:szCs w:val="22"/>
              </w:rPr>
              <w:t>assification of public records.</w:t>
            </w:r>
          </w:p>
          <w:p w14:paraId="05373DB5" w14:textId="77777777" w:rsidR="005A06D7" w:rsidRPr="003C2EF5" w:rsidRDefault="005A06D7" w:rsidP="00722AA4">
            <w:pPr>
              <w:shd w:val="clear" w:color="auto" w:fill="FFFFFF"/>
              <w:spacing w:after="60"/>
              <w:ind w:left="432"/>
              <w:jc w:val="both"/>
              <w:rPr>
                <w:rFonts w:eastAsia="Calibri" w:cs="Times New Roman"/>
                <w:b/>
                <w:i/>
                <w:color w:val="auto"/>
                <w:sz w:val="24"/>
                <w:szCs w:val="24"/>
              </w:rPr>
            </w:pPr>
            <w:r w:rsidRPr="003C2EF5">
              <w:rPr>
                <w:rFonts w:eastAsia="Calibri" w:cs="Times New Roman"/>
                <w:i/>
                <w:color w:val="auto"/>
                <w:sz w:val="21"/>
                <w:szCs w:val="21"/>
              </w:rPr>
              <w:lastRenderedPageBreak/>
              <w:t>“… The term "public records" shall include any paper, correspondence, completed form, bound record book, photograph, film, sound recording, map drawing, machine</w:t>
            </w:r>
            <w:r w:rsidRPr="003C2EF5">
              <w:rPr>
                <w:rFonts w:ascii="Arial" w:eastAsia="Calibri" w:hAnsi="Arial" w:cs="Times New Roman"/>
                <w:i/>
                <w:color w:val="auto"/>
                <w:sz w:val="21"/>
                <w:szCs w:val="21"/>
              </w:rPr>
              <w:t>-</w:t>
            </w:r>
            <w:r w:rsidRPr="003C2EF5">
              <w:rPr>
                <w:rFonts w:eastAsia="Calibri" w:cs="Times New Roman"/>
                <w:i/>
                <w:color w:val="auto"/>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3C2EF5" w:rsidRPr="003C2EF5" w14:paraId="5DC00C9A" w14:textId="77777777" w:rsidTr="00AB049F">
        <w:tc>
          <w:tcPr>
            <w:tcW w:w="0" w:type="auto"/>
            <w:tcMar>
              <w:left w:w="115" w:type="dxa"/>
              <w:right w:w="202" w:type="dxa"/>
            </w:tcMar>
          </w:tcPr>
          <w:p w14:paraId="4507F7F3" w14:textId="77777777" w:rsidR="005A06D7" w:rsidRPr="003C2EF5" w:rsidRDefault="005A06D7" w:rsidP="00011A02">
            <w:pPr>
              <w:shd w:val="clear" w:color="auto" w:fill="FFFFFF"/>
              <w:spacing w:before="240"/>
              <w:ind w:left="346" w:hanging="274"/>
              <w:jc w:val="both"/>
              <w:rPr>
                <w:rFonts w:eastAsia="Calibri" w:cs="Times New Roman"/>
                <w:b/>
                <w:bCs/>
                <w:i/>
                <w:color w:val="auto"/>
                <w:sz w:val="24"/>
                <w:szCs w:val="24"/>
              </w:rPr>
            </w:pPr>
            <w:r w:rsidRPr="003C2EF5">
              <w:rPr>
                <w:rFonts w:eastAsia="Calibri" w:cs="Times New Roman"/>
                <w:b/>
                <w:i/>
                <w:color w:val="auto"/>
                <w:sz w:val="24"/>
                <w:szCs w:val="24"/>
              </w:rPr>
              <w:lastRenderedPageBreak/>
              <w:t>Records Series</w:t>
            </w:r>
          </w:p>
        </w:tc>
      </w:tr>
      <w:tr w:rsidR="003C2EF5" w:rsidRPr="003C2EF5" w14:paraId="27D175C0" w14:textId="77777777" w:rsidTr="00AB049F">
        <w:tc>
          <w:tcPr>
            <w:tcW w:w="0" w:type="auto"/>
            <w:tcMar>
              <w:left w:w="115" w:type="dxa"/>
              <w:right w:w="202" w:type="dxa"/>
            </w:tcMar>
          </w:tcPr>
          <w:p w14:paraId="2BB05C4B" w14:textId="77777777" w:rsidR="005A06D7" w:rsidRPr="003C2EF5" w:rsidRDefault="005A06D7" w:rsidP="00EB5008">
            <w:pPr>
              <w:shd w:val="clear" w:color="auto" w:fill="FFFFFF"/>
              <w:spacing w:after="60"/>
              <w:ind w:left="432"/>
              <w:jc w:val="both"/>
              <w:rPr>
                <w:rFonts w:eastAsia="Calibri" w:cs="Times New Roman"/>
                <w:b/>
                <w:bCs/>
                <w:color w:val="auto"/>
                <w:szCs w:val="22"/>
              </w:rPr>
            </w:pPr>
            <w:r w:rsidRPr="003C2EF5">
              <w:rPr>
                <w:rFonts w:eastAsia="Calibri" w:cs="Times New Roman"/>
                <w:b/>
                <w:color w:val="auto"/>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3C2EF5">
              <w:rPr>
                <w:rFonts w:eastAsia="Calibri" w:cs="Times New Roman"/>
                <w:b/>
                <w:color w:val="auto"/>
                <w:szCs w:val="22"/>
              </w:rPr>
              <w:t>.</w:t>
            </w:r>
          </w:p>
        </w:tc>
      </w:tr>
      <w:tr w:rsidR="003C2EF5" w:rsidRPr="003C2EF5" w14:paraId="5590169C" w14:textId="77777777" w:rsidTr="00AB049F">
        <w:tc>
          <w:tcPr>
            <w:tcW w:w="0" w:type="auto"/>
            <w:tcMar>
              <w:left w:w="115" w:type="dxa"/>
              <w:right w:w="202" w:type="dxa"/>
            </w:tcMar>
          </w:tcPr>
          <w:p w14:paraId="299F0BB0" w14:textId="77777777" w:rsidR="00193EB1" w:rsidRPr="003C2EF5" w:rsidRDefault="00193EB1" w:rsidP="00011A02">
            <w:pPr>
              <w:shd w:val="clear" w:color="auto" w:fill="FFFFFF"/>
              <w:spacing w:before="240"/>
              <w:jc w:val="both"/>
              <w:rPr>
                <w:rFonts w:eastAsia="Calibri" w:cs="Times New Roman"/>
                <w:b/>
                <w:i/>
                <w:color w:val="auto"/>
                <w:sz w:val="24"/>
                <w:szCs w:val="24"/>
              </w:rPr>
            </w:pPr>
            <w:r w:rsidRPr="003C2EF5">
              <w:rPr>
                <w:rFonts w:eastAsia="Calibri" w:cs="Times New Roman"/>
                <w:b/>
                <w:i/>
                <w:color w:val="auto"/>
                <w:sz w:val="24"/>
                <w:szCs w:val="24"/>
              </w:rPr>
              <w:t>State Records Committee</w:t>
            </w:r>
          </w:p>
        </w:tc>
      </w:tr>
      <w:tr w:rsidR="003C2EF5" w:rsidRPr="003C2EF5" w14:paraId="6E6FF306" w14:textId="77777777" w:rsidTr="00AB049F">
        <w:tc>
          <w:tcPr>
            <w:tcW w:w="0" w:type="auto"/>
            <w:tcMar>
              <w:left w:w="115" w:type="dxa"/>
              <w:right w:w="202" w:type="dxa"/>
            </w:tcMar>
          </w:tcPr>
          <w:p w14:paraId="13C036F1" w14:textId="77777777" w:rsidR="00193EB1" w:rsidRPr="003C2EF5" w:rsidRDefault="00193EB1" w:rsidP="003B6090">
            <w:pPr>
              <w:shd w:val="clear" w:color="auto" w:fill="FFFFFF"/>
              <w:spacing w:after="40"/>
              <w:ind w:left="432"/>
              <w:jc w:val="both"/>
              <w:rPr>
                <w:rFonts w:eastAsia="Calibri" w:cs="Times New Roman"/>
                <w:b/>
                <w:color w:val="auto"/>
                <w:szCs w:val="22"/>
              </w:rPr>
            </w:pPr>
            <w:r w:rsidRPr="003C2EF5">
              <w:rPr>
                <w:rFonts w:eastAsia="Calibri" w:cs="Times New Roman"/>
                <w:b/>
                <w:color w:val="auto"/>
                <w:szCs w:val="22"/>
              </w:rPr>
              <w:t>The committee established by RCW 40.14.050 to review and approve disposition of state</w:t>
            </w:r>
            <w:r w:rsidR="00EB5008" w:rsidRPr="003C2EF5">
              <w:rPr>
                <w:rFonts w:eastAsia="Calibri" w:cs="Times New Roman"/>
                <w:b/>
                <w:color w:val="auto"/>
                <w:szCs w:val="22"/>
              </w:rPr>
              <w:t xml:space="preserve"> government records.</w:t>
            </w:r>
          </w:p>
          <w:p w14:paraId="50086DFA" w14:textId="77777777" w:rsidR="00193EB1" w:rsidRPr="003C2EF5" w:rsidRDefault="00193EB1" w:rsidP="00193EB1">
            <w:pPr>
              <w:shd w:val="clear" w:color="auto" w:fill="FFFFFF"/>
              <w:spacing w:after="60"/>
              <w:ind w:left="432"/>
              <w:jc w:val="both"/>
              <w:rPr>
                <w:rFonts w:eastAsia="Calibri" w:cs="Times New Roman"/>
                <w:b/>
                <w:color w:val="auto"/>
                <w:szCs w:val="22"/>
              </w:rPr>
            </w:pPr>
            <w:r w:rsidRPr="003C2EF5">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24AF1191" w14:textId="77777777" w:rsidR="00AB049F" w:rsidRDefault="00AB049F" w:rsidP="00AD7BC1">
      <w:pPr>
        <w:pStyle w:val="BodyText2"/>
        <w:numPr>
          <w:ilvl w:val="0"/>
          <w:numId w:val="5"/>
        </w:numPr>
        <w:spacing w:after="0"/>
        <w:rPr>
          <w:color w:val="auto"/>
        </w:rPr>
        <w:sectPr w:rsidR="00AB049F" w:rsidSect="00255C92">
          <w:footerReference w:type="default" r:id="rId12"/>
          <w:pgSz w:w="15840" w:h="12240" w:orient="landscape" w:code="1"/>
          <w:pgMar w:top="1080" w:right="720" w:bottom="1080" w:left="720" w:header="1080" w:footer="720" w:gutter="0"/>
          <w:cols w:space="720"/>
          <w:docGrid w:linePitch="360"/>
        </w:sectPr>
      </w:pPr>
    </w:p>
    <w:p w14:paraId="52C9AC39" w14:textId="77777777" w:rsidR="00AB049F" w:rsidRDefault="00AB049F" w:rsidP="00622B6B">
      <w:pPr>
        <w:pStyle w:val="TOCwno"/>
        <w:jc w:val="right"/>
        <w:rPr>
          <w:color w:val="auto"/>
        </w:rPr>
        <w:sectPr w:rsidR="00AB049F" w:rsidSect="00F40CE7">
          <w:footerReference w:type="default" r:id="rId13"/>
          <w:type w:val="continuous"/>
          <w:pgSz w:w="15840" w:h="12240" w:orient="landscape" w:code="1"/>
          <w:pgMar w:top="1080" w:right="720" w:bottom="1080" w:left="720" w:header="1080" w:footer="720" w:gutter="0"/>
          <w:cols w:space="720"/>
          <w:docGrid w:linePitch="360"/>
        </w:sectPr>
      </w:pPr>
      <w:bookmarkStart w:id="11" w:name="_Toc217103241"/>
      <w:bookmarkStart w:id="12" w:name="_Toc218929187"/>
      <w:bookmarkStart w:id="13" w:name="_Toc219518916"/>
      <w:bookmarkStart w:id="14" w:name="_Toc299352381"/>
      <w:bookmarkStart w:id="15" w:name="_Toc304382617"/>
    </w:p>
    <w:p w14:paraId="2085E8DC" w14:textId="6B41B500" w:rsidR="00AB049F" w:rsidRPr="003C2EF5" w:rsidRDefault="00AB049F" w:rsidP="00AB049F">
      <w:pPr>
        <w:pStyle w:val="TOCwno"/>
        <w:rPr>
          <w:color w:val="auto"/>
        </w:rPr>
      </w:pPr>
      <w:bookmarkStart w:id="16" w:name="_Toc45192250"/>
      <w:r w:rsidRPr="003C2EF5">
        <w:rPr>
          <w:color w:val="auto"/>
        </w:rPr>
        <w:lastRenderedPageBreak/>
        <w:t>INDEX</w:t>
      </w:r>
      <w:bookmarkStart w:id="17" w:name="_Toc215467447"/>
      <w:bookmarkEnd w:id="11"/>
      <w:bookmarkEnd w:id="12"/>
      <w:bookmarkEnd w:id="13"/>
      <w:r w:rsidRPr="003C2EF5">
        <w:rPr>
          <w:color w:val="auto"/>
        </w:rPr>
        <w:t>ES</w:t>
      </w:r>
      <w:bookmarkEnd w:id="14"/>
      <w:bookmarkEnd w:id="15"/>
      <w:bookmarkEnd w:id="16"/>
    </w:p>
    <w:p w14:paraId="4C4300A9" w14:textId="1DE0DDDA" w:rsidR="00AB049F" w:rsidRPr="003C2EF5" w:rsidRDefault="00AB049F" w:rsidP="00AB049F">
      <w:pPr>
        <w:pStyle w:val="StyleNormal16NotBold"/>
        <w:spacing w:after="120"/>
        <w:rPr>
          <w:color w:val="auto"/>
          <w:sz w:val="28"/>
          <w:szCs w:val="28"/>
        </w:rPr>
      </w:pPr>
      <w:r w:rsidRPr="003C2EF5">
        <w:rPr>
          <w:color w:val="auto"/>
        </w:rPr>
        <w:t>ARCHIVAL RECORDS</w:t>
      </w:r>
      <w:r>
        <w:rPr>
          <w:color w:val="auto"/>
        </w:rPr>
        <w:t xml:space="preserve"> INDEX</w:t>
      </w:r>
    </w:p>
    <w:bookmarkEnd w:id="17"/>
    <w:p w14:paraId="61A85DF8" w14:textId="56ABB130" w:rsidR="0082620D" w:rsidRPr="003C2EF5" w:rsidRDefault="0082620D" w:rsidP="0082620D">
      <w:pPr>
        <w:pStyle w:val="BodyText2"/>
        <w:spacing w:line="240" w:lineRule="auto"/>
        <w:jc w:val="center"/>
        <w:outlineLvl w:val="0"/>
        <w:rPr>
          <w:i/>
          <w:color w:val="auto"/>
          <w:szCs w:val="22"/>
        </w:rPr>
      </w:pPr>
      <w:r w:rsidRPr="003C2EF5">
        <w:rPr>
          <w:i/>
          <w:color w:val="auto"/>
          <w:szCs w:val="22"/>
        </w:rPr>
        <w:t>See the State Government General Records Retention Schedule for “Archival” records.</w:t>
      </w:r>
    </w:p>
    <w:p w14:paraId="7F1ADEEC" w14:textId="077A8FA8" w:rsidR="002A1226" w:rsidRDefault="002A1226" w:rsidP="0082620D">
      <w:pPr>
        <w:pStyle w:val="BodyText2"/>
        <w:spacing w:line="240" w:lineRule="auto"/>
        <w:outlineLvl w:val="0"/>
        <w:rPr>
          <w:color w:val="auto"/>
          <w:sz w:val="18"/>
          <w:szCs w:val="18"/>
        </w:rPr>
      </w:pPr>
    </w:p>
    <w:p w14:paraId="175DC872" w14:textId="30B80CF2" w:rsidR="00AB049F" w:rsidRPr="003C2EF5" w:rsidRDefault="00AB049F" w:rsidP="00AB049F">
      <w:pPr>
        <w:pStyle w:val="StyleNormal16NotBold"/>
        <w:spacing w:after="120"/>
        <w:rPr>
          <w:color w:val="auto"/>
          <w:sz w:val="28"/>
          <w:szCs w:val="28"/>
        </w:rPr>
      </w:pPr>
      <w:r w:rsidRPr="003C2EF5">
        <w:rPr>
          <w:color w:val="auto"/>
        </w:rPr>
        <w:t>ESSENTIAL RECORDS</w:t>
      </w:r>
      <w:r>
        <w:rPr>
          <w:color w:val="auto"/>
        </w:rPr>
        <w:t xml:space="preserve"> INDEX</w:t>
      </w:r>
    </w:p>
    <w:p w14:paraId="564F9DC0" w14:textId="77777777" w:rsidR="00A41735" w:rsidRPr="003C2EF5" w:rsidRDefault="00A41735" w:rsidP="00A41735">
      <w:pPr>
        <w:pStyle w:val="BodyText2"/>
        <w:spacing w:line="240" w:lineRule="auto"/>
        <w:jc w:val="center"/>
        <w:outlineLvl w:val="0"/>
        <w:rPr>
          <w:i/>
          <w:color w:val="auto"/>
          <w:szCs w:val="22"/>
        </w:rPr>
      </w:pPr>
      <w:r w:rsidRPr="003C2EF5">
        <w:rPr>
          <w:i/>
          <w:color w:val="auto"/>
          <w:szCs w:val="22"/>
        </w:rPr>
        <w:t>See the State Government General Records Retention Schedule for additional “Essential” records.</w:t>
      </w:r>
    </w:p>
    <w:p w14:paraId="4B1696B8" w14:textId="77777777" w:rsidR="00C96B12" w:rsidRDefault="002374C7" w:rsidP="00AF50CF">
      <w:pPr>
        <w:pStyle w:val="BodyText2"/>
        <w:spacing w:after="0" w:line="240" w:lineRule="auto"/>
        <w:outlineLvl w:val="0"/>
        <w:rPr>
          <w:noProof/>
          <w:color w:val="auto"/>
          <w:sz w:val="18"/>
          <w:szCs w:val="18"/>
        </w:rPr>
        <w:sectPr w:rsidR="00C96B12" w:rsidSect="00C96B12">
          <w:footerReference w:type="default" r:id="rId14"/>
          <w:pgSz w:w="15840" w:h="12240" w:orient="landscape" w:code="1"/>
          <w:pgMar w:top="1080" w:right="720" w:bottom="1080" w:left="720" w:header="1080" w:footer="720" w:gutter="0"/>
          <w:cols w:space="720"/>
          <w:docGrid w:linePitch="360"/>
        </w:sectPr>
      </w:pPr>
      <w:r w:rsidRPr="003C2EF5">
        <w:rPr>
          <w:color w:val="auto"/>
          <w:sz w:val="18"/>
          <w:szCs w:val="18"/>
        </w:rPr>
        <w:fldChar w:fldCharType="begin"/>
      </w:r>
      <w:r w:rsidR="00A41735" w:rsidRPr="003C2EF5">
        <w:rPr>
          <w:color w:val="auto"/>
          <w:sz w:val="18"/>
          <w:szCs w:val="18"/>
        </w:rPr>
        <w:instrText xml:space="preserve"> INDEX \f "essential" \e "</w:instrText>
      </w:r>
      <w:r w:rsidR="00A41735" w:rsidRPr="003C2EF5">
        <w:rPr>
          <w:color w:val="auto"/>
          <w:sz w:val="18"/>
          <w:szCs w:val="18"/>
        </w:rPr>
        <w:tab/>
        <w:instrText>"  \c "</w:instrText>
      </w:r>
      <w:r w:rsidR="00AB049F">
        <w:rPr>
          <w:color w:val="auto"/>
          <w:sz w:val="18"/>
          <w:szCs w:val="18"/>
        </w:rPr>
        <w:instrText>1</w:instrText>
      </w:r>
      <w:r w:rsidR="00A41735" w:rsidRPr="003C2EF5">
        <w:rPr>
          <w:color w:val="auto"/>
          <w:sz w:val="18"/>
          <w:szCs w:val="18"/>
        </w:rPr>
        <w:instrText xml:space="preserve">" \z "1033"  \* MERGEFORMAT  \* MERGEFORMAT </w:instrText>
      </w:r>
      <w:r w:rsidRPr="003C2EF5">
        <w:rPr>
          <w:color w:val="auto"/>
          <w:sz w:val="18"/>
          <w:szCs w:val="18"/>
        </w:rPr>
        <w:fldChar w:fldCharType="separate"/>
      </w:r>
    </w:p>
    <w:p w14:paraId="3CA0FEC4" w14:textId="77777777" w:rsidR="00C96B12" w:rsidRDefault="00C96B12">
      <w:pPr>
        <w:pStyle w:val="Index1"/>
        <w:tabs>
          <w:tab w:val="right" w:leader="dot" w:pos="14390"/>
        </w:tabs>
        <w:rPr>
          <w:noProof/>
        </w:rPr>
      </w:pPr>
      <w:r>
        <w:rPr>
          <w:noProof/>
        </w:rPr>
        <w:t>EMPLOYER &amp; MEMBER SERVICES</w:t>
      </w:r>
    </w:p>
    <w:p w14:paraId="075A6A97" w14:textId="77777777" w:rsidR="00C96B12" w:rsidRDefault="00C96B12">
      <w:pPr>
        <w:pStyle w:val="Index2"/>
        <w:tabs>
          <w:tab w:val="right" w:leader="dot" w:pos="14390"/>
        </w:tabs>
        <w:rPr>
          <w:noProof/>
        </w:rPr>
      </w:pPr>
      <w:r>
        <w:rPr>
          <w:noProof/>
        </w:rPr>
        <w:t>EMPLOYER SERVICES</w:t>
      </w:r>
    </w:p>
    <w:p w14:paraId="32B7DDFA" w14:textId="77777777" w:rsidR="00C96B12" w:rsidRDefault="00C96B12">
      <w:pPr>
        <w:pStyle w:val="Index3"/>
        <w:tabs>
          <w:tab w:val="right" w:leader="dot" w:pos="14390"/>
        </w:tabs>
        <w:rPr>
          <w:noProof/>
        </w:rPr>
      </w:pPr>
      <w:r>
        <w:rPr>
          <w:noProof/>
        </w:rPr>
        <w:t>Employer Audits / Compliance Supporting Documentation</w:t>
      </w:r>
      <w:r>
        <w:rPr>
          <w:noProof/>
        </w:rPr>
        <w:tab/>
        <w:t>7</w:t>
      </w:r>
    </w:p>
    <w:p w14:paraId="7BBADF54" w14:textId="77777777" w:rsidR="00C96B12" w:rsidRDefault="00C96B12" w:rsidP="00AF50CF">
      <w:pPr>
        <w:pStyle w:val="BodyText2"/>
        <w:spacing w:after="0" w:line="240" w:lineRule="auto"/>
        <w:outlineLvl w:val="0"/>
        <w:rPr>
          <w:noProof/>
          <w:color w:val="auto"/>
          <w:sz w:val="18"/>
          <w:szCs w:val="18"/>
        </w:rPr>
        <w:sectPr w:rsidR="00C96B12" w:rsidSect="00C96B12">
          <w:type w:val="continuous"/>
          <w:pgSz w:w="15840" w:h="12240" w:orient="landscape" w:code="1"/>
          <w:pgMar w:top="1080" w:right="720" w:bottom="1080" w:left="720" w:header="1080" w:footer="720" w:gutter="0"/>
          <w:cols w:space="720"/>
          <w:docGrid w:linePitch="360"/>
        </w:sectPr>
      </w:pPr>
    </w:p>
    <w:p w14:paraId="328B82A5" w14:textId="77777777" w:rsidR="00622B6B" w:rsidRPr="003C2EF5" w:rsidRDefault="002374C7" w:rsidP="00AF50CF">
      <w:pPr>
        <w:pStyle w:val="BodyText2"/>
        <w:spacing w:after="0" w:line="240" w:lineRule="auto"/>
        <w:outlineLvl w:val="0"/>
        <w:rPr>
          <w:color w:val="auto"/>
        </w:rPr>
      </w:pPr>
      <w:r w:rsidRPr="003C2EF5">
        <w:rPr>
          <w:color w:val="auto"/>
          <w:sz w:val="18"/>
          <w:szCs w:val="18"/>
        </w:rPr>
        <w:fldChar w:fldCharType="end"/>
      </w:r>
    </w:p>
    <w:p w14:paraId="2D1FC9BC" w14:textId="77777777" w:rsidR="00A41735" w:rsidRPr="003C2EF5" w:rsidRDefault="00A41735" w:rsidP="00AF50CF">
      <w:pPr>
        <w:pStyle w:val="BodyText2"/>
        <w:spacing w:after="0" w:line="240" w:lineRule="auto"/>
        <w:outlineLvl w:val="0"/>
        <w:rPr>
          <w:color w:val="auto"/>
        </w:rPr>
      </w:pPr>
    </w:p>
    <w:p w14:paraId="63E04978" w14:textId="41104929" w:rsidR="00AB049F" w:rsidRPr="003C2EF5" w:rsidRDefault="00AB049F" w:rsidP="00AB049F">
      <w:pPr>
        <w:pStyle w:val="StyleNormal16NotBold"/>
        <w:spacing w:after="120"/>
        <w:rPr>
          <w:color w:val="auto"/>
          <w:sz w:val="28"/>
          <w:szCs w:val="28"/>
        </w:rPr>
      </w:pPr>
      <w:r w:rsidRPr="003C2EF5">
        <w:rPr>
          <w:color w:val="auto"/>
        </w:rPr>
        <w:t>DISPOSITION AUTHORITY NUMBERS (dan’S)</w:t>
      </w:r>
      <w:r>
        <w:rPr>
          <w:color w:val="auto"/>
        </w:rPr>
        <w:t xml:space="preserve"> INDEX</w:t>
      </w:r>
    </w:p>
    <w:p w14:paraId="5954D1A1" w14:textId="77777777" w:rsidR="00C96B12" w:rsidRDefault="002374C7" w:rsidP="00715D43">
      <w:pPr>
        <w:pStyle w:val="BodyText2"/>
        <w:spacing w:after="0"/>
        <w:rPr>
          <w:noProof/>
          <w:color w:val="auto"/>
          <w:sz w:val="18"/>
          <w:szCs w:val="18"/>
        </w:rPr>
        <w:sectPr w:rsidR="00C96B12" w:rsidSect="00C96B12">
          <w:type w:val="continuous"/>
          <w:pgSz w:w="15840" w:h="12240" w:orient="landscape" w:code="1"/>
          <w:pgMar w:top="1080" w:right="720" w:bottom="1080" w:left="720" w:header="1080" w:footer="720" w:gutter="0"/>
          <w:cols w:space="720"/>
          <w:docGrid w:linePitch="360"/>
        </w:sectPr>
      </w:pPr>
      <w:r w:rsidRPr="003C2EF5">
        <w:rPr>
          <w:color w:val="auto"/>
          <w:sz w:val="18"/>
          <w:szCs w:val="18"/>
        </w:rPr>
        <w:fldChar w:fldCharType="begin"/>
      </w:r>
      <w:r w:rsidR="00715D43" w:rsidRPr="003C2EF5">
        <w:rPr>
          <w:color w:val="auto"/>
          <w:sz w:val="18"/>
          <w:szCs w:val="18"/>
        </w:rPr>
        <w:instrText xml:space="preserve"> INDEX \f "dan" \e"</w:instrText>
      </w:r>
      <w:r w:rsidR="00715D43" w:rsidRPr="003C2EF5">
        <w:rPr>
          <w:color w:val="auto"/>
          <w:sz w:val="18"/>
          <w:szCs w:val="18"/>
        </w:rPr>
        <w:tab/>
        <w:instrText xml:space="preserve">"  \c "4" \z "1033"  \* MERGEFORMAT </w:instrText>
      </w:r>
      <w:r w:rsidRPr="003C2EF5">
        <w:rPr>
          <w:color w:val="auto"/>
          <w:sz w:val="18"/>
          <w:szCs w:val="18"/>
        </w:rPr>
        <w:fldChar w:fldCharType="separate"/>
      </w:r>
    </w:p>
    <w:p w14:paraId="25FAEC59" w14:textId="77777777" w:rsidR="00C96B12" w:rsidRDefault="00C96B12">
      <w:pPr>
        <w:pStyle w:val="Index1"/>
        <w:tabs>
          <w:tab w:val="right" w:leader="dot" w:pos="3050"/>
        </w:tabs>
        <w:rPr>
          <w:noProof/>
        </w:rPr>
      </w:pPr>
      <w:r>
        <w:rPr>
          <w:noProof/>
        </w:rPr>
        <w:t>20-08-69555</w:t>
      </w:r>
      <w:r>
        <w:rPr>
          <w:noProof/>
        </w:rPr>
        <w:tab/>
        <w:t>6</w:t>
      </w:r>
    </w:p>
    <w:p w14:paraId="2649EA86" w14:textId="77777777" w:rsidR="00C96B12" w:rsidRDefault="00C96B12">
      <w:pPr>
        <w:pStyle w:val="Index1"/>
        <w:tabs>
          <w:tab w:val="right" w:leader="dot" w:pos="3050"/>
        </w:tabs>
        <w:rPr>
          <w:noProof/>
        </w:rPr>
      </w:pPr>
      <w:r>
        <w:rPr>
          <w:noProof/>
        </w:rPr>
        <w:t>20-08-69556</w:t>
      </w:r>
      <w:r>
        <w:rPr>
          <w:noProof/>
        </w:rPr>
        <w:tab/>
        <w:t>7</w:t>
      </w:r>
    </w:p>
    <w:p w14:paraId="7CB6E87F" w14:textId="77777777" w:rsidR="00C96B12" w:rsidRDefault="00C96B12">
      <w:pPr>
        <w:pStyle w:val="Index1"/>
        <w:tabs>
          <w:tab w:val="right" w:leader="dot" w:pos="3050"/>
        </w:tabs>
        <w:rPr>
          <w:noProof/>
        </w:rPr>
      </w:pPr>
      <w:r>
        <w:rPr>
          <w:noProof/>
        </w:rPr>
        <w:t>81-05-27794</w:t>
      </w:r>
      <w:r>
        <w:rPr>
          <w:noProof/>
        </w:rPr>
        <w:tab/>
        <w:t>8</w:t>
      </w:r>
    </w:p>
    <w:p w14:paraId="10025DD4" w14:textId="77777777" w:rsidR="00C96B12" w:rsidRDefault="00C96B12">
      <w:pPr>
        <w:pStyle w:val="Index1"/>
        <w:tabs>
          <w:tab w:val="right" w:leader="dot" w:pos="3050"/>
        </w:tabs>
        <w:rPr>
          <w:noProof/>
        </w:rPr>
      </w:pPr>
      <w:r>
        <w:rPr>
          <w:noProof/>
        </w:rPr>
        <w:t>91-10-49355</w:t>
      </w:r>
      <w:r>
        <w:rPr>
          <w:noProof/>
        </w:rPr>
        <w:tab/>
        <w:t>4</w:t>
      </w:r>
    </w:p>
    <w:p w14:paraId="45D65413" w14:textId="77777777" w:rsidR="00C96B12" w:rsidRDefault="00C96B12">
      <w:pPr>
        <w:pStyle w:val="Index1"/>
        <w:tabs>
          <w:tab w:val="right" w:leader="dot" w:pos="3050"/>
        </w:tabs>
        <w:rPr>
          <w:noProof/>
        </w:rPr>
      </w:pPr>
      <w:r>
        <w:rPr>
          <w:noProof/>
        </w:rPr>
        <w:t>92-03-50044</w:t>
      </w:r>
      <w:r>
        <w:rPr>
          <w:noProof/>
        </w:rPr>
        <w:tab/>
        <w:t>5</w:t>
      </w:r>
    </w:p>
    <w:p w14:paraId="4A64305F" w14:textId="77777777" w:rsidR="00C96B12" w:rsidRDefault="00C96B12">
      <w:pPr>
        <w:pStyle w:val="Index1"/>
        <w:tabs>
          <w:tab w:val="right" w:leader="dot" w:pos="3050"/>
        </w:tabs>
        <w:rPr>
          <w:noProof/>
        </w:rPr>
      </w:pPr>
      <w:r>
        <w:rPr>
          <w:noProof/>
        </w:rPr>
        <w:t>95-10-56111</w:t>
      </w:r>
      <w:r>
        <w:rPr>
          <w:noProof/>
        </w:rPr>
        <w:tab/>
        <w:t>7</w:t>
      </w:r>
    </w:p>
    <w:p w14:paraId="2F292A9F" w14:textId="77777777" w:rsidR="00C96B12" w:rsidRDefault="00C96B12" w:rsidP="00715D43">
      <w:pPr>
        <w:pStyle w:val="BodyText2"/>
        <w:spacing w:after="0"/>
        <w:rPr>
          <w:noProof/>
          <w:color w:val="auto"/>
          <w:sz w:val="18"/>
          <w:szCs w:val="18"/>
        </w:rPr>
        <w:sectPr w:rsidR="00C96B12" w:rsidSect="00C96B12">
          <w:type w:val="continuous"/>
          <w:pgSz w:w="15840" w:h="12240" w:orient="landscape" w:code="1"/>
          <w:pgMar w:top="1080" w:right="720" w:bottom="1080" w:left="720" w:header="1080" w:footer="720" w:gutter="0"/>
          <w:cols w:num="4" w:space="720"/>
          <w:docGrid w:linePitch="360"/>
        </w:sectPr>
      </w:pPr>
    </w:p>
    <w:p w14:paraId="4EDBF38C" w14:textId="77777777" w:rsidR="00715D43" w:rsidRPr="003C2EF5" w:rsidRDefault="002374C7" w:rsidP="00715D43">
      <w:pPr>
        <w:pStyle w:val="BodyText2"/>
        <w:spacing w:after="0"/>
        <w:rPr>
          <w:color w:val="auto"/>
          <w:sz w:val="18"/>
          <w:szCs w:val="18"/>
        </w:rPr>
      </w:pPr>
      <w:r w:rsidRPr="003C2EF5">
        <w:rPr>
          <w:color w:val="auto"/>
          <w:sz w:val="18"/>
          <w:szCs w:val="18"/>
        </w:rPr>
        <w:fldChar w:fldCharType="end"/>
      </w:r>
    </w:p>
    <w:p w14:paraId="671B23B7" w14:textId="77777777" w:rsidR="00E20A91" w:rsidRPr="003C2EF5" w:rsidRDefault="002374C7" w:rsidP="00E7522C">
      <w:pPr>
        <w:pStyle w:val="BodyText2"/>
        <w:spacing w:after="0"/>
        <w:rPr>
          <w:noProof/>
          <w:color w:val="auto"/>
          <w:sz w:val="18"/>
          <w:szCs w:val="18"/>
        </w:rPr>
        <w:sectPr w:rsidR="00E20A91" w:rsidRPr="003C2EF5" w:rsidSect="00C96B12">
          <w:type w:val="continuous"/>
          <w:pgSz w:w="15840" w:h="12240" w:orient="landscape" w:code="1"/>
          <w:pgMar w:top="1080" w:right="720" w:bottom="1080" w:left="720" w:header="1080" w:footer="720" w:gutter="0"/>
          <w:cols w:space="720"/>
          <w:docGrid w:linePitch="360"/>
        </w:sectPr>
      </w:pPr>
      <w:r w:rsidRPr="003C2EF5">
        <w:rPr>
          <w:color w:val="auto"/>
          <w:sz w:val="18"/>
          <w:szCs w:val="18"/>
        </w:rPr>
        <w:fldChar w:fldCharType="begin"/>
      </w:r>
      <w:r w:rsidR="00166978" w:rsidRPr="003C2EF5">
        <w:rPr>
          <w:color w:val="auto"/>
          <w:sz w:val="18"/>
          <w:szCs w:val="18"/>
        </w:rPr>
        <w:instrText xml:space="preserve"> INDEX \f "dan" \e"</w:instrText>
      </w:r>
      <w:r w:rsidR="00166978" w:rsidRPr="003C2EF5">
        <w:rPr>
          <w:color w:val="auto"/>
          <w:sz w:val="18"/>
          <w:szCs w:val="18"/>
        </w:rPr>
        <w:tab/>
        <w:instrText xml:space="preserve">"  \c "4" \z "1033"  \* MERGEFORMAT </w:instrText>
      </w:r>
      <w:r w:rsidRPr="003C2EF5">
        <w:rPr>
          <w:color w:val="auto"/>
          <w:sz w:val="18"/>
          <w:szCs w:val="18"/>
        </w:rPr>
        <w:fldChar w:fldCharType="separate"/>
      </w:r>
    </w:p>
    <w:p w14:paraId="173605DD" w14:textId="1235185D" w:rsidR="00A41735" w:rsidRPr="003C2EF5" w:rsidRDefault="002374C7" w:rsidP="00A41735">
      <w:pPr>
        <w:pStyle w:val="Normal16"/>
        <w:spacing w:after="0"/>
        <w:rPr>
          <w:color w:val="auto"/>
        </w:rPr>
      </w:pPr>
      <w:r w:rsidRPr="003C2EF5">
        <w:rPr>
          <w:color w:val="auto"/>
          <w:sz w:val="18"/>
          <w:szCs w:val="18"/>
        </w:rPr>
        <w:lastRenderedPageBreak/>
        <w:fldChar w:fldCharType="end"/>
      </w:r>
      <w:r w:rsidR="003F02FB" w:rsidRPr="003C2EF5">
        <w:rPr>
          <w:color w:val="auto"/>
        </w:rPr>
        <w:t>SubjectS</w:t>
      </w:r>
      <w:r w:rsidR="00AB049F">
        <w:rPr>
          <w:color w:val="auto"/>
        </w:rPr>
        <w:t xml:space="preserve"> INDEX</w:t>
      </w:r>
    </w:p>
    <w:p w14:paraId="0E8BB5B9" w14:textId="77777777" w:rsidR="003F02FB" w:rsidRPr="003C2EF5" w:rsidRDefault="003F02FB" w:rsidP="003F02FB">
      <w:pPr>
        <w:overflowPunct w:val="0"/>
        <w:autoSpaceDE w:val="0"/>
        <w:autoSpaceDN w:val="0"/>
        <w:adjustRightInd w:val="0"/>
        <w:spacing w:after="120"/>
        <w:jc w:val="center"/>
        <w:textAlignment w:val="baseline"/>
        <w:rPr>
          <w:i/>
          <w:color w:val="auto"/>
        </w:rPr>
      </w:pPr>
      <w:r w:rsidRPr="003C2EF5">
        <w:rPr>
          <w:i/>
          <w:color w:val="auto"/>
        </w:rPr>
        <w:t>Note: The use in this index of SGGRRS refers to the State Government General Records Retention Schedule.</w:t>
      </w:r>
    </w:p>
    <w:p w14:paraId="0A9233CF" w14:textId="77777777" w:rsidR="00C96B12" w:rsidRDefault="002374C7" w:rsidP="00F879B2">
      <w:pPr>
        <w:pStyle w:val="Normal16"/>
        <w:jc w:val="left"/>
        <w:rPr>
          <w:b w:val="0"/>
          <w:caps w:val="0"/>
          <w:noProof/>
          <w:color w:val="auto"/>
          <w:sz w:val="22"/>
        </w:rPr>
        <w:sectPr w:rsidR="00C96B12" w:rsidSect="00C96B12">
          <w:footerReference w:type="default" r:id="rId15"/>
          <w:pgSz w:w="15840" w:h="12240" w:orient="landscape" w:code="1"/>
          <w:pgMar w:top="1080" w:right="720" w:bottom="1080" w:left="720" w:header="1080" w:footer="720" w:gutter="0"/>
          <w:cols w:space="720"/>
          <w:docGrid w:linePitch="360"/>
        </w:sectPr>
      </w:pPr>
      <w:r w:rsidRPr="003C2EF5">
        <w:rPr>
          <w:b w:val="0"/>
          <w:caps w:val="0"/>
          <w:color w:val="auto"/>
          <w:sz w:val="22"/>
        </w:rPr>
        <w:fldChar w:fldCharType="begin"/>
      </w:r>
      <w:r w:rsidR="003F02FB" w:rsidRPr="003C2EF5">
        <w:rPr>
          <w:color w:val="auto"/>
        </w:rPr>
        <w:instrText xml:space="preserve"> INDEX \f "subject" \e "</w:instrText>
      </w:r>
      <w:r w:rsidR="003F02FB" w:rsidRPr="003C2EF5">
        <w:rPr>
          <w:color w:val="auto"/>
        </w:rPr>
        <w:tab/>
        <w:instrText xml:space="preserve">"  \c "3" \h "A" \z "1033" </w:instrText>
      </w:r>
      <w:r w:rsidRPr="003C2EF5">
        <w:rPr>
          <w:b w:val="0"/>
          <w:caps w:val="0"/>
          <w:color w:val="auto"/>
          <w:sz w:val="22"/>
        </w:rPr>
        <w:fldChar w:fldCharType="separate"/>
      </w:r>
    </w:p>
    <w:p w14:paraId="25DA44FF"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A</w:t>
      </w:r>
    </w:p>
    <w:p w14:paraId="4195B856" w14:textId="77777777" w:rsidR="00C96B12" w:rsidRDefault="00C96B12">
      <w:pPr>
        <w:pStyle w:val="Index1"/>
        <w:tabs>
          <w:tab w:val="right" w:leader="dot" w:pos="4310"/>
        </w:tabs>
        <w:rPr>
          <w:noProof/>
        </w:rPr>
      </w:pPr>
      <w:r w:rsidRPr="0001323D">
        <w:rPr>
          <w:bCs/>
          <w:noProof/>
        </w:rPr>
        <w:t>agreements</w:t>
      </w:r>
      <w:r>
        <w:rPr>
          <w:noProof/>
        </w:rPr>
        <w:tab/>
      </w:r>
      <w:r w:rsidRPr="0001323D">
        <w:rPr>
          <w:bCs/>
          <w:i/>
          <w:noProof/>
        </w:rPr>
        <w:t>see SGGRRS</w:t>
      </w:r>
    </w:p>
    <w:p w14:paraId="27CDA2F2" w14:textId="77777777" w:rsidR="00C96B12" w:rsidRDefault="00C96B12">
      <w:pPr>
        <w:pStyle w:val="Index1"/>
        <w:tabs>
          <w:tab w:val="right" w:leader="dot" w:pos="4310"/>
        </w:tabs>
        <w:rPr>
          <w:noProof/>
        </w:rPr>
      </w:pPr>
      <w:r w:rsidRPr="0001323D">
        <w:rPr>
          <w:bCs/>
          <w:noProof/>
        </w:rPr>
        <w:t>asset management</w:t>
      </w:r>
      <w:r>
        <w:rPr>
          <w:noProof/>
        </w:rPr>
        <w:tab/>
      </w:r>
      <w:r w:rsidRPr="0001323D">
        <w:rPr>
          <w:bCs/>
          <w:i/>
          <w:noProof/>
        </w:rPr>
        <w:t>see SGGRRS</w:t>
      </w:r>
    </w:p>
    <w:p w14:paraId="16F0E061" w14:textId="77777777" w:rsidR="00C96B12" w:rsidRDefault="00C96B12">
      <w:pPr>
        <w:pStyle w:val="Index1"/>
        <w:tabs>
          <w:tab w:val="right" w:leader="dot" w:pos="4310"/>
        </w:tabs>
        <w:rPr>
          <w:noProof/>
        </w:rPr>
      </w:pPr>
      <w:r w:rsidRPr="0001323D">
        <w:rPr>
          <w:bCs/>
          <w:noProof/>
        </w:rPr>
        <w:t>audit reports</w:t>
      </w:r>
    </w:p>
    <w:p w14:paraId="31DCA123" w14:textId="77777777" w:rsidR="00C96B12" w:rsidRDefault="00C96B12">
      <w:pPr>
        <w:pStyle w:val="Index2"/>
        <w:tabs>
          <w:tab w:val="right" w:leader="dot" w:pos="4310"/>
        </w:tabs>
        <w:rPr>
          <w:noProof/>
        </w:rPr>
      </w:pPr>
      <w:r w:rsidRPr="0001323D">
        <w:rPr>
          <w:bCs/>
          <w:noProof/>
        </w:rPr>
        <w:t>final report</w:t>
      </w:r>
      <w:r>
        <w:rPr>
          <w:noProof/>
        </w:rPr>
        <w:tab/>
        <w:t>7</w:t>
      </w:r>
    </w:p>
    <w:p w14:paraId="781E8285" w14:textId="77777777" w:rsidR="00C96B12" w:rsidRDefault="00C96B12">
      <w:pPr>
        <w:pStyle w:val="Index2"/>
        <w:tabs>
          <w:tab w:val="right" w:leader="dot" w:pos="4310"/>
        </w:tabs>
        <w:rPr>
          <w:noProof/>
        </w:rPr>
      </w:pPr>
      <w:r w:rsidRPr="0001323D">
        <w:rPr>
          <w:bCs/>
          <w:noProof/>
        </w:rPr>
        <w:t>working files</w:t>
      </w:r>
      <w:r>
        <w:rPr>
          <w:noProof/>
        </w:rPr>
        <w:tab/>
        <w:t>7</w:t>
      </w:r>
    </w:p>
    <w:p w14:paraId="45821B1B" w14:textId="77777777" w:rsidR="00C96B12" w:rsidRDefault="00C96B12">
      <w:pPr>
        <w:pStyle w:val="Index1"/>
        <w:tabs>
          <w:tab w:val="right" w:leader="dot" w:pos="4310"/>
        </w:tabs>
        <w:rPr>
          <w:noProof/>
        </w:rPr>
      </w:pPr>
      <w:r w:rsidRPr="0001323D">
        <w:rPr>
          <w:bCs/>
          <w:noProof/>
        </w:rPr>
        <w:t>audits</w:t>
      </w:r>
      <w:r>
        <w:rPr>
          <w:noProof/>
        </w:rPr>
        <w:tab/>
      </w:r>
      <w:r w:rsidRPr="0001323D">
        <w:rPr>
          <w:bCs/>
          <w:i/>
          <w:noProof/>
        </w:rPr>
        <w:t>see SGGRRS</w:t>
      </w:r>
    </w:p>
    <w:p w14:paraId="2B56BF24"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B</w:t>
      </w:r>
    </w:p>
    <w:p w14:paraId="39EF83DF" w14:textId="77777777" w:rsidR="00C96B12" w:rsidRDefault="00C96B12">
      <w:pPr>
        <w:pStyle w:val="Index1"/>
        <w:tabs>
          <w:tab w:val="right" w:leader="dot" w:pos="4310"/>
        </w:tabs>
        <w:rPr>
          <w:noProof/>
        </w:rPr>
      </w:pPr>
      <w:r w:rsidRPr="0001323D">
        <w:rPr>
          <w:bCs/>
          <w:noProof/>
        </w:rPr>
        <w:t>backups</w:t>
      </w:r>
      <w:r>
        <w:rPr>
          <w:noProof/>
        </w:rPr>
        <w:tab/>
      </w:r>
      <w:r w:rsidRPr="0001323D">
        <w:rPr>
          <w:bCs/>
          <w:i/>
          <w:noProof/>
        </w:rPr>
        <w:t>see SGGRRS</w:t>
      </w:r>
    </w:p>
    <w:p w14:paraId="34A2D9E7" w14:textId="77777777" w:rsidR="00C96B12" w:rsidRDefault="00C96B12">
      <w:pPr>
        <w:pStyle w:val="Index1"/>
        <w:tabs>
          <w:tab w:val="right" w:leader="dot" w:pos="4310"/>
        </w:tabs>
        <w:rPr>
          <w:noProof/>
        </w:rPr>
      </w:pPr>
      <w:r w:rsidRPr="0001323D">
        <w:rPr>
          <w:bCs/>
          <w:noProof/>
        </w:rPr>
        <w:t>budgeting</w:t>
      </w:r>
      <w:r>
        <w:rPr>
          <w:noProof/>
        </w:rPr>
        <w:tab/>
      </w:r>
      <w:r w:rsidRPr="0001323D">
        <w:rPr>
          <w:bCs/>
          <w:i/>
          <w:noProof/>
        </w:rPr>
        <w:t>see SGGRRS</w:t>
      </w:r>
    </w:p>
    <w:p w14:paraId="668E4F3A"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C</w:t>
      </w:r>
    </w:p>
    <w:p w14:paraId="7C825BE1" w14:textId="77777777" w:rsidR="00C96B12" w:rsidRDefault="00C96B12">
      <w:pPr>
        <w:pStyle w:val="Index1"/>
        <w:tabs>
          <w:tab w:val="right" w:leader="dot" w:pos="4310"/>
        </w:tabs>
        <w:rPr>
          <w:noProof/>
        </w:rPr>
      </w:pPr>
      <w:r w:rsidRPr="0001323D">
        <w:rPr>
          <w:bCs/>
          <w:noProof/>
        </w:rPr>
        <w:t>complaints</w:t>
      </w:r>
      <w:r>
        <w:rPr>
          <w:noProof/>
        </w:rPr>
        <w:tab/>
      </w:r>
      <w:r w:rsidRPr="0001323D">
        <w:rPr>
          <w:bCs/>
          <w:i/>
          <w:noProof/>
        </w:rPr>
        <w:t>see SGGRRS</w:t>
      </w:r>
    </w:p>
    <w:p w14:paraId="300BB196" w14:textId="77777777" w:rsidR="00C96B12" w:rsidRDefault="00C96B12">
      <w:pPr>
        <w:pStyle w:val="Index1"/>
        <w:tabs>
          <w:tab w:val="right" w:leader="dot" w:pos="4310"/>
        </w:tabs>
        <w:rPr>
          <w:noProof/>
        </w:rPr>
      </w:pPr>
      <w:r w:rsidRPr="0001323D">
        <w:rPr>
          <w:bCs/>
          <w:noProof/>
        </w:rPr>
        <w:t>compliance review</w:t>
      </w:r>
    </w:p>
    <w:p w14:paraId="4BA8A23B" w14:textId="77777777" w:rsidR="00C96B12" w:rsidRDefault="00C96B12">
      <w:pPr>
        <w:pStyle w:val="Index2"/>
        <w:tabs>
          <w:tab w:val="right" w:leader="dot" w:pos="4310"/>
        </w:tabs>
        <w:rPr>
          <w:noProof/>
        </w:rPr>
      </w:pPr>
      <w:r w:rsidRPr="0001323D">
        <w:rPr>
          <w:bCs/>
          <w:noProof/>
        </w:rPr>
        <w:t>working files</w:t>
      </w:r>
      <w:r>
        <w:rPr>
          <w:noProof/>
        </w:rPr>
        <w:tab/>
        <w:t>7</w:t>
      </w:r>
    </w:p>
    <w:p w14:paraId="1F648A00" w14:textId="77777777" w:rsidR="00C96B12" w:rsidRDefault="00C96B12">
      <w:pPr>
        <w:pStyle w:val="Index1"/>
        <w:tabs>
          <w:tab w:val="right" w:leader="dot" w:pos="4310"/>
        </w:tabs>
        <w:rPr>
          <w:noProof/>
        </w:rPr>
      </w:pPr>
      <w:r w:rsidRPr="0001323D">
        <w:rPr>
          <w:bCs/>
          <w:noProof/>
        </w:rPr>
        <w:t>compliance reviews</w:t>
      </w:r>
    </w:p>
    <w:p w14:paraId="6F0EF04C" w14:textId="77777777" w:rsidR="00C96B12" w:rsidRDefault="00C96B12">
      <w:pPr>
        <w:pStyle w:val="Index2"/>
        <w:tabs>
          <w:tab w:val="right" w:leader="dot" w:pos="4310"/>
        </w:tabs>
        <w:rPr>
          <w:noProof/>
        </w:rPr>
      </w:pPr>
      <w:r w:rsidRPr="0001323D">
        <w:rPr>
          <w:bCs/>
          <w:noProof/>
        </w:rPr>
        <w:t>final review</w:t>
      </w:r>
      <w:r>
        <w:rPr>
          <w:noProof/>
        </w:rPr>
        <w:tab/>
        <w:t>7</w:t>
      </w:r>
    </w:p>
    <w:p w14:paraId="2B258CB2" w14:textId="77777777" w:rsidR="00C96B12" w:rsidRDefault="00C96B12">
      <w:pPr>
        <w:pStyle w:val="Index1"/>
        <w:tabs>
          <w:tab w:val="right" w:leader="dot" w:pos="4310"/>
        </w:tabs>
        <w:rPr>
          <w:noProof/>
        </w:rPr>
      </w:pPr>
      <w:r w:rsidRPr="0001323D">
        <w:rPr>
          <w:bCs/>
          <w:noProof/>
        </w:rPr>
        <w:t>contracts</w:t>
      </w:r>
      <w:r>
        <w:rPr>
          <w:noProof/>
        </w:rPr>
        <w:tab/>
      </w:r>
      <w:r w:rsidRPr="0001323D">
        <w:rPr>
          <w:bCs/>
          <w:i/>
          <w:noProof/>
        </w:rPr>
        <w:t>see SGGRRS</w:t>
      </w:r>
    </w:p>
    <w:p w14:paraId="5A935085"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E</w:t>
      </w:r>
    </w:p>
    <w:p w14:paraId="6084DF92" w14:textId="77777777" w:rsidR="00C96B12" w:rsidRDefault="00C96B12">
      <w:pPr>
        <w:pStyle w:val="Index1"/>
        <w:tabs>
          <w:tab w:val="right" w:leader="dot" w:pos="4310"/>
        </w:tabs>
        <w:rPr>
          <w:noProof/>
        </w:rPr>
      </w:pPr>
      <w:r w:rsidRPr="0001323D">
        <w:rPr>
          <w:bCs/>
          <w:noProof/>
        </w:rPr>
        <w:t>employer services</w:t>
      </w:r>
      <w:r>
        <w:rPr>
          <w:noProof/>
        </w:rPr>
        <w:tab/>
        <w:t>5</w:t>
      </w:r>
    </w:p>
    <w:p w14:paraId="6481DB66"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F</w:t>
      </w:r>
    </w:p>
    <w:p w14:paraId="64CABF74" w14:textId="77777777" w:rsidR="00C96B12" w:rsidRDefault="00C96B12">
      <w:pPr>
        <w:pStyle w:val="Index1"/>
        <w:tabs>
          <w:tab w:val="right" w:leader="dot" w:pos="4310"/>
        </w:tabs>
        <w:rPr>
          <w:noProof/>
        </w:rPr>
      </w:pPr>
      <w:r w:rsidRPr="0001323D">
        <w:rPr>
          <w:bCs/>
          <w:noProof/>
        </w:rPr>
        <w:t>facilities</w:t>
      </w:r>
      <w:r>
        <w:rPr>
          <w:noProof/>
        </w:rPr>
        <w:tab/>
      </w:r>
      <w:r w:rsidRPr="0001323D">
        <w:rPr>
          <w:bCs/>
          <w:i/>
          <w:noProof/>
        </w:rPr>
        <w:t>see SGGRRS</w:t>
      </w:r>
    </w:p>
    <w:p w14:paraId="511FB874" w14:textId="77777777" w:rsidR="00C96B12" w:rsidRDefault="00C96B12">
      <w:pPr>
        <w:pStyle w:val="Index1"/>
        <w:tabs>
          <w:tab w:val="right" w:leader="dot" w:pos="4310"/>
        </w:tabs>
        <w:rPr>
          <w:noProof/>
        </w:rPr>
      </w:pPr>
      <w:r w:rsidRPr="0001323D">
        <w:rPr>
          <w:bCs/>
          <w:noProof/>
        </w:rPr>
        <w:t>financial records</w:t>
      </w:r>
      <w:r>
        <w:rPr>
          <w:noProof/>
        </w:rPr>
        <w:tab/>
      </w:r>
      <w:r w:rsidRPr="0001323D">
        <w:rPr>
          <w:bCs/>
          <w:i/>
          <w:noProof/>
        </w:rPr>
        <w:t>see SGGRRS</w:t>
      </w:r>
    </w:p>
    <w:p w14:paraId="48F428E2"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G</w:t>
      </w:r>
    </w:p>
    <w:p w14:paraId="59D151C6" w14:textId="77777777" w:rsidR="00C96B12" w:rsidRDefault="00C96B12">
      <w:pPr>
        <w:pStyle w:val="Index1"/>
        <w:tabs>
          <w:tab w:val="right" w:leader="dot" w:pos="4310"/>
        </w:tabs>
        <w:rPr>
          <w:noProof/>
        </w:rPr>
      </w:pPr>
      <w:r w:rsidRPr="0001323D">
        <w:rPr>
          <w:bCs/>
          <w:noProof/>
        </w:rPr>
        <w:t>grants</w:t>
      </w:r>
      <w:r>
        <w:rPr>
          <w:noProof/>
        </w:rPr>
        <w:tab/>
      </w:r>
      <w:r w:rsidRPr="0001323D">
        <w:rPr>
          <w:bCs/>
          <w:i/>
          <w:noProof/>
        </w:rPr>
        <w:t>see SGGRRS</w:t>
      </w:r>
    </w:p>
    <w:p w14:paraId="4E3AF371" w14:textId="77777777" w:rsidR="00C96B12" w:rsidRDefault="00C96B12">
      <w:pPr>
        <w:pStyle w:val="Index1"/>
        <w:tabs>
          <w:tab w:val="right" w:leader="dot" w:pos="4310"/>
        </w:tabs>
        <w:rPr>
          <w:noProof/>
        </w:rPr>
      </w:pPr>
      <w:r w:rsidRPr="0001323D">
        <w:rPr>
          <w:bCs/>
          <w:noProof/>
        </w:rPr>
        <w:t>grievances</w:t>
      </w:r>
      <w:r>
        <w:rPr>
          <w:noProof/>
        </w:rPr>
        <w:tab/>
      </w:r>
      <w:r w:rsidRPr="0001323D">
        <w:rPr>
          <w:bCs/>
          <w:i/>
          <w:noProof/>
        </w:rPr>
        <w:t>see SGGRRS</w:t>
      </w:r>
    </w:p>
    <w:p w14:paraId="469A2013"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H</w:t>
      </w:r>
    </w:p>
    <w:p w14:paraId="21CD5391" w14:textId="77777777" w:rsidR="00C96B12" w:rsidRDefault="00C96B12">
      <w:pPr>
        <w:pStyle w:val="Index1"/>
        <w:tabs>
          <w:tab w:val="right" w:leader="dot" w:pos="4310"/>
        </w:tabs>
        <w:rPr>
          <w:noProof/>
        </w:rPr>
      </w:pPr>
      <w:r w:rsidRPr="0001323D">
        <w:rPr>
          <w:bCs/>
          <w:noProof/>
        </w:rPr>
        <w:t>human resources</w:t>
      </w:r>
      <w:r>
        <w:rPr>
          <w:noProof/>
        </w:rPr>
        <w:tab/>
      </w:r>
      <w:r w:rsidRPr="0001323D">
        <w:rPr>
          <w:bCs/>
          <w:i/>
          <w:noProof/>
        </w:rPr>
        <w:t>see SGGRRS</w:t>
      </w:r>
    </w:p>
    <w:p w14:paraId="5D0BB345"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I</w:t>
      </w:r>
    </w:p>
    <w:p w14:paraId="24E956DA" w14:textId="77777777" w:rsidR="00C96B12" w:rsidRDefault="00C96B12">
      <w:pPr>
        <w:pStyle w:val="Index1"/>
        <w:tabs>
          <w:tab w:val="right" w:leader="dot" w:pos="4310"/>
        </w:tabs>
        <w:rPr>
          <w:noProof/>
        </w:rPr>
      </w:pPr>
      <w:r w:rsidRPr="0001323D">
        <w:rPr>
          <w:bCs/>
          <w:noProof/>
        </w:rPr>
        <w:t>information systems</w:t>
      </w:r>
      <w:r>
        <w:rPr>
          <w:noProof/>
        </w:rPr>
        <w:tab/>
      </w:r>
      <w:r w:rsidRPr="0001323D">
        <w:rPr>
          <w:bCs/>
          <w:i/>
          <w:noProof/>
        </w:rPr>
        <w:t>see SGGRRS</w:t>
      </w:r>
    </w:p>
    <w:p w14:paraId="26B5BB8B"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L</w:t>
      </w:r>
    </w:p>
    <w:p w14:paraId="24E88EE0" w14:textId="77777777" w:rsidR="00C96B12" w:rsidRDefault="00C96B12">
      <w:pPr>
        <w:pStyle w:val="Index1"/>
        <w:tabs>
          <w:tab w:val="right" w:leader="dot" w:pos="4310"/>
        </w:tabs>
        <w:rPr>
          <w:noProof/>
        </w:rPr>
      </w:pPr>
      <w:r w:rsidRPr="0001323D">
        <w:rPr>
          <w:bCs/>
          <w:noProof/>
        </w:rPr>
        <w:t>leave</w:t>
      </w:r>
      <w:r>
        <w:rPr>
          <w:noProof/>
        </w:rPr>
        <w:tab/>
      </w:r>
      <w:r w:rsidRPr="0001323D">
        <w:rPr>
          <w:bCs/>
          <w:i/>
          <w:noProof/>
        </w:rPr>
        <w:t>see SGGRRS</w:t>
      </w:r>
    </w:p>
    <w:p w14:paraId="08BDF6E1" w14:textId="77777777" w:rsidR="00C96B12" w:rsidRDefault="00C96B12">
      <w:pPr>
        <w:pStyle w:val="Index1"/>
        <w:tabs>
          <w:tab w:val="right" w:leader="dot" w:pos="4310"/>
        </w:tabs>
        <w:rPr>
          <w:noProof/>
        </w:rPr>
      </w:pPr>
      <w:r w:rsidRPr="0001323D">
        <w:rPr>
          <w:bCs/>
          <w:noProof/>
        </w:rPr>
        <w:t>legal affairs</w:t>
      </w:r>
      <w:r>
        <w:rPr>
          <w:noProof/>
        </w:rPr>
        <w:tab/>
      </w:r>
      <w:r w:rsidRPr="0001323D">
        <w:rPr>
          <w:bCs/>
          <w:i/>
          <w:noProof/>
        </w:rPr>
        <w:t>see SGGRRS</w:t>
      </w:r>
    </w:p>
    <w:p w14:paraId="7AB4BE7F"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M</w:t>
      </w:r>
    </w:p>
    <w:p w14:paraId="02FD0726" w14:textId="77777777" w:rsidR="00C96B12" w:rsidRDefault="00C96B12">
      <w:pPr>
        <w:pStyle w:val="Index1"/>
        <w:tabs>
          <w:tab w:val="right" w:leader="dot" w:pos="4310"/>
        </w:tabs>
        <w:rPr>
          <w:noProof/>
        </w:rPr>
      </w:pPr>
      <w:r w:rsidRPr="0001323D">
        <w:rPr>
          <w:bCs/>
          <w:noProof/>
        </w:rPr>
        <w:t>mail services</w:t>
      </w:r>
      <w:r>
        <w:rPr>
          <w:noProof/>
        </w:rPr>
        <w:tab/>
      </w:r>
      <w:r w:rsidRPr="0001323D">
        <w:rPr>
          <w:bCs/>
          <w:i/>
          <w:noProof/>
        </w:rPr>
        <w:t>see SGGRRS</w:t>
      </w:r>
    </w:p>
    <w:p w14:paraId="4007FDC5" w14:textId="77777777" w:rsidR="00C96B12" w:rsidRDefault="00C96B12">
      <w:pPr>
        <w:pStyle w:val="Index1"/>
        <w:tabs>
          <w:tab w:val="right" w:leader="dot" w:pos="4310"/>
        </w:tabs>
        <w:rPr>
          <w:noProof/>
        </w:rPr>
      </w:pPr>
      <w:r w:rsidRPr="0001323D">
        <w:rPr>
          <w:bCs/>
          <w:noProof/>
        </w:rPr>
        <w:t>meetings</w:t>
      </w:r>
      <w:r>
        <w:rPr>
          <w:noProof/>
        </w:rPr>
        <w:tab/>
      </w:r>
      <w:r w:rsidRPr="0001323D">
        <w:rPr>
          <w:bCs/>
          <w:i/>
          <w:noProof/>
        </w:rPr>
        <w:t>see SGGRRS</w:t>
      </w:r>
    </w:p>
    <w:p w14:paraId="0D9F348E" w14:textId="77777777" w:rsidR="00C96B12" w:rsidRDefault="00C96B12">
      <w:pPr>
        <w:pStyle w:val="Index1"/>
        <w:tabs>
          <w:tab w:val="right" w:leader="dot" w:pos="4310"/>
        </w:tabs>
        <w:rPr>
          <w:noProof/>
        </w:rPr>
      </w:pPr>
      <w:r w:rsidRPr="0001323D">
        <w:rPr>
          <w:bCs/>
          <w:noProof/>
        </w:rPr>
        <w:t>member contributions</w:t>
      </w:r>
    </w:p>
    <w:p w14:paraId="2FAFE8BB" w14:textId="77777777" w:rsidR="00C96B12" w:rsidRDefault="00C96B12">
      <w:pPr>
        <w:pStyle w:val="Index2"/>
        <w:tabs>
          <w:tab w:val="right" w:leader="dot" w:pos="4310"/>
        </w:tabs>
        <w:rPr>
          <w:noProof/>
        </w:rPr>
      </w:pPr>
      <w:r w:rsidRPr="0001323D">
        <w:rPr>
          <w:bCs/>
          <w:noProof/>
        </w:rPr>
        <w:t>monthly data</w:t>
      </w:r>
      <w:r>
        <w:rPr>
          <w:noProof/>
        </w:rPr>
        <w:tab/>
        <w:t>4</w:t>
      </w:r>
    </w:p>
    <w:p w14:paraId="0A8009CE" w14:textId="77777777" w:rsidR="00C96B12" w:rsidRDefault="00C96B12">
      <w:pPr>
        <w:pStyle w:val="Index1"/>
        <w:tabs>
          <w:tab w:val="right" w:leader="dot" w:pos="4310"/>
        </w:tabs>
        <w:rPr>
          <w:noProof/>
        </w:rPr>
      </w:pPr>
      <w:r w:rsidRPr="0001323D">
        <w:rPr>
          <w:bCs/>
          <w:noProof/>
        </w:rPr>
        <w:t>member files</w:t>
      </w:r>
      <w:r>
        <w:rPr>
          <w:noProof/>
        </w:rPr>
        <w:tab/>
        <w:t>8</w:t>
      </w:r>
    </w:p>
    <w:p w14:paraId="6D04DC54" w14:textId="77777777" w:rsidR="00C96B12" w:rsidRDefault="00C96B12">
      <w:pPr>
        <w:pStyle w:val="Index1"/>
        <w:tabs>
          <w:tab w:val="right" w:leader="dot" w:pos="4310"/>
        </w:tabs>
        <w:rPr>
          <w:noProof/>
        </w:rPr>
      </w:pPr>
      <w:r w:rsidRPr="0001323D">
        <w:rPr>
          <w:bCs/>
          <w:noProof/>
        </w:rPr>
        <w:t>motor vehicles</w:t>
      </w:r>
      <w:r>
        <w:rPr>
          <w:noProof/>
        </w:rPr>
        <w:tab/>
      </w:r>
      <w:r w:rsidRPr="0001323D">
        <w:rPr>
          <w:bCs/>
          <w:i/>
          <w:noProof/>
        </w:rPr>
        <w:t>see SGGRRS</w:t>
      </w:r>
    </w:p>
    <w:p w14:paraId="6E858111"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O</w:t>
      </w:r>
    </w:p>
    <w:p w14:paraId="12B56170" w14:textId="77777777" w:rsidR="00C96B12" w:rsidRDefault="00C96B12">
      <w:pPr>
        <w:pStyle w:val="Index1"/>
        <w:tabs>
          <w:tab w:val="right" w:leader="dot" w:pos="4310"/>
        </w:tabs>
        <w:rPr>
          <w:noProof/>
        </w:rPr>
      </w:pPr>
      <w:r w:rsidRPr="0001323D">
        <w:rPr>
          <w:rFonts w:eastAsia="Times New Roman"/>
          <w:bCs/>
          <w:noProof/>
        </w:rPr>
        <w:t>OASI</w:t>
      </w:r>
      <w:r>
        <w:rPr>
          <w:noProof/>
        </w:rPr>
        <w:tab/>
        <w:t>6</w:t>
      </w:r>
    </w:p>
    <w:p w14:paraId="5367CDB1"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P</w:t>
      </w:r>
    </w:p>
    <w:p w14:paraId="504AEE7E" w14:textId="77777777" w:rsidR="00C96B12" w:rsidRDefault="00C96B12">
      <w:pPr>
        <w:pStyle w:val="Index1"/>
        <w:tabs>
          <w:tab w:val="right" w:leader="dot" w:pos="4310"/>
        </w:tabs>
        <w:rPr>
          <w:noProof/>
        </w:rPr>
      </w:pPr>
      <w:r w:rsidRPr="0001323D">
        <w:rPr>
          <w:bCs/>
          <w:noProof/>
        </w:rPr>
        <w:t>payroll</w:t>
      </w:r>
      <w:r>
        <w:rPr>
          <w:noProof/>
        </w:rPr>
        <w:tab/>
      </w:r>
      <w:r w:rsidRPr="0001323D">
        <w:rPr>
          <w:bCs/>
          <w:i/>
          <w:noProof/>
        </w:rPr>
        <w:t>see SGGRRS</w:t>
      </w:r>
    </w:p>
    <w:p w14:paraId="65AC46E4" w14:textId="77777777" w:rsidR="00C96B12" w:rsidRDefault="00C96B12">
      <w:pPr>
        <w:pStyle w:val="Index1"/>
        <w:tabs>
          <w:tab w:val="right" w:leader="dot" w:pos="4310"/>
        </w:tabs>
        <w:rPr>
          <w:noProof/>
        </w:rPr>
      </w:pPr>
      <w:r w:rsidRPr="0001323D">
        <w:rPr>
          <w:bCs/>
          <w:noProof/>
        </w:rPr>
        <w:t>policies/procedures</w:t>
      </w:r>
      <w:r>
        <w:rPr>
          <w:noProof/>
        </w:rPr>
        <w:tab/>
      </w:r>
      <w:r w:rsidRPr="0001323D">
        <w:rPr>
          <w:bCs/>
          <w:i/>
          <w:noProof/>
        </w:rPr>
        <w:t>see SGGRRS</w:t>
      </w:r>
    </w:p>
    <w:p w14:paraId="1D2880FB" w14:textId="77777777" w:rsidR="00C96B12" w:rsidRDefault="00C96B12">
      <w:pPr>
        <w:pStyle w:val="Index1"/>
        <w:tabs>
          <w:tab w:val="right" w:leader="dot" w:pos="4310"/>
        </w:tabs>
        <w:rPr>
          <w:noProof/>
        </w:rPr>
      </w:pPr>
      <w:r w:rsidRPr="0001323D">
        <w:rPr>
          <w:bCs/>
          <w:noProof/>
        </w:rPr>
        <w:t>public disclosure</w:t>
      </w:r>
      <w:r>
        <w:rPr>
          <w:noProof/>
        </w:rPr>
        <w:tab/>
      </w:r>
      <w:r w:rsidRPr="0001323D">
        <w:rPr>
          <w:bCs/>
          <w:i/>
          <w:noProof/>
        </w:rPr>
        <w:t>see SGGRRS</w:t>
      </w:r>
    </w:p>
    <w:p w14:paraId="35E8E318" w14:textId="77777777" w:rsidR="00C96B12" w:rsidRDefault="00C96B12">
      <w:pPr>
        <w:pStyle w:val="Index1"/>
        <w:tabs>
          <w:tab w:val="right" w:leader="dot" w:pos="4310"/>
        </w:tabs>
        <w:rPr>
          <w:noProof/>
        </w:rPr>
      </w:pPr>
      <w:r w:rsidRPr="0001323D">
        <w:rPr>
          <w:bCs/>
          <w:noProof/>
        </w:rPr>
        <w:t>public records requests</w:t>
      </w:r>
      <w:r>
        <w:rPr>
          <w:noProof/>
        </w:rPr>
        <w:tab/>
      </w:r>
      <w:r w:rsidRPr="0001323D">
        <w:rPr>
          <w:bCs/>
          <w:i/>
          <w:noProof/>
        </w:rPr>
        <w:t>see SGGRRS</w:t>
      </w:r>
    </w:p>
    <w:p w14:paraId="425CD541" w14:textId="77777777" w:rsidR="00C96B12" w:rsidRDefault="00C96B12">
      <w:pPr>
        <w:pStyle w:val="Index1"/>
        <w:tabs>
          <w:tab w:val="right" w:leader="dot" w:pos="4310"/>
        </w:tabs>
        <w:rPr>
          <w:noProof/>
        </w:rPr>
      </w:pPr>
      <w:r w:rsidRPr="0001323D">
        <w:rPr>
          <w:bCs/>
          <w:noProof/>
        </w:rPr>
        <w:t>publications</w:t>
      </w:r>
      <w:r>
        <w:rPr>
          <w:noProof/>
        </w:rPr>
        <w:tab/>
      </w:r>
      <w:r w:rsidRPr="0001323D">
        <w:rPr>
          <w:bCs/>
          <w:i/>
          <w:noProof/>
        </w:rPr>
        <w:t>see SGGRRS</w:t>
      </w:r>
    </w:p>
    <w:p w14:paraId="7E6DE7AA"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R</w:t>
      </w:r>
    </w:p>
    <w:p w14:paraId="595D68C8" w14:textId="77777777" w:rsidR="00C96B12" w:rsidRDefault="00C96B12">
      <w:pPr>
        <w:pStyle w:val="Index1"/>
        <w:tabs>
          <w:tab w:val="right" w:leader="dot" w:pos="4310"/>
        </w:tabs>
        <w:rPr>
          <w:noProof/>
        </w:rPr>
      </w:pPr>
      <w:r w:rsidRPr="0001323D">
        <w:rPr>
          <w:bCs/>
          <w:noProof/>
        </w:rPr>
        <w:t>records management</w:t>
      </w:r>
      <w:r>
        <w:rPr>
          <w:noProof/>
        </w:rPr>
        <w:tab/>
      </w:r>
      <w:r w:rsidRPr="0001323D">
        <w:rPr>
          <w:bCs/>
          <w:i/>
          <w:noProof/>
        </w:rPr>
        <w:t>see SGGRRS</w:t>
      </w:r>
    </w:p>
    <w:p w14:paraId="6F899C97" w14:textId="77777777" w:rsidR="00C96B12" w:rsidRDefault="00C96B12">
      <w:pPr>
        <w:pStyle w:val="Index1"/>
        <w:tabs>
          <w:tab w:val="right" w:leader="dot" w:pos="4310"/>
        </w:tabs>
        <w:rPr>
          <w:noProof/>
        </w:rPr>
      </w:pPr>
      <w:r w:rsidRPr="0001323D">
        <w:rPr>
          <w:bCs/>
          <w:noProof/>
        </w:rPr>
        <w:t>risk management</w:t>
      </w:r>
      <w:r>
        <w:rPr>
          <w:noProof/>
        </w:rPr>
        <w:tab/>
      </w:r>
      <w:r w:rsidRPr="0001323D">
        <w:rPr>
          <w:bCs/>
          <w:i/>
          <w:noProof/>
        </w:rPr>
        <w:t>see SGGRRS</w:t>
      </w:r>
    </w:p>
    <w:p w14:paraId="0D494831"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14:paraId="4F6332AD" w14:textId="77777777" w:rsidR="00C96B12" w:rsidRDefault="00C96B12">
      <w:pPr>
        <w:pStyle w:val="Index1"/>
        <w:tabs>
          <w:tab w:val="right" w:leader="dot" w:pos="4310"/>
        </w:tabs>
        <w:rPr>
          <w:noProof/>
        </w:rPr>
      </w:pPr>
      <w:r w:rsidRPr="0001323D">
        <w:rPr>
          <w:bCs/>
          <w:noProof/>
        </w:rPr>
        <w:t>security</w:t>
      </w:r>
      <w:r>
        <w:rPr>
          <w:noProof/>
        </w:rPr>
        <w:tab/>
      </w:r>
      <w:r w:rsidRPr="0001323D">
        <w:rPr>
          <w:bCs/>
          <w:i/>
          <w:noProof/>
        </w:rPr>
        <w:t>see SGGRRS</w:t>
      </w:r>
    </w:p>
    <w:p w14:paraId="2B9BFD80" w14:textId="77777777" w:rsidR="00C96B12" w:rsidRDefault="00C96B12">
      <w:pPr>
        <w:pStyle w:val="Index1"/>
        <w:tabs>
          <w:tab w:val="right" w:leader="dot" w:pos="4310"/>
        </w:tabs>
        <w:rPr>
          <w:noProof/>
        </w:rPr>
      </w:pPr>
      <w:r w:rsidRPr="0001323D">
        <w:rPr>
          <w:rFonts w:eastAsia="Times New Roman"/>
          <w:bCs/>
          <w:noProof/>
        </w:rPr>
        <w:t>Social Security Act</w:t>
      </w:r>
      <w:r>
        <w:rPr>
          <w:noProof/>
        </w:rPr>
        <w:tab/>
        <w:t>6</w:t>
      </w:r>
    </w:p>
    <w:p w14:paraId="1A58EB7F"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T</w:t>
      </w:r>
    </w:p>
    <w:p w14:paraId="604F325D" w14:textId="77777777" w:rsidR="00C96B12" w:rsidRDefault="00C96B12">
      <w:pPr>
        <w:pStyle w:val="Index1"/>
        <w:tabs>
          <w:tab w:val="right" w:leader="dot" w:pos="4310"/>
        </w:tabs>
        <w:rPr>
          <w:noProof/>
        </w:rPr>
      </w:pPr>
      <w:r w:rsidRPr="0001323D">
        <w:rPr>
          <w:bCs/>
          <w:noProof/>
        </w:rPr>
        <w:t>telecommunications</w:t>
      </w:r>
      <w:r>
        <w:rPr>
          <w:noProof/>
        </w:rPr>
        <w:tab/>
      </w:r>
      <w:r w:rsidRPr="0001323D">
        <w:rPr>
          <w:bCs/>
          <w:i/>
          <w:noProof/>
        </w:rPr>
        <w:t>see SGGRRS</w:t>
      </w:r>
      <w:r w:rsidRPr="0001323D">
        <w:rPr>
          <w:bCs/>
          <w:noProof/>
        </w:rPr>
        <w:t xml:space="preserve"> </w:t>
      </w:r>
    </w:p>
    <w:p w14:paraId="594C01B6" w14:textId="77777777" w:rsidR="00C96B12" w:rsidRDefault="00C96B12">
      <w:pPr>
        <w:pStyle w:val="Index1"/>
        <w:tabs>
          <w:tab w:val="right" w:leader="dot" w:pos="4310"/>
        </w:tabs>
        <w:rPr>
          <w:noProof/>
        </w:rPr>
      </w:pPr>
      <w:r w:rsidRPr="0001323D">
        <w:rPr>
          <w:bCs/>
          <w:noProof/>
        </w:rPr>
        <w:t>timesheets</w:t>
      </w:r>
      <w:r>
        <w:rPr>
          <w:noProof/>
        </w:rPr>
        <w:tab/>
      </w:r>
      <w:r w:rsidRPr="0001323D">
        <w:rPr>
          <w:bCs/>
          <w:i/>
          <w:noProof/>
        </w:rPr>
        <w:t>see SGGRRS</w:t>
      </w:r>
    </w:p>
    <w:p w14:paraId="53EA7A7C" w14:textId="77777777" w:rsidR="00C96B12" w:rsidRDefault="00C96B12">
      <w:pPr>
        <w:pStyle w:val="Index1"/>
        <w:tabs>
          <w:tab w:val="right" w:leader="dot" w:pos="4310"/>
        </w:tabs>
        <w:rPr>
          <w:noProof/>
        </w:rPr>
      </w:pPr>
      <w:r w:rsidRPr="0001323D">
        <w:rPr>
          <w:bCs/>
          <w:noProof/>
        </w:rPr>
        <w:t>training</w:t>
      </w:r>
      <w:r>
        <w:rPr>
          <w:noProof/>
        </w:rPr>
        <w:tab/>
      </w:r>
      <w:r w:rsidRPr="0001323D">
        <w:rPr>
          <w:bCs/>
          <w:i/>
          <w:noProof/>
        </w:rPr>
        <w:t>see SGGRRS</w:t>
      </w:r>
    </w:p>
    <w:p w14:paraId="6569B8F1" w14:textId="77777777" w:rsidR="00C96B12" w:rsidRDefault="00C96B12">
      <w:pPr>
        <w:pStyle w:val="Index1"/>
        <w:tabs>
          <w:tab w:val="right" w:leader="dot" w:pos="4310"/>
        </w:tabs>
        <w:rPr>
          <w:noProof/>
        </w:rPr>
      </w:pPr>
      <w:r w:rsidRPr="0001323D">
        <w:rPr>
          <w:bCs/>
          <w:noProof/>
        </w:rPr>
        <w:t>transitory records</w:t>
      </w:r>
      <w:r>
        <w:rPr>
          <w:noProof/>
        </w:rPr>
        <w:tab/>
      </w:r>
      <w:r w:rsidRPr="0001323D">
        <w:rPr>
          <w:bCs/>
          <w:i/>
          <w:noProof/>
        </w:rPr>
        <w:t>see SGGRRS</w:t>
      </w:r>
    </w:p>
    <w:p w14:paraId="23E8E3D9" w14:textId="77777777" w:rsidR="00C96B12" w:rsidRDefault="00C96B12">
      <w:pPr>
        <w:pStyle w:val="Index1"/>
        <w:tabs>
          <w:tab w:val="right" w:leader="dot" w:pos="4310"/>
        </w:tabs>
        <w:rPr>
          <w:noProof/>
        </w:rPr>
      </w:pPr>
      <w:r w:rsidRPr="0001323D">
        <w:rPr>
          <w:bCs/>
          <w:noProof/>
        </w:rPr>
        <w:t>transmittal files</w:t>
      </w:r>
      <w:r>
        <w:rPr>
          <w:noProof/>
        </w:rPr>
        <w:tab/>
        <w:t>4</w:t>
      </w:r>
    </w:p>
    <w:p w14:paraId="3879BDB2" w14:textId="77777777" w:rsidR="00C96B12" w:rsidRDefault="00C96B12">
      <w:pPr>
        <w:pStyle w:val="Index1"/>
        <w:tabs>
          <w:tab w:val="right" w:leader="dot" w:pos="4310"/>
        </w:tabs>
        <w:rPr>
          <w:noProof/>
        </w:rPr>
      </w:pPr>
      <w:r w:rsidRPr="0001323D">
        <w:rPr>
          <w:bCs/>
          <w:noProof/>
        </w:rPr>
        <w:t>travel</w:t>
      </w:r>
      <w:r>
        <w:rPr>
          <w:noProof/>
        </w:rPr>
        <w:tab/>
      </w:r>
      <w:r w:rsidRPr="0001323D">
        <w:rPr>
          <w:bCs/>
          <w:i/>
          <w:noProof/>
        </w:rPr>
        <w:t>see SGGRRS</w:t>
      </w:r>
    </w:p>
    <w:p w14:paraId="316F228B" w14:textId="77777777" w:rsidR="00C96B12" w:rsidRDefault="00C96B12">
      <w:pPr>
        <w:pStyle w:val="IndexHeading"/>
        <w:keepNext/>
        <w:tabs>
          <w:tab w:val="right" w:leader="dot" w:pos="4310"/>
        </w:tabs>
        <w:rPr>
          <w:rFonts w:asciiTheme="minorHAnsi" w:eastAsiaTheme="minorEastAsia" w:hAnsiTheme="minorHAnsi" w:cstheme="minorBidi"/>
          <w:b w:val="0"/>
          <w:bCs w:val="0"/>
          <w:noProof/>
        </w:rPr>
      </w:pPr>
      <w:r>
        <w:rPr>
          <w:noProof/>
        </w:rPr>
        <w:t>V</w:t>
      </w:r>
    </w:p>
    <w:p w14:paraId="0F8CEFE9" w14:textId="77777777" w:rsidR="00C96B12" w:rsidRDefault="00C96B12">
      <w:pPr>
        <w:pStyle w:val="Index1"/>
        <w:tabs>
          <w:tab w:val="right" w:leader="dot" w:pos="4310"/>
        </w:tabs>
        <w:rPr>
          <w:noProof/>
        </w:rPr>
      </w:pPr>
      <w:r w:rsidRPr="0001323D">
        <w:rPr>
          <w:bCs/>
          <w:noProof/>
        </w:rPr>
        <w:t>vehicles</w:t>
      </w:r>
      <w:r>
        <w:rPr>
          <w:noProof/>
        </w:rPr>
        <w:tab/>
      </w:r>
      <w:r w:rsidRPr="0001323D">
        <w:rPr>
          <w:bCs/>
          <w:i/>
          <w:noProof/>
        </w:rPr>
        <w:t>see SGGRRS</w:t>
      </w:r>
      <w:r w:rsidRPr="0001323D">
        <w:rPr>
          <w:bCs/>
          <w:noProof/>
        </w:rPr>
        <w:t xml:space="preserve"> </w:t>
      </w:r>
    </w:p>
    <w:p w14:paraId="39DDBC6B" w14:textId="77777777" w:rsidR="00C96B12" w:rsidRDefault="00C96B12" w:rsidP="00F879B2">
      <w:pPr>
        <w:pStyle w:val="Normal16"/>
        <w:jc w:val="left"/>
        <w:rPr>
          <w:b w:val="0"/>
          <w:caps w:val="0"/>
          <w:noProof/>
          <w:color w:val="auto"/>
          <w:sz w:val="22"/>
        </w:rPr>
        <w:sectPr w:rsidR="00C96B12" w:rsidSect="00C96B12">
          <w:type w:val="continuous"/>
          <w:pgSz w:w="15840" w:h="12240" w:orient="landscape" w:code="1"/>
          <w:pgMar w:top="1080" w:right="720" w:bottom="1080" w:left="720" w:header="1080" w:footer="720" w:gutter="0"/>
          <w:cols w:num="3" w:space="720"/>
          <w:docGrid w:linePitch="360"/>
        </w:sectPr>
      </w:pPr>
    </w:p>
    <w:p w14:paraId="06670652" w14:textId="77777777" w:rsidR="00734C37" w:rsidRPr="003C2EF5" w:rsidRDefault="002374C7" w:rsidP="00F879B2">
      <w:pPr>
        <w:pStyle w:val="Normal16"/>
        <w:jc w:val="left"/>
        <w:rPr>
          <w:i/>
          <w:color w:val="auto"/>
        </w:rPr>
      </w:pPr>
      <w:r w:rsidRPr="003C2EF5">
        <w:rPr>
          <w:color w:val="auto"/>
        </w:rPr>
        <w:fldChar w:fldCharType="end"/>
      </w:r>
    </w:p>
    <w:p w14:paraId="08EE495E" w14:textId="77777777" w:rsidR="003C2EF5" w:rsidRPr="003C2EF5" w:rsidRDefault="003C2EF5">
      <w:pPr>
        <w:pStyle w:val="Normal16"/>
        <w:jc w:val="left"/>
        <w:rPr>
          <w:i/>
          <w:color w:val="auto"/>
        </w:rPr>
      </w:pPr>
    </w:p>
    <w:sectPr w:rsidR="003C2EF5" w:rsidRPr="003C2EF5" w:rsidSect="00C96B1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0FAB9" w14:textId="77777777" w:rsidR="00BD28B4" w:rsidRDefault="00BD28B4" w:rsidP="000D39EA">
      <w:r>
        <w:separator/>
      </w:r>
    </w:p>
    <w:p w14:paraId="771F6651" w14:textId="77777777" w:rsidR="00BD28B4" w:rsidRDefault="00BD28B4"/>
  </w:endnote>
  <w:endnote w:type="continuationSeparator" w:id="0">
    <w:p w14:paraId="7DB5C782" w14:textId="77777777" w:rsidR="00BD28B4" w:rsidRDefault="00BD28B4" w:rsidP="000D39EA">
      <w:r>
        <w:continuationSeparator/>
      </w:r>
    </w:p>
    <w:p w14:paraId="41B3C827" w14:textId="77777777" w:rsidR="00BD28B4" w:rsidRDefault="00BD2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73002" w:rsidRPr="00D11821" w14:paraId="19B5C80B" w14:textId="77777777" w:rsidTr="003658B7">
      <w:trPr>
        <w:trHeight w:val="540"/>
        <w:jc w:val="center"/>
      </w:trPr>
      <w:tc>
        <w:tcPr>
          <w:tcW w:w="2054" w:type="dxa"/>
          <w:shd w:val="clear" w:color="auto" w:fill="FFFFFF"/>
          <w:vAlign w:val="center"/>
        </w:tcPr>
        <w:p w14:paraId="47D98F3C" w14:textId="77777777" w:rsidR="00F73002" w:rsidRPr="0066629E" w:rsidRDefault="00F73002" w:rsidP="008E3DA6">
          <w:pPr>
            <w:jc w:val="center"/>
            <w:rPr>
              <w:b/>
              <w:sz w:val="18"/>
              <w:szCs w:val="18"/>
            </w:rPr>
          </w:pPr>
        </w:p>
      </w:tc>
      <w:tc>
        <w:tcPr>
          <w:tcW w:w="2054" w:type="dxa"/>
          <w:shd w:val="clear" w:color="auto" w:fill="auto"/>
          <w:vAlign w:val="center"/>
        </w:tcPr>
        <w:p w14:paraId="0058BA9B" w14:textId="77777777" w:rsidR="00F73002" w:rsidRPr="00B36432" w:rsidRDefault="00F73002" w:rsidP="00E95BFC">
          <w:pPr>
            <w:jc w:val="center"/>
            <w:rPr>
              <w:b/>
              <w:color w:val="auto"/>
              <w:sz w:val="15"/>
              <w:szCs w:val="15"/>
            </w:rPr>
          </w:pPr>
        </w:p>
      </w:tc>
      <w:tc>
        <w:tcPr>
          <w:tcW w:w="2054" w:type="dxa"/>
          <w:shd w:val="clear" w:color="auto" w:fill="auto"/>
          <w:vAlign w:val="center"/>
        </w:tcPr>
        <w:p w14:paraId="66FB7C8F" w14:textId="77777777" w:rsidR="00F73002" w:rsidRPr="00B36432" w:rsidRDefault="00F73002" w:rsidP="00E95BFC">
          <w:pPr>
            <w:rPr>
              <w:b/>
              <w:sz w:val="15"/>
              <w:szCs w:val="15"/>
            </w:rPr>
          </w:pPr>
        </w:p>
      </w:tc>
      <w:tc>
        <w:tcPr>
          <w:tcW w:w="2054" w:type="dxa"/>
          <w:shd w:val="clear" w:color="auto" w:fill="auto"/>
          <w:vAlign w:val="center"/>
        </w:tcPr>
        <w:p w14:paraId="58E67941" w14:textId="77777777" w:rsidR="00F73002" w:rsidRPr="00B36432" w:rsidRDefault="00F73002" w:rsidP="00E95BFC">
          <w:pPr>
            <w:rPr>
              <w:b/>
              <w:sz w:val="15"/>
              <w:szCs w:val="15"/>
            </w:rPr>
          </w:pPr>
        </w:p>
      </w:tc>
      <w:tc>
        <w:tcPr>
          <w:tcW w:w="2054" w:type="dxa"/>
          <w:shd w:val="clear" w:color="auto" w:fill="auto"/>
          <w:vAlign w:val="center"/>
        </w:tcPr>
        <w:p w14:paraId="1CC68BC8" w14:textId="77777777" w:rsidR="00F73002" w:rsidRPr="00B36432" w:rsidRDefault="00F73002" w:rsidP="00E95BFC">
          <w:pPr>
            <w:rPr>
              <w:b/>
              <w:sz w:val="15"/>
              <w:szCs w:val="15"/>
            </w:rPr>
          </w:pPr>
        </w:p>
      </w:tc>
      <w:tc>
        <w:tcPr>
          <w:tcW w:w="2054" w:type="dxa"/>
          <w:shd w:val="clear" w:color="auto" w:fill="auto"/>
          <w:vAlign w:val="center"/>
        </w:tcPr>
        <w:p w14:paraId="07ED30FB" w14:textId="77777777" w:rsidR="00F73002" w:rsidRPr="00B36432" w:rsidRDefault="00F73002" w:rsidP="00E95BFC">
          <w:pPr>
            <w:rPr>
              <w:b/>
              <w:sz w:val="15"/>
              <w:szCs w:val="15"/>
            </w:rPr>
          </w:pPr>
        </w:p>
      </w:tc>
      <w:tc>
        <w:tcPr>
          <w:tcW w:w="2054" w:type="dxa"/>
          <w:shd w:val="clear" w:color="auto" w:fill="auto"/>
          <w:vAlign w:val="center"/>
        </w:tcPr>
        <w:p w14:paraId="317CBEF0" w14:textId="1D800287" w:rsidR="00F73002" w:rsidRPr="0066629E" w:rsidRDefault="00F73002"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B0C4B">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B0C4B">
            <w:rPr>
              <w:rStyle w:val="PageNumber"/>
              <w:noProof/>
              <w:sz w:val="20"/>
              <w:szCs w:val="20"/>
            </w:rPr>
            <w:t>14</w:t>
          </w:r>
          <w:r w:rsidRPr="0066629E">
            <w:rPr>
              <w:rStyle w:val="PageNumber"/>
              <w:sz w:val="20"/>
              <w:szCs w:val="20"/>
            </w:rPr>
            <w:fldChar w:fldCharType="end"/>
          </w:r>
        </w:p>
      </w:tc>
    </w:tr>
  </w:tbl>
  <w:p w14:paraId="6DC81314" w14:textId="77777777" w:rsidR="00F73002" w:rsidRPr="00EC464B" w:rsidRDefault="00F73002"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73002" w:rsidRPr="00D11821" w14:paraId="7AA6C3A7" w14:textId="77777777" w:rsidTr="003658B7">
      <w:trPr>
        <w:trHeight w:val="540"/>
        <w:jc w:val="center"/>
      </w:trPr>
      <w:tc>
        <w:tcPr>
          <w:tcW w:w="2054" w:type="dxa"/>
          <w:tcBorders>
            <w:top w:val="single" w:sz="4" w:space="0" w:color="auto"/>
          </w:tcBorders>
          <w:shd w:val="clear" w:color="auto" w:fill="000000" w:themeFill="text1"/>
          <w:vAlign w:val="center"/>
        </w:tcPr>
        <w:p w14:paraId="61DE3E42" w14:textId="02D31627" w:rsidR="00F73002" w:rsidRPr="00FC4508" w:rsidRDefault="00F73002" w:rsidP="00973C92">
          <w:pPr>
            <w:jc w:val="center"/>
            <w:rPr>
              <w:b/>
              <w:color w:val="FFFFFF" w:themeColor="background1"/>
              <w:sz w:val="18"/>
              <w:szCs w:val="18"/>
            </w:rPr>
          </w:pPr>
          <w:r>
            <w:rPr>
              <w:b/>
              <w:color w:val="FFFFFF" w:themeColor="background1"/>
              <w:sz w:val="18"/>
              <w:szCs w:val="18"/>
            </w:rPr>
            <w:t>1. EMPLOYER &amp; MEMBER SERVICES</w:t>
          </w:r>
        </w:p>
      </w:tc>
      <w:tc>
        <w:tcPr>
          <w:tcW w:w="2054" w:type="dxa"/>
          <w:tcBorders>
            <w:top w:val="single" w:sz="4" w:space="0" w:color="auto"/>
          </w:tcBorders>
          <w:shd w:val="clear" w:color="auto" w:fill="auto"/>
          <w:vAlign w:val="center"/>
        </w:tcPr>
        <w:p w14:paraId="26074A7C" w14:textId="77777777" w:rsidR="00F73002" w:rsidRPr="00CB2273" w:rsidRDefault="00F73002" w:rsidP="00E95BFC">
          <w:pPr>
            <w:jc w:val="center"/>
            <w:rPr>
              <w:b/>
              <w:color w:val="auto"/>
              <w:sz w:val="18"/>
              <w:szCs w:val="18"/>
            </w:rPr>
          </w:pPr>
        </w:p>
      </w:tc>
      <w:tc>
        <w:tcPr>
          <w:tcW w:w="2054" w:type="dxa"/>
          <w:tcBorders>
            <w:top w:val="single" w:sz="4" w:space="0" w:color="auto"/>
          </w:tcBorders>
          <w:shd w:val="clear" w:color="auto" w:fill="auto"/>
          <w:vAlign w:val="center"/>
        </w:tcPr>
        <w:p w14:paraId="00C14F18" w14:textId="77777777" w:rsidR="00F73002" w:rsidRPr="004556EB" w:rsidRDefault="00F73002" w:rsidP="00E72598">
          <w:pPr>
            <w:jc w:val="center"/>
            <w:rPr>
              <w:b/>
              <w:color w:val="FFFFFF" w:themeColor="background1"/>
              <w:sz w:val="20"/>
              <w:szCs w:val="20"/>
            </w:rPr>
          </w:pPr>
        </w:p>
      </w:tc>
      <w:tc>
        <w:tcPr>
          <w:tcW w:w="2054" w:type="dxa"/>
          <w:shd w:val="clear" w:color="auto" w:fill="auto"/>
          <w:vAlign w:val="center"/>
        </w:tcPr>
        <w:p w14:paraId="1303E93E" w14:textId="77777777" w:rsidR="00F73002" w:rsidRPr="00B36432" w:rsidRDefault="00F73002" w:rsidP="00E95BFC">
          <w:pPr>
            <w:rPr>
              <w:b/>
              <w:sz w:val="15"/>
              <w:szCs w:val="15"/>
            </w:rPr>
          </w:pPr>
        </w:p>
      </w:tc>
      <w:tc>
        <w:tcPr>
          <w:tcW w:w="2054" w:type="dxa"/>
          <w:shd w:val="clear" w:color="auto" w:fill="auto"/>
          <w:vAlign w:val="center"/>
        </w:tcPr>
        <w:p w14:paraId="1817B8BB" w14:textId="77777777" w:rsidR="00F73002" w:rsidRPr="00B36432" w:rsidRDefault="00F73002" w:rsidP="00E95BFC">
          <w:pPr>
            <w:rPr>
              <w:b/>
              <w:sz w:val="15"/>
              <w:szCs w:val="15"/>
            </w:rPr>
          </w:pPr>
        </w:p>
      </w:tc>
      <w:tc>
        <w:tcPr>
          <w:tcW w:w="2054" w:type="dxa"/>
          <w:shd w:val="clear" w:color="auto" w:fill="auto"/>
          <w:vAlign w:val="center"/>
        </w:tcPr>
        <w:p w14:paraId="6116AEAB" w14:textId="77777777" w:rsidR="00F73002" w:rsidRPr="00B36432" w:rsidRDefault="00F73002" w:rsidP="00E95BFC">
          <w:pPr>
            <w:rPr>
              <w:b/>
              <w:sz w:val="15"/>
              <w:szCs w:val="15"/>
            </w:rPr>
          </w:pPr>
        </w:p>
      </w:tc>
      <w:tc>
        <w:tcPr>
          <w:tcW w:w="2054" w:type="dxa"/>
          <w:shd w:val="clear" w:color="auto" w:fill="auto"/>
          <w:vAlign w:val="center"/>
        </w:tcPr>
        <w:p w14:paraId="3E37B851" w14:textId="168D54BF" w:rsidR="00F73002" w:rsidRPr="0066629E" w:rsidRDefault="00F73002"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B0C4B">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B0C4B">
            <w:rPr>
              <w:rStyle w:val="PageNumber"/>
              <w:noProof/>
              <w:sz w:val="20"/>
              <w:szCs w:val="20"/>
            </w:rPr>
            <w:t>14</w:t>
          </w:r>
          <w:r w:rsidRPr="0066629E">
            <w:rPr>
              <w:rStyle w:val="PageNumber"/>
              <w:sz w:val="20"/>
              <w:szCs w:val="20"/>
            </w:rPr>
            <w:fldChar w:fldCharType="end"/>
          </w:r>
        </w:p>
      </w:tc>
    </w:tr>
  </w:tbl>
  <w:p w14:paraId="6AACE1C4" w14:textId="77777777" w:rsidR="00F73002" w:rsidRPr="00EC464B" w:rsidRDefault="00F73002"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3002" w:rsidRPr="00B36432" w14:paraId="2CC65DB5" w14:textId="77777777" w:rsidTr="00AB049F">
      <w:trPr>
        <w:trHeight w:val="540"/>
        <w:jc w:val="center"/>
      </w:trPr>
      <w:tc>
        <w:tcPr>
          <w:tcW w:w="2058" w:type="dxa"/>
          <w:tcBorders>
            <w:top w:val="single" w:sz="6" w:space="0" w:color="auto"/>
          </w:tcBorders>
          <w:shd w:val="clear" w:color="auto" w:fill="auto"/>
          <w:vAlign w:val="center"/>
        </w:tcPr>
        <w:p w14:paraId="6CA62077" w14:textId="77777777" w:rsidR="00F73002" w:rsidRPr="00F04148" w:rsidRDefault="00F73002"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3C386C84" w14:textId="2F14802E" w:rsidR="00F73002" w:rsidRPr="0082620D" w:rsidRDefault="00F73002"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5BA7E462" w14:textId="77777777" w:rsidR="00F73002" w:rsidRPr="00B36432" w:rsidRDefault="00F73002" w:rsidP="00DB13A3">
          <w:pPr>
            <w:rPr>
              <w:szCs w:val="22"/>
            </w:rPr>
          </w:pPr>
        </w:p>
      </w:tc>
      <w:tc>
        <w:tcPr>
          <w:tcW w:w="2059" w:type="dxa"/>
          <w:tcBorders>
            <w:top w:val="single" w:sz="6" w:space="0" w:color="auto"/>
          </w:tcBorders>
          <w:shd w:val="clear" w:color="auto" w:fill="auto"/>
          <w:vAlign w:val="center"/>
        </w:tcPr>
        <w:p w14:paraId="52F17B09" w14:textId="30B1DB6A" w:rsidR="00F73002" w:rsidRPr="00EB5008" w:rsidRDefault="00F73002" w:rsidP="00DB13A3">
          <w:pPr>
            <w:jc w:val="center"/>
            <w:rPr>
              <w:b/>
              <w:color w:val="FFFFFF"/>
              <w:sz w:val="18"/>
              <w:szCs w:val="18"/>
            </w:rPr>
          </w:pPr>
        </w:p>
      </w:tc>
      <w:tc>
        <w:tcPr>
          <w:tcW w:w="2058" w:type="dxa"/>
          <w:tcBorders>
            <w:top w:val="single" w:sz="6" w:space="0" w:color="000000"/>
          </w:tcBorders>
          <w:shd w:val="clear" w:color="auto" w:fill="FFFFFF"/>
          <w:vAlign w:val="center"/>
        </w:tcPr>
        <w:p w14:paraId="1509F6A4" w14:textId="77777777" w:rsidR="00F73002" w:rsidRPr="00A302B9" w:rsidRDefault="00F73002" w:rsidP="00EE7625">
          <w:pPr>
            <w:jc w:val="center"/>
            <w:rPr>
              <w:b/>
              <w:color w:val="FFFFFF"/>
              <w:sz w:val="18"/>
              <w:szCs w:val="18"/>
            </w:rPr>
          </w:pPr>
        </w:p>
      </w:tc>
      <w:tc>
        <w:tcPr>
          <w:tcW w:w="2059" w:type="dxa"/>
          <w:tcBorders>
            <w:top w:val="single" w:sz="6" w:space="0" w:color="000000"/>
          </w:tcBorders>
          <w:shd w:val="clear" w:color="auto" w:fill="FFFFFF"/>
          <w:vAlign w:val="center"/>
        </w:tcPr>
        <w:p w14:paraId="3A47BA69" w14:textId="77777777" w:rsidR="00F73002" w:rsidRPr="00B36432" w:rsidRDefault="00F73002" w:rsidP="005B5F42">
          <w:pPr>
            <w:jc w:val="center"/>
            <w:rPr>
              <w:color w:val="auto"/>
              <w:szCs w:val="22"/>
            </w:rPr>
          </w:pPr>
        </w:p>
      </w:tc>
      <w:tc>
        <w:tcPr>
          <w:tcW w:w="2059" w:type="dxa"/>
          <w:shd w:val="clear" w:color="auto" w:fill="auto"/>
          <w:vAlign w:val="center"/>
        </w:tcPr>
        <w:p w14:paraId="6CC716E6" w14:textId="64F396A4" w:rsidR="00F73002" w:rsidRPr="0066629E" w:rsidRDefault="00F73002"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B0C4B">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B0C4B">
            <w:rPr>
              <w:rStyle w:val="PageNumber"/>
              <w:noProof/>
              <w:sz w:val="20"/>
              <w:szCs w:val="20"/>
            </w:rPr>
            <w:t>14</w:t>
          </w:r>
          <w:r w:rsidRPr="0066629E">
            <w:rPr>
              <w:rStyle w:val="PageNumber"/>
              <w:sz w:val="20"/>
              <w:szCs w:val="20"/>
            </w:rPr>
            <w:fldChar w:fldCharType="end"/>
          </w:r>
        </w:p>
      </w:tc>
    </w:tr>
  </w:tbl>
  <w:p w14:paraId="5105AED0" w14:textId="77777777" w:rsidR="00F73002" w:rsidRPr="00EC464B" w:rsidRDefault="00F73002"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3002" w:rsidRPr="00B36432" w14:paraId="5502B090" w14:textId="77777777" w:rsidTr="003658B7">
      <w:trPr>
        <w:trHeight w:val="540"/>
        <w:jc w:val="center"/>
      </w:trPr>
      <w:tc>
        <w:tcPr>
          <w:tcW w:w="2058" w:type="dxa"/>
          <w:tcBorders>
            <w:top w:val="single" w:sz="6" w:space="0" w:color="000000"/>
          </w:tcBorders>
          <w:shd w:val="clear" w:color="auto" w:fill="FFFFFF"/>
          <w:vAlign w:val="center"/>
        </w:tcPr>
        <w:p w14:paraId="22CF5B16" w14:textId="77777777" w:rsidR="00F73002" w:rsidRPr="00B36432" w:rsidRDefault="00F73002" w:rsidP="00EE7625">
          <w:pPr>
            <w:rPr>
              <w:szCs w:val="22"/>
            </w:rPr>
          </w:pPr>
        </w:p>
      </w:tc>
      <w:tc>
        <w:tcPr>
          <w:tcW w:w="2059" w:type="dxa"/>
          <w:shd w:val="clear" w:color="auto" w:fill="auto"/>
          <w:vAlign w:val="center"/>
        </w:tcPr>
        <w:p w14:paraId="07E6130B" w14:textId="77777777" w:rsidR="00F73002" w:rsidRPr="00B36432" w:rsidRDefault="00F73002" w:rsidP="00475CC7">
          <w:pPr>
            <w:jc w:val="center"/>
            <w:rPr>
              <w:szCs w:val="22"/>
            </w:rPr>
          </w:pPr>
        </w:p>
      </w:tc>
      <w:tc>
        <w:tcPr>
          <w:tcW w:w="2058" w:type="dxa"/>
          <w:tcBorders>
            <w:top w:val="single" w:sz="6" w:space="0" w:color="000000"/>
          </w:tcBorders>
          <w:shd w:val="clear" w:color="auto" w:fill="auto"/>
          <w:vAlign w:val="center"/>
        </w:tcPr>
        <w:p w14:paraId="20753B61" w14:textId="77777777" w:rsidR="00F73002" w:rsidRPr="00B36432" w:rsidRDefault="00F73002" w:rsidP="0025410E">
          <w:pPr>
            <w:jc w:val="center"/>
            <w:rPr>
              <w:szCs w:val="22"/>
            </w:rPr>
          </w:pPr>
        </w:p>
      </w:tc>
      <w:tc>
        <w:tcPr>
          <w:tcW w:w="2059" w:type="dxa"/>
          <w:tcBorders>
            <w:top w:val="single" w:sz="6" w:space="0" w:color="000000"/>
          </w:tcBorders>
          <w:shd w:val="clear" w:color="auto" w:fill="FFFFFF"/>
          <w:vAlign w:val="center"/>
        </w:tcPr>
        <w:p w14:paraId="4C73BC6C" w14:textId="77777777" w:rsidR="00F73002" w:rsidRPr="00B36432" w:rsidRDefault="00F73002" w:rsidP="00EE7625">
          <w:pPr>
            <w:jc w:val="center"/>
            <w:rPr>
              <w:szCs w:val="22"/>
            </w:rPr>
          </w:pPr>
        </w:p>
      </w:tc>
      <w:tc>
        <w:tcPr>
          <w:tcW w:w="2058" w:type="dxa"/>
          <w:tcBorders>
            <w:top w:val="single" w:sz="6" w:space="0" w:color="000000"/>
          </w:tcBorders>
          <w:shd w:val="clear" w:color="auto" w:fill="000000" w:themeFill="text1"/>
          <w:vAlign w:val="center"/>
        </w:tcPr>
        <w:p w14:paraId="0F106051" w14:textId="77777777" w:rsidR="00F73002" w:rsidRPr="00C65F68" w:rsidRDefault="00F73002" w:rsidP="00622B6B">
          <w:pPr>
            <w:jc w:val="center"/>
            <w:rPr>
              <w:b/>
              <w:color w:val="FFFFFF" w:themeColor="background1"/>
              <w:sz w:val="18"/>
              <w:szCs w:val="18"/>
            </w:rPr>
          </w:pPr>
          <w:r w:rsidRPr="00C65F68">
            <w:rPr>
              <w:b/>
              <w:color w:val="FFFFFF" w:themeColor="background1"/>
              <w:sz w:val="18"/>
              <w:szCs w:val="18"/>
            </w:rPr>
            <w:t>INDEX TO:</w:t>
          </w:r>
        </w:p>
        <w:p w14:paraId="024BB82E" w14:textId="77777777" w:rsidR="00F73002" w:rsidRPr="00C65F68" w:rsidRDefault="00F73002"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2DE56B65" w14:textId="77777777" w:rsidR="00F73002" w:rsidRPr="00C65F68" w:rsidRDefault="00F73002" w:rsidP="00622B6B">
          <w:pPr>
            <w:jc w:val="center"/>
            <w:rPr>
              <w:b/>
              <w:color w:val="FFFFFF"/>
              <w:sz w:val="18"/>
              <w:szCs w:val="18"/>
              <w:shd w:val="clear" w:color="auto" w:fill="000000"/>
            </w:rPr>
          </w:pPr>
        </w:p>
      </w:tc>
      <w:tc>
        <w:tcPr>
          <w:tcW w:w="2059" w:type="dxa"/>
          <w:shd w:val="clear" w:color="auto" w:fill="auto"/>
          <w:vAlign w:val="center"/>
        </w:tcPr>
        <w:p w14:paraId="5555BB63" w14:textId="707C4410" w:rsidR="00F73002" w:rsidRPr="00A675DA" w:rsidRDefault="00F73002"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B0C4B">
            <w:rPr>
              <w:rStyle w:val="PageNumber"/>
              <w:noProof/>
              <w:sz w:val="20"/>
              <w:szCs w:val="20"/>
            </w:rPr>
            <w:t>14</w:t>
          </w:r>
          <w:r w:rsidRPr="00A675DA">
            <w:rPr>
              <w:rStyle w:val="PageNumber"/>
              <w:sz w:val="20"/>
              <w:szCs w:val="20"/>
            </w:rPr>
            <w:fldChar w:fldCharType="end"/>
          </w:r>
        </w:p>
      </w:tc>
    </w:tr>
  </w:tbl>
  <w:p w14:paraId="633C57DB" w14:textId="77777777" w:rsidR="00F73002" w:rsidRPr="00EC464B" w:rsidRDefault="00F73002"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3002" w:rsidRPr="00B36432" w14:paraId="62E8B5FA" w14:textId="77777777" w:rsidTr="00355F3D">
      <w:trPr>
        <w:trHeight w:val="540"/>
        <w:jc w:val="center"/>
      </w:trPr>
      <w:tc>
        <w:tcPr>
          <w:tcW w:w="2058" w:type="dxa"/>
          <w:tcBorders>
            <w:top w:val="single" w:sz="6" w:space="0" w:color="000000"/>
          </w:tcBorders>
          <w:shd w:val="clear" w:color="auto" w:fill="auto"/>
          <w:vAlign w:val="center"/>
        </w:tcPr>
        <w:p w14:paraId="12552F3F" w14:textId="325651DA" w:rsidR="00F73002" w:rsidRPr="00976836" w:rsidRDefault="00F73002" w:rsidP="00976836">
          <w:pPr>
            <w:jc w:val="center"/>
            <w:rPr>
              <w:b/>
              <w:color w:val="FFFFFF"/>
              <w:sz w:val="18"/>
              <w:szCs w:val="18"/>
            </w:rPr>
          </w:pPr>
        </w:p>
      </w:tc>
      <w:tc>
        <w:tcPr>
          <w:tcW w:w="2059" w:type="dxa"/>
          <w:tcBorders>
            <w:top w:val="single" w:sz="6" w:space="0" w:color="auto"/>
          </w:tcBorders>
          <w:shd w:val="clear" w:color="auto" w:fill="auto"/>
          <w:vAlign w:val="center"/>
        </w:tcPr>
        <w:p w14:paraId="69023257" w14:textId="77777777" w:rsidR="00F73002" w:rsidRPr="00B36432" w:rsidRDefault="00F73002" w:rsidP="004556EB">
          <w:pPr>
            <w:jc w:val="center"/>
            <w:rPr>
              <w:szCs w:val="22"/>
            </w:rPr>
          </w:pPr>
        </w:p>
      </w:tc>
      <w:tc>
        <w:tcPr>
          <w:tcW w:w="2058" w:type="dxa"/>
          <w:tcBorders>
            <w:top w:val="single" w:sz="6" w:space="0" w:color="000000"/>
          </w:tcBorders>
          <w:shd w:val="clear" w:color="auto" w:fill="000000" w:themeFill="text1"/>
          <w:vAlign w:val="center"/>
        </w:tcPr>
        <w:p w14:paraId="2EBD3A6C" w14:textId="77777777" w:rsidR="00F73002" w:rsidRPr="00355F3D" w:rsidRDefault="00F73002" w:rsidP="00AE1D63">
          <w:pPr>
            <w:jc w:val="center"/>
            <w:rPr>
              <w:b/>
              <w:color w:val="FFFFFF"/>
              <w:sz w:val="18"/>
              <w:szCs w:val="18"/>
            </w:rPr>
          </w:pPr>
          <w:r w:rsidRPr="00355F3D">
            <w:rPr>
              <w:b/>
              <w:color w:val="FFFFFF"/>
              <w:sz w:val="18"/>
              <w:szCs w:val="18"/>
            </w:rPr>
            <w:t>INDEX TO: ARCHIVAL /</w:t>
          </w:r>
        </w:p>
        <w:p w14:paraId="14522520" w14:textId="6C5CE75A" w:rsidR="00F73002" w:rsidRPr="00355F3D" w:rsidRDefault="00F73002" w:rsidP="00AE1D63">
          <w:pPr>
            <w:jc w:val="center"/>
            <w:rPr>
              <w:b/>
              <w:color w:val="FFFFFF"/>
              <w:sz w:val="18"/>
              <w:szCs w:val="18"/>
            </w:rPr>
          </w:pPr>
          <w:r w:rsidRPr="00355F3D">
            <w:rPr>
              <w:b/>
              <w:color w:val="FFFFFF"/>
              <w:sz w:val="18"/>
              <w:szCs w:val="18"/>
            </w:rPr>
            <w:t>ESSENTIAL / DANS</w:t>
          </w:r>
        </w:p>
      </w:tc>
      <w:tc>
        <w:tcPr>
          <w:tcW w:w="2059" w:type="dxa"/>
          <w:tcBorders>
            <w:top w:val="single" w:sz="6" w:space="0" w:color="000000"/>
          </w:tcBorders>
          <w:shd w:val="clear" w:color="auto" w:fill="auto"/>
          <w:vAlign w:val="center"/>
        </w:tcPr>
        <w:p w14:paraId="2E66F738" w14:textId="77777777" w:rsidR="00F73002" w:rsidRPr="00A61A95" w:rsidRDefault="00F73002" w:rsidP="00EE7625">
          <w:pPr>
            <w:jc w:val="center"/>
            <w:rPr>
              <w:b/>
              <w:color w:val="FFFFFF"/>
              <w:sz w:val="18"/>
              <w:szCs w:val="18"/>
            </w:rPr>
          </w:pPr>
        </w:p>
      </w:tc>
      <w:tc>
        <w:tcPr>
          <w:tcW w:w="2058" w:type="dxa"/>
          <w:tcBorders>
            <w:top w:val="single" w:sz="6" w:space="0" w:color="000000"/>
          </w:tcBorders>
          <w:shd w:val="clear" w:color="auto" w:fill="FFFFFF"/>
          <w:vAlign w:val="center"/>
        </w:tcPr>
        <w:p w14:paraId="3F26FAD5" w14:textId="77777777" w:rsidR="00F73002" w:rsidRPr="007A224C" w:rsidRDefault="00F73002" w:rsidP="00EE7625">
          <w:pPr>
            <w:jc w:val="center"/>
            <w:rPr>
              <w:b/>
              <w:color w:val="FFFFFF"/>
              <w:sz w:val="18"/>
              <w:szCs w:val="18"/>
              <w:shd w:val="clear" w:color="auto" w:fill="000000"/>
            </w:rPr>
          </w:pPr>
        </w:p>
      </w:tc>
      <w:tc>
        <w:tcPr>
          <w:tcW w:w="2059" w:type="dxa"/>
          <w:shd w:val="clear" w:color="auto" w:fill="auto"/>
          <w:vAlign w:val="center"/>
        </w:tcPr>
        <w:p w14:paraId="55718EE6" w14:textId="77777777" w:rsidR="00F73002" w:rsidRPr="00B36432" w:rsidRDefault="00F73002" w:rsidP="00EE7625">
          <w:pPr>
            <w:jc w:val="center"/>
            <w:rPr>
              <w:color w:val="auto"/>
              <w:szCs w:val="22"/>
            </w:rPr>
          </w:pPr>
        </w:p>
      </w:tc>
      <w:tc>
        <w:tcPr>
          <w:tcW w:w="2059" w:type="dxa"/>
          <w:shd w:val="clear" w:color="auto" w:fill="auto"/>
          <w:vAlign w:val="center"/>
        </w:tcPr>
        <w:p w14:paraId="0083FF60" w14:textId="3C3EEF62" w:rsidR="00F73002" w:rsidRPr="00A675DA" w:rsidRDefault="00F7300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B0C4B">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B0C4B">
            <w:rPr>
              <w:rStyle w:val="PageNumber"/>
              <w:noProof/>
              <w:sz w:val="20"/>
              <w:szCs w:val="20"/>
            </w:rPr>
            <w:t>14</w:t>
          </w:r>
          <w:r w:rsidRPr="00A675DA">
            <w:rPr>
              <w:rStyle w:val="PageNumber"/>
              <w:sz w:val="20"/>
              <w:szCs w:val="20"/>
            </w:rPr>
            <w:fldChar w:fldCharType="end"/>
          </w:r>
        </w:p>
      </w:tc>
    </w:tr>
  </w:tbl>
  <w:p w14:paraId="149A2931" w14:textId="2C77008D" w:rsidR="00F73002" w:rsidRPr="00EC464B" w:rsidRDefault="00F73002"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3002" w:rsidRPr="00B36432" w14:paraId="417AA464" w14:textId="77777777" w:rsidTr="00355F3D">
      <w:trPr>
        <w:trHeight w:val="540"/>
        <w:jc w:val="center"/>
      </w:trPr>
      <w:tc>
        <w:tcPr>
          <w:tcW w:w="2058" w:type="dxa"/>
          <w:tcBorders>
            <w:top w:val="single" w:sz="6" w:space="0" w:color="000000"/>
          </w:tcBorders>
          <w:shd w:val="clear" w:color="auto" w:fill="FFFFFF"/>
          <w:vAlign w:val="center"/>
        </w:tcPr>
        <w:p w14:paraId="0002DD73" w14:textId="77777777" w:rsidR="00F73002" w:rsidRPr="00B36432" w:rsidRDefault="00F73002" w:rsidP="000977DE">
          <w:pPr>
            <w:rPr>
              <w:szCs w:val="22"/>
            </w:rPr>
          </w:pPr>
        </w:p>
      </w:tc>
      <w:tc>
        <w:tcPr>
          <w:tcW w:w="2059" w:type="dxa"/>
          <w:tcBorders>
            <w:top w:val="single" w:sz="6" w:space="0" w:color="auto"/>
          </w:tcBorders>
          <w:shd w:val="clear" w:color="auto" w:fill="auto"/>
          <w:vAlign w:val="center"/>
        </w:tcPr>
        <w:p w14:paraId="6ABBD18F" w14:textId="0EF84F02" w:rsidR="00F73002" w:rsidRPr="00976836" w:rsidRDefault="00F73002" w:rsidP="00976836">
          <w:pPr>
            <w:jc w:val="center"/>
            <w:rPr>
              <w:b/>
              <w:color w:val="FFFFFF"/>
              <w:sz w:val="18"/>
              <w:szCs w:val="18"/>
            </w:rPr>
          </w:pPr>
        </w:p>
      </w:tc>
      <w:tc>
        <w:tcPr>
          <w:tcW w:w="2058" w:type="dxa"/>
          <w:tcBorders>
            <w:top w:val="single" w:sz="6" w:space="0" w:color="000000"/>
          </w:tcBorders>
          <w:shd w:val="clear" w:color="auto" w:fill="auto"/>
          <w:vAlign w:val="center"/>
        </w:tcPr>
        <w:p w14:paraId="42634060" w14:textId="77777777" w:rsidR="00F73002" w:rsidRPr="00AE1D63" w:rsidRDefault="00F73002"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6532E994" w14:textId="77777777" w:rsidR="00F73002" w:rsidRPr="00355F3D" w:rsidRDefault="00F73002" w:rsidP="000977DE">
          <w:pPr>
            <w:jc w:val="center"/>
            <w:rPr>
              <w:b/>
              <w:color w:val="FFFFFF"/>
              <w:sz w:val="18"/>
              <w:szCs w:val="18"/>
            </w:rPr>
          </w:pPr>
          <w:r w:rsidRPr="00355F3D">
            <w:rPr>
              <w:b/>
              <w:color w:val="FFFFFF"/>
              <w:sz w:val="18"/>
              <w:szCs w:val="18"/>
            </w:rPr>
            <w:t>INDEX TO:</w:t>
          </w:r>
        </w:p>
        <w:p w14:paraId="74A9730C" w14:textId="11016D24" w:rsidR="00F73002" w:rsidRPr="00355F3D" w:rsidRDefault="00F73002" w:rsidP="000977DE">
          <w:pPr>
            <w:jc w:val="center"/>
            <w:rPr>
              <w:b/>
              <w:color w:val="FFFFFF"/>
              <w:sz w:val="18"/>
              <w:szCs w:val="18"/>
            </w:rPr>
          </w:pPr>
          <w:r w:rsidRPr="00355F3D">
            <w:rPr>
              <w:b/>
              <w:color w:val="FFFFFF"/>
              <w:sz w:val="18"/>
              <w:szCs w:val="18"/>
            </w:rPr>
            <w:t>SUBJECTS</w:t>
          </w:r>
        </w:p>
      </w:tc>
      <w:tc>
        <w:tcPr>
          <w:tcW w:w="2058" w:type="dxa"/>
          <w:tcBorders>
            <w:top w:val="single" w:sz="6" w:space="0" w:color="000000"/>
          </w:tcBorders>
          <w:shd w:val="clear" w:color="auto" w:fill="auto"/>
          <w:vAlign w:val="center"/>
        </w:tcPr>
        <w:p w14:paraId="23AF7AD6" w14:textId="77777777" w:rsidR="00F73002" w:rsidRPr="00A61A95" w:rsidRDefault="00F73002" w:rsidP="00A61A95">
          <w:pPr>
            <w:jc w:val="center"/>
            <w:rPr>
              <w:b/>
              <w:color w:val="FFFFFF"/>
              <w:sz w:val="18"/>
              <w:szCs w:val="18"/>
            </w:rPr>
          </w:pPr>
        </w:p>
      </w:tc>
      <w:tc>
        <w:tcPr>
          <w:tcW w:w="2059" w:type="dxa"/>
          <w:shd w:val="clear" w:color="auto" w:fill="auto"/>
          <w:vAlign w:val="center"/>
        </w:tcPr>
        <w:p w14:paraId="1E0837BD" w14:textId="77777777" w:rsidR="00F73002" w:rsidRPr="00B36432" w:rsidRDefault="00F73002" w:rsidP="000977DE">
          <w:pPr>
            <w:jc w:val="center"/>
            <w:rPr>
              <w:color w:val="auto"/>
              <w:szCs w:val="22"/>
            </w:rPr>
          </w:pPr>
        </w:p>
      </w:tc>
      <w:tc>
        <w:tcPr>
          <w:tcW w:w="2059" w:type="dxa"/>
          <w:shd w:val="clear" w:color="auto" w:fill="auto"/>
          <w:vAlign w:val="center"/>
        </w:tcPr>
        <w:p w14:paraId="3C4F18E4" w14:textId="21C220DE" w:rsidR="00F73002" w:rsidRPr="00A675DA" w:rsidRDefault="00F7300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B0C4B">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B0C4B">
            <w:rPr>
              <w:rStyle w:val="PageNumber"/>
              <w:noProof/>
              <w:sz w:val="20"/>
              <w:szCs w:val="20"/>
            </w:rPr>
            <w:t>14</w:t>
          </w:r>
          <w:r w:rsidRPr="00A675DA">
            <w:rPr>
              <w:rStyle w:val="PageNumber"/>
              <w:sz w:val="20"/>
              <w:szCs w:val="20"/>
            </w:rPr>
            <w:fldChar w:fldCharType="end"/>
          </w:r>
        </w:p>
      </w:tc>
    </w:tr>
  </w:tbl>
  <w:p w14:paraId="190167B2" w14:textId="6D37CEB2" w:rsidR="00F73002" w:rsidRPr="00EC464B" w:rsidRDefault="00F73002"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3D5A1" w14:textId="77777777" w:rsidR="00BD28B4" w:rsidRDefault="00BD28B4" w:rsidP="000D39EA">
      <w:r>
        <w:separator/>
      </w:r>
    </w:p>
    <w:p w14:paraId="1CA754F6" w14:textId="77777777" w:rsidR="00BD28B4" w:rsidRDefault="00BD28B4"/>
  </w:footnote>
  <w:footnote w:type="continuationSeparator" w:id="0">
    <w:p w14:paraId="0DF31D20" w14:textId="77777777" w:rsidR="00BD28B4" w:rsidRDefault="00BD28B4" w:rsidP="000D39EA">
      <w:r>
        <w:continuationSeparator/>
      </w:r>
    </w:p>
    <w:p w14:paraId="42B10301" w14:textId="77777777" w:rsidR="00BD28B4" w:rsidRDefault="00BD2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F73002" w:rsidRPr="00B36432" w14:paraId="0868C261" w14:textId="77777777" w:rsidTr="00F73002">
      <w:trPr>
        <w:jc w:val="center"/>
      </w:trPr>
      <w:tc>
        <w:tcPr>
          <w:tcW w:w="3240" w:type="dxa"/>
          <w:vAlign w:val="bottom"/>
        </w:tcPr>
        <w:p w14:paraId="2CCBB569" w14:textId="77777777" w:rsidR="00F73002" w:rsidRPr="00B36432" w:rsidRDefault="00F73002" w:rsidP="00355F3D">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35F5B285" wp14:editId="2DCE6365">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1DFB5869" w14:textId="23AD9C97" w:rsidR="00F73002" w:rsidRPr="00355F3D" w:rsidRDefault="00F73002" w:rsidP="00355F3D">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E7B70C3" w14:textId="59928F77" w:rsidR="00F73002" w:rsidRDefault="00F73002" w:rsidP="00355F3D">
          <w:pPr>
            <w:pStyle w:val="Header"/>
            <w:tabs>
              <w:tab w:val="clear" w:pos="4680"/>
              <w:tab w:val="clear" w:pos="9360"/>
              <w:tab w:val="right" w:pos="13230"/>
            </w:tabs>
            <w:jc w:val="right"/>
            <w:rPr>
              <w:b/>
              <w:i/>
              <w:szCs w:val="22"/>
            </w:rPr>
          </w:pPr>
          <w:r>
            <w:rPr>
              <w:b/>
              <w:i/>
              <w:color w:val="auto"/>
              <w:sz w:val="24"/>
              <w:szCs w:val="24"/>
            </w:rPr>
            <w:t>Department of Retirement Systems</w:t>
          </w:r>
          <w:r w:rsidRPr="004A1959">
            <w:rPr>
              <w:b/>
              <w:i/>
              <w:sz w:val="24"/>
              <w:szCs w:val="24"/>
            </w:rPr>
            <w:t xml:space="preserve"> Records Retention Schedule</w:t>
          </w:r>
        </w:p>
        <w:p w14:paraId="70A1C0A7" w14:textId="011432B4" w:rsidR="00F73002" w:rsidRPr="003D7DEB" w:rsidRDefault="00F73002" w:rsidP="00C96B1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August 2020</w:t>
          </w:r>
          <w:r w:rsidRPr="00825EFE">
            <w:rPr>
              <w:b/>
              <w:i/>
              <w:color w:val="auto"/>
              <w:szCs w:val="22"/>
            </w:rPr>
            <w:t>)</w:t>
          </w:r>
        </w:p>
      </w:tc>
    </w:tr>
  </w:tbl>
  <w:p w14:paraId="24F1533C" w14:textId="77777777" w:rsidR="00F73002" w:rsidRPr="00C82FD6" w:rsidRDefault="00F7300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088681A2"/>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1734D"/>
    <w:multiLevelType w:val="hybridMultilevel"/>
    <w:tmpl w:val="2F7E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03493"/>
    <w:multiLevelType w:val="hybridMultilevel"/>
    <w:tmpl w:val="5972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242F0"/>
    <w:multiLevelType w:val="hybridMultilevel"/>
    <w:tmpl w:val="466C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72A89"/>
    <w:multiLevelType w:val="hybridMultilevel"/>
    <w:tmpl w:val="E406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7"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1961F1"/>
    <w:multiLevelType w:val="hybridMultilevel"/>
    <w:tmpl w:val="6054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806880">
    <w:abstractNumId w:val="2"/>
  </w:num>
  <w:num w:numId="2" w16cid:durableId="2005162869">
    <w:abstractNumId w:val="3"/>
  </w:num>
  <w:num w:numId="3" w16cid:durableId="344093114">
    <w:abstractNumId w:val="20"/>
  </w:num>
  <w:num w:numId="4" w16cid:durableId="683214660">
    <w:abstractNumId w:val="1"/>
  </w:num>
  <w:num w:numId="5" w16cid:durableId="1561134881">
    <w:abstractNumId w:val="5"/>
  </w:num>
  <w:num w:numId="6" w16cid:durableId="1814592889">
    <w:abstractNumId w:val="21"/>
  </w:num>
  <w:num w:numId="7" w16cid:durableId="177626602">
    <w:abstractNumId w:val="14"/>
  </w:num>
  <w:num w:numId="8" w16cid:durableId="777680452">
    <w:abstractNumId w:val="9"/>
  </w:num>
  <w:num w:numId="9" w16cid:durableId="611669336">
    <w:abstractNumId w:val="7"/>
  </w:num>
  <w:num w:numId="10" w16cid:durableId="615253935">
    <w:abstractNumId w:val="2"/>
  </w:num>
  <w:num w:numId="11" w16cid:durableId="1984701120">
    <w:abstractNumId w:val="0"/>
  </w:num>
  <w:num w:numId="12" w16cid:durableId="740911429">
    <w:abstractNumId w:val="19"/>
  </w:num>
  <w:num w:numId="13" w16cid:durableId="801535265">
    <w:abstractNumId w:val="18"/>
  </w:num>
  <w:num w:numId="14" w16cid:durableId="481385867">
    <w:abstractNumId w:val="6"/>
  </w:num>
  <w:num w:numId="15" w16cid:durableId="229921850">
    <w:abstractNumId w:val="11"/>
  </w:num>
  <w:num w:numId="16" w16cid:durableId="608047032">
    <w:abstractNumId w:val="10"/>
  </w:num>
  <w:num w:numId="17" w16cid:durableId="2050378208">
    <w:abstractNumId w:val="16"/>
  </w:num>
  <w:num w:numId="18" w16cid:durableId="955410617">
    <w:abstractNumId w:val="17"/>
  </w:num>
  <w:num w:numId="19" w16cid:durableId="501895502">
    <w:abstractNumId w:val="4"/>
  </w:num>
  <w:num w:numId="20" w16cid:durableId="2094349326">
    <w:abstractNumId w:val="2"/>
  </w:num>
  <w:num w:numId="21" w16cid:durableId="1252472841">
    <w:abstractNumId w:val="2"/>
  </w:num>
  <w:num w:numId="22" w16cid:durableId="73935053">
    <w:abstractNumId w:val="22"/>
  </w:num>
  <w:num w:numId="23" w16cid:durableId="491874464">
    <w:abstractNumId w:val="8"/>
  </w:num>
  <w:num w:numId="24" w16cid:durableId="348334329">
    <w:abstractNumId w:val="12"/>
  </w:num>
  <w:num w:numId="25" w16cid:durableId="1550914357">
    <w:abstractNumId w:val="13"/>
  </w:num>
  <w:num w:numId="26" w16cid:durableId="98285399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2DA0"/>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0C4B"/>
    <w:rsid w:val="000B3444"/>
    <w:rsid w:val="000B60F4"/>
    <w:rsid w:val="000B65AB"/>
    <w:rsid w:val="000B6F52"/>
    <w:rsid w:val="000C3C7C"/>
    <w:rsid w:val="000C728D"/>
    <w:rsid w:val="000D1468"/>
    <w:rsid w:val="000D1BEE"/>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16ADD"/>
    <w:rsid w:val="00124B01"/>
    <w:rsid w:val="001277C3"/>
    <w:rsid w:val="001318D3"/>
    <w:rsid w:val="0013206C"/>
    <w:rsid w:val="00134A32"/>
    <w:rsid w:val="00134F79"/>
    <w:rsid w:val="0013758A"/>
    <w:rsid w:val="001408D6"/>
    <w:rsid w:val="0014234C"/>
    <w:rsid w:val="00142B51"/>
    <w:rsid w:val="00143069"/>
    <w:rsid w:val="001456EA"/>
    <w:rsid w:val="00145D30"/>
    <w:rsid w:val="001476C8"/>
    <w:rsid w:val="00147F1B"/>
    <w:rsid w:val="0015098A"/>
    <w:rsid w:val="00154A60"/>
    <w:rsid w:val="00154D55"/>
    <w:rsid w:val="001569C7"/>
    <w:rsid w:val="00156B6E"/>
    <w:rsid w:val="00157451"/>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1093"/>
    <w:rsid w:val="001E59E5"/>
    <w:rsid w:val="001E6226"/>
    <w:rsid w:val="001E6508"/>
    <w:rsid w:val="001E6F18"/>
    <w:rsid w:val="001E7043"/>
    <w:rsid w:val="001E7E5D"/>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633"/>
    <w:rsid w:val="00277A50"/>
    <w:rsid w:val="0028196A"/>
    <w:rsid w:val="00282398"/>
    <w:rsid w:val="00284308"/>
    <w:rsid w:val="0028461A"/>
    <w:rsid w:val="00284F31"/>
    <w:rsid w:val="002876D7"/>
    <w:rsid w:val="0029257F"/>
    <w:rsid w:val="00296F57"/>
    <w:rsid w:val="002A1226"/>
    <w:rsid w:val="002A4658"/>
    <w:rsid w:val="002A4DB4"/>
    <w:rsid w:val="002B0617"/>
    <w:rsid w:val="002B0909"/>
    <w:rsid w:val="002B3B84"/>
    <w:rsid w:val="002B4B67"/>
    <w:rsid w:val="002B515C"/>
    <w:rsid w:val="002B56F5"/>
    <w:rsid w:val="002B742B"/>
    <w:rsid w:val="002C2202"/>
    <w:rsid w:val="002C24AE"/>
    <w:rsid w:val="002C3086"/>
    <w:rsid w:val="002C4CF5"/>
    <w:rsid w:val="002C73B7"/>
    <w:rsid w:val="002C78E8"/>
    <w:rsid w:val="002C7E23"/>
    <w:rsid w:val="002D0887"/>
    <w:rsid w:val="002D08B1"/>
    <w:rsid w:val="002D19D2"/>
    <w:rsid w:val="002D2C88"/>
    <w:rsid w:val="002D5979"/>
    <w:rsid w:val="002D6845"/>
    <w:rsid w:val="002E20AD"/>
    <w:rsid w:val="002E2126"/>
    <w:rsid w:val="002F0AF1"/>
    <w:rsid w:val="002F1463"/>
    <w:rsid w:val="002F1553"/>
    <w:rsid w:val="002F281A"/>
    <w:rsid w:val="002F2E71"/>
    <w:rsid w:val="002F4DB7"/>
    <w:rsid w:val="002F6AE9"/>
    <w:rsid w:val="00301521"/>
    <w:rsid w:val="003019BF"/>
    <w:rsid w:val="00301D23"/>
    <w:rsid w:val="003036CB"/>
    <w:rsid w:val="0030565D"/>
    <w:rsid w:val="00310173"/>
    <w:rsid w:val="003136F7"/>
    <w:rsid w:val="003149A9"/>
    <w:rsid w:val="00317ED3"/>
    <w:rsid w:val="00321A33"/>
    <w:rsid w:val="00322169"/>
    <w:rsid w:val="00325C1E"/>
    <w:rsid w:val="003323AD"/>
    <w:rsid w:val="00333857"/>
    <w:rsid w:val="00337F87"/>
    <w:rsid w:val="0035021F"/>
    <w:rsid w:val="003558D2"/>
    <w:rsid w:val="00355F3D"/>
    <w:rsid w:val="00360A1E"/>
    <w:rsid w:val="003639B3"/>
    <w:rsid w:val="003658B7"/>
    <w:rsid w:val="00365D71"/>
    <w:rsid w:val="00365DE5"/>
    <w:rsid w:val="00366EB2"/>
    <w:rsid w:val="0036788F"/>
    <w:rsid w:val="00367F27"/>
    <w:rsid w:val="0037243E"/>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B7510"/>
    <w:rsid w:val="003C2EF5"/>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4E90"/>
    <w:rsid w:val="004668A6"/>
    <w:rsid w:val="00467045"/>
    <w:rsid w:val="00472A60"/>
    <w:rsid w:val="00475CC7"/>
    <w:rsid w:val="00475EE4"/>
    <w:rsid w:val="0047726F"/>
    <w:rsid w:val="00477A78"/>
    <w:rsid w:val="00481757"/>
    <w:rsid w:val="00481F52"/>
    <w:rsid w:val="00484DD0"/>
    <w:rsid w:val="00485D84"/>
    <w:rsid w:val="00486DDD"/>
    <w:rsid w:val="004913FA"/>
    <w:rsid w:val="00491A9E"/>
    <w:rsid w:val="004970CB"/>
    <w:rsid w:val="00497EB0"/>
    <w:rsid w:val="004A0B6A"/>
    <w:rsid w:val="004A250D"/>
    <w:rsid w:val="004A4657"/>
    <w:rsid w:val="004A5343"/>
    <w:rsid w:val="004A5A5B"/>
    <w:rsid w:val="004A6984"/>
    <w:rsid w:val="004B0EB5"/>
    <w:rsid w:val="004B0EEB"/>
    <w:rsid w:val="004B1E93"/>
    <w:rsid w:val="004B1F40"/>
    <w:rsid w:val="004C1762"/>
    <w:rsid w:val="004C34AF"/>
    <w:rsid w:val="004C4796"/>
    <w:rsid w:val="004C5FAD"/>
    <w:rsid w:val="004C7A2F"/>
    <w:rsid w:val="004D0FEF"/>
    <w:rsid w:val="004D353A"/>
    <w:rsid w:val="004D36D9"/>
    <w:rsid w:val="004D3D2E"/>
    <w:rsid w:val="004E1A54"/>
    <w:rsid w:val="004E287D"/>
    <w:rsid w:val="004E78C9"/>
    <w:rsid w:val="004F2E83"/>
    <w:rsid w:val="004F749F"/>
    <w:rsid w:val="00502F61"/>
    <w:rsid w:val="005060FE"/>
    <w:rsid w:val="005067F1"/>
    <w:rsid w:val="005106D5"/>
    <w:rsid w:val="00514D6C"/>
    <w:rsid w:val="00515840"/>
    <w:rsid w:val="00515CBC"/>
    <w:rsid w:val="00517EA9"/>
    <w:rsid w:val="00522C5B"/>
    <w:rsid w:val="00523406"/>
    <w:rsid w:val="005234B5"/>
    <w:rsid w:val="0053002C"/>
    <w:rsid w:val="005306ED"/>
    <w:rsid w:val="00530DCE"/>
    <w:rsid w:val="0053451B"/>
    <w:rsid w:val="00536D56"/>
    <w:rsid w:val="00537AA8"/>
    <w:rsid w:val="0054252A"/>
    <w:rsid w:val="00542D12"/>
    <w:rsid w:val="0054336F"/>
    <w:rsid w:val="0054618D"/>
    <w:rsid w:val="00550B05"/>
    <w:rsid w:val="0055200F"/>
    <w:rsid w:val="00552B37"/>
    <w:rsid w:val="005629FF"/>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23D"/>
    <w:rsid w:val="005C1856"/>
    <w:rsid w:val="005C205F"/>
    <w:rsid w:val="005C20A9"/>
    <w:rsid w:val="005C329B"/>
    <w:rsid w:val="005C369E"/>
    <w:rsid w:val="005C3EF1"/>
    <w:rsid w:val="005D24B0"/>
    <w:rsid w:val="005D27B4"/>
    <w:rsid w:val="005D2864"/>
    <w:rsid w:val="005D2ADC"/>
    <w:rsid w:val="005D358B"/>
    <w:rsid w:val="005D37D2"/>
    <w:rsid w:val="005D4075"/>
    <w:rsid w:val="005D4A46"/>
    <w:rsid w:val="005D5940"/>
    <w:rsid w:val="005D6B82"/>
    <w:rsid w:val="005D77D3"/>
    <w:rsid w:val="005D7C76"/>
    <w:rsid w:val="005E3557"/>
    <w:rsid w:val="005E390F"/>
    <w:rsid w:val="005F1824"/>
    <w:rsid w:val="005F3203"/>
    <w:rsid w:val="005F6625"/>
    <w:rsid w:val="005F7938"/>
    <w:rsid w:val="00601249"/>
    <w:rsid w:val="00601AD0"/>
    <w:rsid w:val="006026AC"/>
    <w:rsid w:val="00603623"/>
    <w:rsid w:val="00606981"/>
    <w:rsid w:val="006077CB"/>
    <w:rsid w:val="00617ED8"/>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3FEB"/>
    <w:rsid w:val="006847F9"/>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164D"/>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06F9F"/>
    <w:rsid w:val="00711F35"/>
    <w:rsid w:val="00713D60"/>
    <w:rsid w:val="00715533"/>
    <w:rsid w:val="00715D43"/>
    <w:rsid w:val="00716E73"/>
    <w:rsid w:val="00717397"/>
    <w:rsid w:val="00717602"/>
    <w:rsid w:val="007204AD"/>
    <w:rsid w:val="007209AD"/>
    <w:rsid w:val="007211D3"/>
    <w:rsid w:val="00721DA5"/>
    <w:rsid w:val="00722AA4"/>
    <w:rsid w:val="0072560C"/>
    <w:rsid w:val="00725C90"/>
    <w:rsid w:val="007303DA"/>
    <w:rsid w:val="0073114E"/>
    <w:rsid w:val="0073192F"/>
    <w:rsid w:val="00732F76"/>
    <w:rsid w:val="007344F6"/>
    <w:rsid w:val="00734C37"/>
    <w:rsid w:val="00736264"/>
    <w:rsid w:val="007378B2"/>
    <w:rsid w:val="00740543"/>
    <w:rsid w:val="00740D3F"/>
    <w:rsid w:val="007425A6"/>
    <w:rsid w:val="007461DE"/>
    <w:rsid w:val="007467A8"/>
    <w:rsid w:val="00746C36"/>
    <w:rsid w:val="00746E86"/>
    <w:rsid w:val="00747A15"/>
    <w:rsid w:val="007608DD"/>
    <w:rsid w:val="007609E0"/>
    <w:rsid w:val="00765022"/>
    <w:rsid w:val="007659AE"/>
    <w:rsid w:val="0076754F"/>
    <w:rsid w:val="007709C3"/>
    <w:rsid w:val="007751A7"/>
    <w:rsid w:val="00777AFF"/>
    <w:rsid w:val="00777C7F"/>
    <w:rsid w:val="007804B9"/>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C5B5B"/>
    <w:rsid w:val="007C7D7A"/>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1845"/>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8706F"/>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418"/>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3C92"/>
    <w:rsid w:val="0097419B"/>
    <w:rsid w:val="0097431D"/>
    <w:rsid w:val="009751F6"/>
    <w:rsid w:val="009766B6"/>
    <w:rsid w:val="00976836"/>
    <w:rsid w:val="00976D1A"/>
    <w:rsid w:val="00977501"/>
    <w:rsid w:val="0098167A"/>
    <w:rsid w:val="00981BFC"/>
    <w:rsid w:val="00982A48"/>
    <w:rsid w:val="00984C5A"/>
    <w:rsid w:val="009877A3"/>
    <w:rsid w:val="00992A21"/>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506B"/>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47CFA"/>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0324"/>
    <w:rsid w:val="00AA171B"/>
    <w:rsid w:val="00AA492F"/>
    <w:rsid w:val="00AA5C6D"/>
    <w:rsid w:val="00AA62DB"/>
    <w:rsid w:val="00AB049F"/>
    <w:rsid w:val="00AB3444"/>
    <w:rsid w:val="00AB4147"/>
    <w:rsid w:val="00AB4AAF"/>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29DE"/>
    <w:rsid w:val="00B0575E"/>
    <w:rsid w:val="00B07DEB"/>
    <w:rsid w:val="00B07F76"/>
    <w:rsid w:val="00B13D8A"/>
    <w:rsid w:val="00B2177A"/>
    <w:rsid w:val="00B237FF"/>
    <w:rsid w:val="00B36432"/>
    <w:rsid w:val="00B37D2A"/>
    <w:rsid w:val="00B43507"/>
    <w:rsid w:val="00B43632"/>
    <w:rsid w:val="00B43945"/>
    <w:rsid w:val="00B44CBF"/>
    <w:rsid w:val="00B51C4E"/>
    <w:rsid w:val="00B55968"/>
    <w:rsid w:val="00B614F7"/>
    <w:rsid w:val="00B61A4E"/>
    <w:rsid w:val="00B62ABD"/>
    <w:rsid w:val="00B652E4"/>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4899"/>
    <w:rsid w:val="00BA5BCE"/>
    <w:rsid w:val="00BA61D4"/>
    <w:rsid w:val="00BA740F"/>
    <w:rsid w:val="00BB10B4"/>
    <w:rsid w:val="00BB22B5"/>
    <w:rsid w:val="00BB6B88"/>
    <w:rsid w:val="00BB7437"/>
    <w:rsid w:val="00BC0099"/>
    <w:rsid w:val="00BC0E18"/>
    <w:rsid w:val="00BC498E"/>
    <w:rsid w:val="00BC5BFB"/>
    <w:rsid w:val="00BC6E84"/>
    <w:rsid w:val="00BC729D"/>
    <w:rsid w:val="00BC7760"/>
    <w:rsid w:val="00BD0550"/>
    <w:rsid w:val="00BD0BD4"/>
    <w:rsid w:val="00BD28B4"/>
    <w:rsid w:val="00BD5D2A"/>
    <w:rsid w:val="00BE2CF0"/>
    <w:rsid w:val="00BE6BB9"/>
    <w:rsid w:val="00BE7743"/>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695"/>
    <w:rsid w:val="00C44D86"/>
    <w:rsid w:val="00C45759"/>
    <w:rsid w:val="00C514AF"/>
    <w:rsid w:val="00C52CF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6B1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1714"/>
    <w:rsid w:val="00CF30BF"/>
    <w:rsid w:val="00CF30CE"/>
    <w:rsid w:val="00CF4276"/>
    <w:rsid w:val="00CF4842"/>
    <w:rsid w:val="00CF4FB3"/>
    <w:rsid w:val="00D00399"/>
    <w:rsid w:val="00D031BC"/>
    <w:rsid w:val="00D06C52"/>
    <w:rsid w:val="00D06DBF"/>
    <w:rsid w:val="00D11821"/>
    <w:rsid w:val="00D13515"/>
    <w:rsid w:val="00D13F3A"/>
    <w:rsid w:val="00D2111E"/>
    <w:rsid w:val="00D22D60"/>
    <w:rsid w:val="00D23FE2"/>
    <w:rsid w:val="00D240A3"/>
    <w:rsid w:val="00D25E9B"/>
    <w:rsid w:val="00D27024"/>
    <w:rsid w:val="00D315E8"/>
    <w:rsid w:val="00D325DA"/>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215C"/>
    <w:rsid w:val="00D73280"/>
    <w:rsid w:val="00D7393B"/>
    <w:rsid w:val="00D73957"/>
    <w:rsid w:val="00D73BB3"/>
    <w:rsid w:val="00D755CD"/>
    <w:rsid w:val="00D77410"/>
    <w:rsid w:val="00D77CE5"/>
    <w:rsid w:val="00D80C77"/>
    <w:rsid w:val="00D846FE"/>
    <w:rsid w:val="00D85286"/>
    <w:rsid w:val="00D8742D"/>
    <w:rsid w:val="00D92E03"/>
    <w:rsid w:val="00D94DFC"/>
    <w:rsid w:val="00D9697D"/>
    <w:rsid w:val="00DA2350"/>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223C2"/>
    <w:rsid w:val="00E307D3"/>
    <w:rsid w:val="00E3714A"/>
    <w:rsid w:val="00E409D1"/>
    <w:rsid w:val="00E40A6F"/>
    <w:rsid w:val="00E44AAB"/>
    <w:rsid w:val="00E46F66"/>
    <w:rsid w:val="00E47688"/>
    <w:rsid w:val="00E5659E"/>
    <w:rsid w:val="00E567B4"/>
    <w:rsid w:val="00E57C36"/>
    <w:rsid w:val="00E6036E"/>
    <w:rsid w:val="00E6377D"/>
    <w:rsid w:val="00E654A5"/>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211D"/>
    <w:rsid w:val="00E94EDC"/>
    <w:rsid w:val="00E95BFC"/>
    <w:rsid w:val="00EA37D4"/>
    <w:rsid w:val="00EA4785"/>
    <w:rsid w:val="00EA55E0"/>
    <w:rsid w:val="00EA5ACB"/>
    <w:rsid w:val="00EB0232"/>
    <w:rsid w:val="00EB12FB"/>
    <w:rsid w:val="00EB1DDC"/>
    <w:rsid w:val="00EB24B5"/>
    <w:rsid w:val="00EB3979"/>
    <w:rsid w:val="00EB5008"/>
    <w:rsid w:val="00EB57B1"/>
    <w:rsid w:val="00EC0B34"/>
    <w:rsid w:val="00EC2B02"/>
    <w:rsid w:val="00EC464B"/>
    <w:rsid w:val="00EC4B31"/>
    <w:rsid w:val="00EC55BE"/>
    <w:rsid w:val="00EC601E"/>
    <w:rsid w:val="00EC6F59"/>
    <w:rsid w:val="00ED0052"/>
    <w:rsid w:val="00ED1347"/>
    <w:rsid w:val="00ED1428"/>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EF6565"/>
    <w:rsid w:val="00F02758"/>
    <w:rsid w:val="00F04148"/>
    <w:rsid w:val="00F11AD1"/>
    <w:rsid w:val="00F146AC"/>
    <w:rsid w:val="00F14827"/>
    <w:rsid w:val="00F14B6E"/>
    <w:rsid w:val="00F15190"/>
    <w:rsid w:val="00F16154"/>
    <w:rsid w:val="00F23239"/>
    <w:rsid w:val="00F24BE4"/>
    <w:rsid w:val="00F25E88"/>
    <w:rsid w:val="00F30D4E"/>
    <w:rsid w:val="00F31296"/>
    <w:rsid w:val="00F31F8B"/>
    <w:rsid w:val="00F32F60"/>
    <w:rsid w:val="00F330A8"/>
    <w:rsid w:val="00F34D53"/>
    <w:rsid w:val="00F359FF"/>
    <w:rsid w:val="00F40CE7"/>
    <w:rsid w:val="00F42974"/>
    <w:rsid w:val="00F44123"/>
    <w:rsid w:val="00F531B4"/>
    <w:rsid w:val="00F5347F"/>
    <w:rsid w:val="00F64E0D"/>
    <w:rsid w:val="00F6671D"/>
    <w:rsid w:val="00F6756F"/>
    <w:rsid w:val="00F67A2F"/>
    <w:rsid w:val="00F70F86"/>
    <w:rsid w:val="00F73002"/>
    <w:rsid w:val="00F74BA2"/>
    <w:rsid w:val="00F753D8"/>
    <w:rsid w:val="00F76101"/>
    <w:rsid w:val="00F77DD6"/>
    <w:rsid w:val="00F80EC3"/>
    <w:rsid w:val="00F837F6"/>
    <w:rsid w:val="00F85BA2"/>
    <w:rsid w:val="00F879B2"/>
    <w:rsid w:val="00F92973"/>
    <w:rsid w:val="00F96D65"/>
    <w:rsid w:val="00F97721"/>
    <w:rsid w:val="00FA20DF"/>
    <w:rsid w:val="00FA46D7"/>
    <w:rsid w:val="00FB041D"/>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07B5"/>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3F119"/>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C5B5B"/>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3B7510"/>
    <w:pPr>
      <w:ind w:left="871"/>
      <w:jc w:val="both"/>
    </w:pPr>
    <w:rPr>
      <w:i/>
      <w:color w:val="auto"/>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C5B5B"/>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E57C36"/>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13206C"/>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46339384">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93598158">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7586161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318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9179-F917-49DE-B56B-BF8A0EDA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18516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2020-08-05T18:49:00Z</cp:lastPrinted>
  <dcterms:created xsi:type="dcterms:W3CDTF">2025-06-05T21:55:00Z</dcterms:created>
  <dcterms:modified xsi:type="dcterms:W3CDTF">2025-06-05T21:55:00Z</dcterms:modified>
</cp:coreProperties>
</file>