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2387E"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682C2D">
        <w:rPr>
          <w:b/>
          <w:color w:val="auto"/>
          <w:spacing w:val="-3"/>
          <w:sz w:val="32"/>
          <w:szCs w:val="32"/>
          <w:u w:val="single"/>
        </w:rPr>
        <w:t>Board of Registration for Professional Engineers and Land Surveyors</w:t>
      </w:r>
    </w:p>
    <w:p w14:paraId="51BE291E"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73C3A98" w14:textId="67292338"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682C2D">
        <w:rPr>
          <w:color w:val="auto"/>
          <w:szCs w:val="22"/>
        </w:rPr>
        <w:t>Board of Registration for Professional Engineers and Land Surveyors</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053CDE" w:rsidRPr="00532632">
        <w:rPr>
          <w:color w:val="auto"/>
          <w:szCs w:val="22"/>
        </w:rPr>
        <w:t>advancing public safety and consumer protection by</w:t>
      </w:r>
      <w:r w:rsidR="00DC113B">
        <w:rPr>
          <w:color w:val="auto"/>
          <w:szCs w:val="22"/>
        </w:rPr>
        <w:t xml:space="preserve"> the</w:t>
      </w:r>
      <w:r w:rsidR="00053CDE" w:rsidRPr="00532632">
        <w:rPr>
          <w:color w:val="auto"/>
          <w:szCs w:val="22"/>
        </w:rPr>
        <w:t xml:space="preserve"> licensing, regulating and educating of </w:t>
      </w:r>
      <w:r w:rsidR="00053CDE">
        <w:rPr>
          <w:color w:val="auto"/>
          <w:szCs w:val="22"/>
        </w:rPr>
        <w:t xml:space="preserve">professional engineers, land surveyors, on-site wastewater treatment system designers and inspectors.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2CA092C4"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72B2FDD"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ED7EFC7"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D166B7F" w14:textId="77777777" w:rsidR="00F23239" w:rsidRDefault="00F23239" w:rsidP="008035F0">
      <w:pPr>
        <w:rPr>
          <w:bCs/>
          <w:szCs w:val="22"/>
        </w:rPr>
      </w:pPr>
    </w:p>
    <w:p w14:paraId="6026EEE8"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50A81937" w14:textId="77777777" w:rsidR="003E362F" w:rsidRPr="00310173" w:rsidRDefault="003E362F" w:rsidP="008035F0">
      <w:pPr>
        <w:rPr>
          <w:bCs/>
          <w:szCs w:val="22"/>
        </w:rPr>
      </w:pPr>
    </w:p>
    <w:p w14:paraId="5BDC3223" w14:textId="77777777" w:rsidR="009015F7" w:rsidRPr="00C04DC1" w:rsidRDefault="009015F7" w:rsidP="009015F7">
      <w:pPr>
        <w:jc w:val="both"/>
        <w:rPr>
          <w:b/>
          <w:szCs w:val="22"/>
        </w:rPr>
      </w:pPr>
      <w:r w:rsidRPr="00C04DC1">
        <w:rPr>
          <w:b/>
          <w:szCs w:val="22"/>
        </w:rPr>
        <w:t>Revocation of previously issued records retention schedules</w:t>
      </w:r>
    </w:p>
    <w:p w14:paraId="297C5CC8"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682C2D">
        <w:rPr>
          <w:szCs w:val="22"/>
        </w:rPr>
        <w:t>Board of Registration for Professional Engineers and Land Surveyors</w:t>
      </w:r>
      <w:r w:rsidR="005723A7">
        <w:rPr>
          <w:color w:val="FF0000"/>
          <w:szCs w:val="22"/>
        </w:rPr>
        <w:t xml:space="preserve"> </w:t>
      </w:r>
      <w:r w:rsidRPr="00C04DC1">
        <w:rPr>
          <w:szCs w:val="22"/>
        </w:rPr>
        <w:t xml:space="preserve">are revoked. </w:t>
      </w:r>
      <w:r w:rsidR="002E2126">
        <w:rPr>
          <w:szCs w:val="22"/>
        </w:rPr>
        <w:t xml:space="preserve">The </w:t>
      </w:r>
      <w:r w:rsidR="00682C2D">
        <w:rPr>
          <w:color w:val="auto"/>
          <w:szCs w:val="22"/>
        </w:rPr>
        <w:t>Board of Registration for Professional Engineers and Land Surveyors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230025FF" w14:textId="77777777" w:rsidR="009015F7" w:rsidRPr="00C04DC1" w:rsidRDefault="009015F7" w:rsidP="009015F7">
      <w:pPr>
        <w:jc w:val="both"/>
        <w:rPr>
          <w:szCs w:val="22"/>
        </w:rPr>
      </w:pPr>
    </w:p>
    <w:p w14:paraId="57BE6A19" w14:textId="77777777" w:rsidR="009015F7" w:rsidRPr="00C04DC1" w:rsidRDefault="009015F7" w:rsidP="009015F7">
      <w:pPr>
        <w:jc w:val="both"/>
        <w:rPr>
          <w:b/>
          <w:bCs/>
          <w:szCs w:val="22"/>
        </w:rPr>
      </w:pPr>
      <w:r w:rsidRPr="00C04DC1">
        <w:rPr>
          <w:b/>
          <w:bCs/>
          <w:szCs w:val="22"/>
        </w:rPr>
        <w:t>Authority</w:t>
      </w:r>
    </w:p>
    <w:p w14:paraId="763439C6" w14:textId="6547F6FA" w:rsidR="00C44D86" w:rsidRPr="000F373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EC118A">
        <w:rPr>
          <w:color w:val="auto"/>
          <w:szCs w:val="22"/>
        </w:rPr>
        <w:t xml:space="preserve"> August 5, 2020</w:t>
      </w:r>
      <w:r w:rsidRPr="00023B3E">
        <w:rPr>
          <w:color w:val="auto"/>
          <w:szCs w:val="22"/>
        </w:rPr>
        <w:t>.</w:t>
      </w: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2C6D2E2" w14:textId="77777777" w:rsidTr="003E362F">
        <w:trPr>
          <w:trHeight w:val="320"/>
        </w:trPr>
        <w:tc>
          <w:tcPr>
            <w:tcW w:w="3602" w:type="dxa"/>
            <w:shd w:val="clear" w:color="auto" w:fill="auto"/>
            <w:tcMar>
              <w:top w:w="40" w:type="dxa"/>
              <w:left w:w="40" w:type="dxa"/>
              <w:bottom w:w="40" w:type="dxa"/>
              <w:right w:w="40" w:type="dxa"/>
            </w:tcMar>
          </w:tcPr>
          <w:p w14:paraId="4C9953B8" w14:textId="77777777" w:rsidR="003E362F" w:rsidRDefault="003E362F" w:rsidP="00EA5ACB">
            <w:pPr>
              <w:tabs>
                <w:tab w:val="left" w:pos="540"/>
                <w:tab w:val="left" w:pos="5670"/>
                <w:tab w:val="left" w:pos="10890"/>
              </w:tabs>
              <w:ind w:left="43"/>
              <w:jc w:val="center"/>
              <w:rPr>
                <w:bCs/>
                <w:i/>
                <w:color w:val="404040"/>
                <w:sz w:val="23"/>
                <w:szCs w:val="23"/>
              </w:rPr>
            </w:pPr>
          </w:p>
          <w:p w14:paraId="312D9E2D" w14:textId="00B364C6" w:rsidR="003658B7" w:rsidRPr="003E362F" w:rsidRDefault="0070471E"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E19E024"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1B89CF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26AB26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24B113A" w14:textId="77777777" w:rsidR="003E362F" w:rsidRDefault="003E362F" w:rsidP="00EA5ACB">
            <w:pPr>
              <w:tabs>
                <w:tab w:val="left" w:pos="180"/>
                <w:tab w:val="left" w:pos="5310"/>
                <w:tab w:val="left" w:pos="10440"/>
              </w:tabs>
              <w:jc w:val="center"/>
              <w:rPr>
                <w:bCs/>
                <w:i/>
                <w:color w:val="404040"/>
                <w:sz w:val="23"/>
                <w:szCs w:val="23"/>
              </w:rPr>
            </w:pPr>
          </w:p>
          <w:p w14:paraId="44E0DFEC" w14:textId="7D2DADA2" w:rsidR="003658B7" w:rsidRPr="003E362F" w:rsidRDefault="0070471E"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1FB3256"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CC6B94D"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EBF9153"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6636D92B" w14:textId="77777777" w:rsidR="003E362F" w:rsidRDefault="003E362F" w:rsidP="003E362F">
            <w:pPr>
              <w:tabs>
                <w:tab w:val="left" w:pos="180"/>
                <w:tab w:val="left" w:pos="5310"/>
                <w:tab w:val="left" w:pos="10440"/>
              </w:tabs>
              <w:jc w:val="center"/>
              <w:rPr>
                <w:bCs/>
                <w:i/>
                <w:color w:val="404040"/>
                <w:sz w:val="23"/>
                <w:szCs w:val="23"/>
              </w:rPr>
            </w:pPr>
          </w:p>
          <w:p w14:paraId="6136336A" w14:textId="5C6B1869" w:rsidR="003658B7" w:rsidRPr="00E86BDE" w:rsidRDefault="0070471E"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775F5FD1"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0EBCDDD"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145515C"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2B4EE122" w14:textId="77777777" w:rsidR="003E362F" w:rsidRDefault="003E362F" w:rsidP="00EA5ACB">
            <w:pPr>
              <w:tabs>
                <w:tab w:val="left" w:pos="180"/>
                <w:tab w:val="left" w:pos="5310"/>
                <w:tab w:val="left" w:pos="10440"/>
              </w:tabs>
              <w:jc w:val="center"/>
              <w:rPr>
                <w:bCs/>
                <w:i/>
                <w:color w:val="404040"/>
                <w:sz w:val="23"/>
                <w:szCs w:val="23"/>
              </w:rPr>
            </w:pPr>
          </w:p>
          <w:p w14:paraId="0C1F9D5C" w14:textId="13946391" w:rsidR="003658B7" w:rsidRPr="00E86BDE" w:rsidRDefault="0070471E"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33E49B41"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424D55E"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741A5F4C"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1094EDB7" w14:textId="77777777" w:rsidR="009D6050" w:rsidRPr="00FD0D28" w:rsidRDefault="009D6050" w:rsidP="00FD0D28">
      <w:pPr>
        <w:pStyle w:val="StyleNormal16NotBold"/>
        <w:spacing w:after="0"/>
        <w:rPr>
          <w:sz w:val="22"/>
          <w:szCs w:val="22"/>
        </w:rPr>
      </w:pPr>
    </w:p>
    <w:p w14:paraId="3C702F24"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4BAF2C7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6CD519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DC0F68F"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EBFB5D2" w14:textId="77777777" w:rsidR="0019371A" w:rsidRPr="00C04DC1" w:rsidRDefault="0019371A" w:rsidP="00EE7625">
            <w:pPr>
              <w:jc w:val="center"/>
              <w:rPr>
                <w:szCs w:val="22"/>
              </w:rPr>
            </w:pPr>
            <w:r w:rsidRPr="00C04DC1">
              <w:rPr>
                <w:szCs w:val="22"/>
              </w:rPr>
              <w:t>Extent of Revision</w:t>
            </w:r>
          </w:p>
        </w:tc>
      </w:tr>
      <w:tr w:rsidR="00C44D86" w:rsidRPr="00C04DC1" w14:paraId="2B3DDE90"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1A493F07"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039DB4" w14:textId="34226960" w:rsidR="00C44D86" w:rsidRPr="00533233" w:rsidRDefault="00533233" w:rsidP="001476C8">
            <w:pPr>
              <w:spacing w:before="60" w:after="60"/>
              <w:jc w:val="center"/>
              <w:rPr>
                <w:color w:val="auto"/>
                <w:szCs w:val="22"/>
                <w:highlight w:val="yellow"/>
              </w:rPr>
            </w:pPr>
            <w:r>
              <w:rPr>
                <w:color w:val="auto"/>
                <w:szCs w:val="22"/>
              </w:rPr>
              <w:t>August 5, 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0C5B1AC"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7F90144C" w14:textId="77777777" w:rsidR="0019371A" w:rsidRPr="00C04DC1" w:rsidRDefault="0019371A" w:rsidP="0019371A"/>
    <w:p w14:paraId="5567AD95" w14:textId="77777777" w:rsidR="0019371A" w:rsidRPr="00C04DC1" w:rsidRDefault="0019371A" w:rsidP="0019371A"/>
    <w:p w14:paraId="057AFE48" w14:textId="77777777" w:rsidR="0019371A" w:rsidRDefault="0019371A" w:rsidP="0019371A"/>
    <w:p w14:paraId="5A79B8C4" w14:textId="77777777" w:rsidR="00E86BDE" w:rsidRDefault="00E86BDE" w:rsidP="0019371A"/>
    <w:p w14:paraId="0AB22247" w14:textId="77777777" w:rsidR="00E86BDE" w:rsidRDefault="00E86BDE" w:rsidP="0019371A"/>
    <w:p w14:paraId="6ED9C6EC" w14:textId="77777777" w:rsidR="00E86BDE" w:rsidRDefault="00E86BDE" w:rsidP="0019371A"/>
    <w:p w14:paraId="33B1305D"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7314DC9" w14:textId="77777777" w:rsidR="00533233"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682C2D">
        <w:rPr>
          <w:color w:val="auto"/>
          <w:sz w:val="36"/>
          <w:szCs w:val="36"/>
        </w:rPr>
        <w:t>Board of Registration for Professional Engineers and Land Surveyors</w:t>
      </w:r>
      <w:r w:rsidR="001476C8">
        <w:rPr>
          <w:sz w:val="36"/>
          <w:szCs w:val="36"/>
        </w:rPr>
        <w:t xml:space="preserve">’ </w:t>
      </w:r>
    </w:p>
    <w:p w14:paraId="2F993787" w14:textId="2981DD8E" w:rsidR="001476C8" w:rsidRDefault="001476C8" w:rsidP="00E86BDE">
      <w:pPr>
        <w:spacing w:line="360" w:lineRule="auto"/>
        <w:jc w:val="center"/>
        <w:rPr>
          <w:sz w:val="36"/>
          <w:szCs w:val="36"/>
        </w:rPr>
      </w:pPr>
      <w:r>
        <w:rPr>
          <w:sz w:val="36"/>
          <w:szCs w:val="36"/>
        </w:rPr>
        <w:t>Records Officer</w:t>
      </w:r>
    </w:p>
    <w:p w14:paraId="23F4046C"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635A568F"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1BB7960D"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6D042BFD"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9DC2C1D" w14:textId="77777777" w:rsidR="000C5AB2"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5525444" w:history="1">
        <w:r w:rsidR="000C5AB2" w:rsidRPr="0082404E">
          <w:rPr>
            <w:rStyle w:val="Hyperlink"/>
            <w:noProof/>
          </w:rPr>
          <w:t>1.</w:t>
        </w:r>
        <w:r w:rsidR="000C5AB2">
          <w:rPr>
            <w:rFonts w:asciiTheme="minorHAnsi" w:eastAsiaTheme="minorEastAsia" w:hAnsiTheme="minorHAnsi" w:cstheme="minorBidi"/>
            <w:b w:val="0"/>
            <w:bCs w:val="0"/>
            <w:caps w:val="0"/>
            <w:noProof/>
            <w:color w:val="auto"/>
            <w:sz w:val="22"/>
            <w:szCs w:val="22"/>
          </w:rPr>
          <w:tab/>
        </w:r>
        <w:r w:rsidR="000C5AB2" w:rsidRPr="0082404E">
          <w:rPr>
            <w:rStyle w:val="Hyperlink"/>
            <w:noProof/>
          </w:rPr>
          <w:t>INVESTIGATIONS AND COMPLIANCE</w:t>
        </w:r>
        <w:r w:rsidR="000C5AB2">
          <w:rPr>
            <w:noProof/>
            <w:webHidden/>
          </w:rPr>
          <w:tab/>
        </w:r>
        <w:r w:rsidR="000C5AB2">
          <w:rPr>
            <w:noProof/>
            <w:webHidden/>
          </w:rPr>
          <w:fldChar w:fldCharType="begin"/>
        </w:r>
        <w:r w:rsidR="000C5AB2">
          <w:rPr>
            <w:noProof/>
            <w:webHidden/>
          </w:rPr>
          <w:instrText xml:space="preserve"> PAGEREF _Toc45525444 \h </w:instrText>
        </w:r>
        <w:r w:rsidR="000C5AB2">
          <w:rPr>
            <w:noProof/>
            <w:webHidden/>
          </w:rPr>
        </w:r>
        <w:r w:rsidR="000C5AB2">
          <w:rPr>
            <w:noProof/>
            <w:webHidden/>
          </w:rPr>
          <w:fldChar w:fldCharType="separate"/>
        </w:r>
        <w:r w:rsidR="0070471E">
          <w:rPr>
            <w:noProof/>
            <w:webHidden/>
          </w:rPr>
          <w:t>4</w:t>
        </w:r>
        <w:r w:rsidR="000C5AB2">
          <w:rPr>
            <w:noProof/>
            <w:webHidden/>
          </w:rPr>
          <w:fldChar w:fldCharType="end"/>
        </w:r>
      </w:hyperlink>
    </w:p>
    <w:p w14:paraId="4E952BAD" w14:textId="77777777" w:rsidR="000C5AB2" w:rsidRDefault="000C5AB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525445" w:history="1">
        <w:r w:rsidRPr="0082404E">
          <w:rPr>
            <w:rStyle w:val="Hyperlink"/>
            <w:noProof/>
          </w:rPr>
          <w:t>1.1</w:t>
        </w:r>
        <w:r>
          <w:rPr>
            <w:rFonts w:asciiTheme="minorHAnsi" w:eastAsiaTheme="minorEastAsia" w:hAnsiTheme="minorHAnsi" w:cstheme="minorBidi"/>
            <w:bCs w:val="0"/>
            <w:caps w:val="0"/>
            <w:noProof/>
            <w:color w:val="auto"/>
            <w:szCs w:val="22"/>
          </w:rPr>
          <w:tab/>
        </w:r>
        <w:r w:rsidRPr="0082404E">
          <w:rPr>
            <w:rStyle w:val="Hyperlink"/>
            <w:noProof/>
          </w:rPr>
          <w:t>INVESTIGATIONS AND COMPLIANCE MONITORING</w:t>
        </w:r>
        <w:r>
          <w:rPr>
            <w:noProof/>
            <w:webHidden/>
          </w:rPr>
          <w:tab/>
        </w:r>
        <w:r>
          <w:rPr>
            <w:noProof/>
            <w:webHidden/>
          </w:rPr>
          <w:fldChar w:fldCharType="begin"/>
        </w:r>
        <w:r>
          <w:rPr>
            <w:noProof/>
            <w:webHidden/>
          </w:rPr>
          <w:instrText xml:space="preserve"> PAGEREF _Toc45525445 \h </w:instrText>
        </w:r>
        <w:r>
          <w:rPr>
            <w:noProof/>
            <w:webHidden/>
          </w:rPr>
        </w:r>
        <w:r>
          <w:rPr>
            <w:noProof/>
            <w:webHidden/>
          </w:rPr>
          <w:fldChar w:fldCharType="separate"/>
        </w:r>
        <w:r w:rsidR="0070471E">
          <w:rPr>
            <w:noProof/>
            <w:webHidden/>
          </w:rPr>
          <w:t>4</w:t>
        </w:r>
        <w:r>
          <w:rPr>
            <w:noProof/>
            <w:webHidden/>
          </w:rPr>
          <w:fldChar w:fldCharType="end"/>
        </w:r>
      </w:hyperlink>
    </w:p>
    <w:p w14:paraId="4BB96F34" w14:textId="77777777" w:rsidR="000C5AB2" w:rsidRDefault="000C5AB2">
      <w:pPr>
        <w:pStyle w:val="TOC1"/>
        <w:rPr>
          <w:rFonts w:asciiTheme="minorHAnsi" w:eastAsiaTheme="minorEastAsia" w:hAnsiTheme="minorHAnsi" w:cstheme="minorBidi"/>
          <w:b w:val="0"/>
          <w:bCs w:val="0"/>
          <w:caps w:val="0"/>
          <w:noProof/>
          <w:color w:val="auto"/>
          <w:sz w:val="22"/>
          <w:szCs w:val="22"/>
        </w:rPr>
      </w:pPr>
      <w:hyperlink w:anchor="_Toc45525446" w:history="1">
        <w:r w:rsidRPr="0082404E">
          <w:rPr>
            <w:rStyle w:val="Hyperlink"/>
            <w:noProof/>
          </w:rPr>
          <w:t>2.</w:t>
        </w:r>
        <w:r>
          <w:rPr>
            <w:rFonts w:asciiTheme="minorHAnsi" w:eastAsiaTheme="minorEastAsia" w:hAnsiTheme="minorHAnsi" w:cstheme="minorBidi"/>
            <w:b w:val="0"/>
            <w:bCs w:val="0"/>
            <w:caps w:val="0"/>
            <w:noProof/>
            <w:color w:val="auto"/>
            <w:sz w:val="22"/>
            <w:szCs w:val="22"/>
          </w:rPr>
          <w:tab/>
        </w:r>
        <w:r w:rsidRPr="0082404E">
          <w:rPr>
            <w:rStyle w:val="Hyperlink"/>
            <w:noProof/>
          </w:rPr>
          <w:t>PROFESSIONAL AND BUSINESS LICENSING</w:t>
        </w:r>
        <w:r>
          <w:rPr>
            <w:noProof/>
            <w:webHidden/>
          </w:rPr>
          <w:tab/>
        </w:r>
        <w:r>
          <w:rPr>
            <w:noProof/>
            <w:webHidden/>
          </w:rPr>
          <w:fldChar w:fldCharType="begin"/>
        </w:r>
        <w:r>
          <w:rPr>
            <w:noProof/>
            <w:webHidden/>
          </w:rPr>
          <w:instrText xml:space="preserve"> PAGEREF _Toc45525446 \h </w:instrText>
        </w:r>
        <w:r>
          <w:rPr>
            <w:noProof/>
            <w:webHidden/>
          </w:rPr>
        </w:r>
        <w:r>
          <w:rPr>
            <w:noProof/>
            <w:webHidden/>
          </w:rPr>
          <w:fldChar w:fldCharType="separate"/>
        </w:r>
        <w:r w:rsidR="0070471E">
          <w:rPr>
            <w:noProof/>
            <w:webHidden/>
          </w:rPr>
          <w:t>7</w:t>
        </w:r>
        <w:r>
          <w:rPr>
            <w:noProof/>
            <w:webHidden/>
          </w:rPr>
          <w:fldChar w:fldCharType="end"/>
        </w:r>
      </w:hyperlink>
    </w:p>
    <w:p w14:paraId="23EBF230" w14:textId="77777777" w:rsidR="000C5AB2" w:rsidRDefault="000C5AB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525447" w:history="1">
        <w:r w:rsidRPr="0082404E">
          <w:rPr>
            <w:rStyle w:val="Hyperlink"/>
            <w:noProof/>
          </w:rPr>
          <w:t>2.1</w:t>
        </w:r>
        <w:r>
          <w:rPr>
            <w:rFonts w:asciiTheme="minorHAnsi" w:eastAsiaTheme="minorEastAsia" w:hAnsiTheme="minorHAnsi" w:cstheme="minorBidi"/>
            <w:bCs w:val="0"/>
            <w:caps w:val="0"/>
            <w:noProof/>
            <w:color w:val="auto"/>
            <w:szCs w:val="22"/>
          </w:rPr>
          <w:tab/>
        </w:r>
        <w:r w:rsidRPr="0082404E">
          <w:rPr>
            <w:rStyle w:val="Hyperlink"/>
            <w:noProof/>
          </w:rPr>
          <w:t>APPLICATIONS AND RENEWALS</w:t>
        </w:r>
        <w:r>
          <w:rPr>
            <w:noProof/>
            <w:webHidden/>
          </w:rPr>
          <w:tab/>
        </w:r>
        <w:r>
          <w:rPr>
            <w:noProof/>
            <w:webHidden/>
          </w:rPr>
          <w:fldChar w:fldCharType="begin"/>
        </w:r>
        <w:r>
          <w:rPr>
            <w:noProof/>
            <w:webHidden/>
          </w:rPr>
          <w:instrText xml:space="preserve"> PAGEREF _Toc45525447 \h </w:instrText>
        </w:r>
        <w:r>
          <w:rPr>
            <w:noProof/>
            <w:webHidden/>
          </w:rPr>
        </w:r>
        <w:r>
          <w:rPr>
            <w:noProof/>
            <w:webHidden/>
          </w:rPr>
          <w:fldChar w:fldCharType="separate"/>
        </w:r>
        <w:r w:rsidR="0070471E">
          <w:rPr>
            <w:noProof/>
            <w:webHidden/>
          </w:rPr>
          <w:t>7</w:t>
        </w:r>
        <w:r>
          <w:rPr>
            <w:noProof/>
            <w:webHidden/>
          </w:rPr>
          <w:fldChar w:fldCharType="end"/>
        </w:r>
      </w:hyperlink>
    </w:p>
    <w:p w14:paraId="2DB6DC2D" w14:textId="77777777" w:rsidR="000C5AB2" w:rsidRDefault="000C5AB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525448" w:history="1">
        <w:r w:rsidRPr="0082404E">
          <w:rPr>
            <w:rStyle w:val="Hyperlink"/>
            <w:noProof/>
          </w:rPr>
          <w:t>2.2</w:t>
        </w:r>
        <w:r>
          <w:rPr>
            <w:rFonts w:asciiTheme="minorHAnsi" w:eastAsiaTheme="minorEastAsia" w:hAnsiTheme="minorHAnsi" w:cstheme="minorBidi"/>
            <w:bCs w:val="0"/>
            <w:caps w:val="0"/>
            <w:noProof/>
            <w:color w:val="auto"/>
            <w:szCs w:val="22"/>
          </w:rPr>
          <w:tab/>
        </w:r>
        <w:r w:rsidRPr="0082404E">
          <w:rPr>
            <w:rStyle w:val="Hyperlink"/>
            <w:noProof/>
          </w:rPr>
          <w:t>LICENSING EXAMINATIONS</w:t>
        </w:r>
        <w:r>
          <w:rPr>
            <w:noProof/>
            <w:webHidden/>
          </w:rPr>
          <w:tab/>
        </w:r>
        <w:r>
          <w:rPr>
            <w:noProof/>
            <w:webHidden/>
          </w:rPr>
          <w:fldChar w:fldCharType="begin"/>
        </w:r>
        <w:r>
          <w:rPr>
            <w:noProof/>
            <w:webHidden/>
          </w:rPr>
          <w:instrText xml:space="preserve"> PAGEREF _Toc45525448 \h </w:instrText>
        </w:r>
        <w:r>
          <w:rPr>
            <w:noProof/>
            <w:webHidden/>
          </w:rPr>
        </w:r>
        <w:r>
          <w:rPr>
            <w:noProof/>
            <w:webHidden/>
          </w:rPr>
          <w:fldChar w:fldCharType="separate"/>
        </w:r>
        <w:r w:rsidR="0070471E">
          <w:rPr>
            <w:noProof/>
            <w:webHidden/>
          </w:rPr>
          <w:t>9</w:t>
        </w:r>
        <w:r>
          <w:rPr>
            <w:noProof/>
            <w:webHidden/>
          </w:rPr>
          <w:fldChar w:fldCharType="end"/>
        </w:r>
      </w:hyperlink>
    </w:p>
    <w:p w14:paraId="5B2981CA" w14:textId="77777777" w:rsidR="000C5AB2" w:rsidRDefault="000C5AB2">
      <w:pPr>
        <w:pStyle w:val="TOC1"/>
        <w:rPr>
          <w:rFonts w:asciiTheme="minorHAnsi" w:eastAsiaTheme="minorEastAsia" w:hAnsiTheme="minorHAnsi" w:cstheme="minorBidi"/>
          <w:b w:val="0"/>
          <w:bCs w:val="0"/>
          <w:caps w:val="0"/>
          <w:noProof/>
          <w:color w:val="auto"/>
          <w:sz w:val="22"/>
          <w:szCs w:val="22"/>
        </w:rPr>
      </w:pPr>
      <w:hyperlink w:anchor="_Toc45525449" w:history="1">
        <w:r w:rsidRPr="0082404E">
          <w:rPr>
            <w:rStyle w:val="Hyperlink"/>
            <w:noProof/>
          </w:rPr>
          <w:t>3.</w:t>
        </w:r>
        <w:r>
          <w:rPr>
            <w:rFonts w:asciiTheme="minorHAnsi" w:eastAsiaTheme="minorEastAsia" w:hAnsiTheme="minorHAnsi" w:cstheme="minorBidi"/>
            <w:b w:val="0"/>
            <w:bCs w:val="0"/>
            <w:caps w:val="0"/>
            <w:noProof/>
            <w:color w:val="auto"/>
            <w:sz w:val="22"/>
            <w:szCs w:val="22"/>
          </w:rPr>
          <w:tab/>
        </w:r>
        <w:r w:rsidRPr="0082404E">
          <w:rPr>
            <w:rStyle w:val="Hyperlink"/>
            <w:noProof/>
          </w:rPr>
          <w:t>LEGACY RECORDS</w:t>
        </w:r>
        <w:r>
          <w:rPr>
            <w:noProof/>
            <w:webHidden/>
          </w:rPr>
          <w:tab/>
        </w:r>
        <w:r>
          <w:rPr>
            <w:noProof/>
            <w:webHidden/>
          </w:rPr>
          <w:fldChar w:fldCharType="begin"/>
        </w:r>
        <w:r>
          <w:rPr>
            <w:noProof/>
            <w:webHidden/>
          </w:rPr>
          <w:instrText xml:space="preserve"> PAGEREF _Toc45525449 \h </w:instrText>
        </w:r>
        <w:r>
          <w:rPr>
            <w:noProof/>
            <w:webHidden/>
          </w:rPr>
        </w:r>
        <w:r>
          <w:rPr>
            <w:noProof/>
            <w:webHidden/>
          </w:rPr>
          <w:fldChar w:fldCharType="separate"/>
        </w:r>
        <w:r w:rsidR="0070471E">
          <w:rPr>
            <w:noProof/>
            <w:webHidden/>
          </w:rPr>
          <w:t>10</w:t>
        </w:r>
        <w:r>
          <w:rPr>
            <w:noProof/>
            <w:webHidden/>
          </w:rPr>
          <w:fldChar w:fldCharType="end"/>
        </w:r>
      </w:hyperlink>
    </w:p>
    <w:p w14:paraId="6264FB3F" w14:textId="77777777" w:rsidR="000C5AB2" w:rsidRDefault="000C5AB2">
      <w:pPr>
        <w:pStyle w:val="TOC1"/>
        <w:rPr>
          <w:rFonts w:asciiTheme="minorHAnsi" w:eastAsiaTheme="minorEastAsia" w:hAnsiTheme="minorHAnsi" w:cstheme="minorBidi"/>
          <w:b w:val="0"/>
          <w:bCs w:val="0"/>
          <w:caps w:val="0"/>
          <w:noProof/>
          <w:color w:val="auto"/>
          <w:sz w:val="22"/>
          <w:szCs w:val="22"/>
        </w:rPr>
      </w:pPr>
      <w:hyperlink w:anchor="_Toc45525450" w:history="1">
        <w:r w:rsidRPr="0082404E">
          <w:rPr>
            <w:rStyle w:val="Hyperlink"/>
            <w:noProof/>
          </w:rPr>
          <w:t>glossary</w:t>
        </w:r>
        <w:r>
          <w:rPr>
            <w:noProof/>
            <w:webHidden/>
          </w:rPr>
          <w:tab/>
        </w:r>
        <w:r>
          <w:rPr>
            <w:noProof/>
            <w:webHidden/>
          </w:rPr>
          <w:fldChar w:fldCharType="begin"/>
        </w:r>
        <w:r>
          <w:rPr>
            <w:noProof/>
            <w:webHidden/>
          </w:rPr>
          <w:instrText xml:space="preserve"> PAGEREF _Toc45525450 \h </w:instrText>
        </w:r>
        <w:r>
          <w:rPr>
            <w:noProof/>
            <w:webHidden/>
          </w:rPr>
        </w:r>
        <w:r>
          <w:rPr>
            <w:noProof/>
            <w:webHidden/>
          </w:rPr>
          <w:fldChar w:fldCharType="separate"/>
        </w:r>
        <w:r w:rsidR="0070471E">
          <w:rPr>
            <w:noProof/>
            <w:webHidden/>
          </w:rPr>
          <w:t>11</w:t>
        </w:r>
        <w:r>
          <w:rPr>
            <w:noProof/>
            <w:webHidden/>
          </w:rPr>
          <w:fldChar w:fldCharType="end"/>
        </w:r>
      </w:hyperlink>
    </w:p>
    <w:p w14:paraId="57078A0F" w14:textId="77777777" w:rsidR="000C5AB2" w:rsidRDefault="000C5AB2">
      <w:pPr>
        <w:pStyle w:val="TOC1"/>
        <w:rPr>
          <w:rFonts w:asciiTheme="minorHAnsi" w:eastAsiaTheme="minorEastAsia" w:hAnsiTheme="minorHAnsi" w:cstheme="minorBidi"/>
          <w:b w:val="0"/>
          <w:bCs w:val="0"/>
          <w:caps w:val="0"/>
          <w:noProof/>
          <w:color w:val="auto"/>
          <w:sz w:val="22"/>
          <w:szCs w:val="22"/>
        </w:rPr>
      </w:pPr>
      <w:hyperlink w:anchor="_Toc45525451" w:history="1">
        <w:r w:rsidRPr="0082404E">
          <w:rPr>
            <w:rStyle w:val="Hyperlink"/>
            <w:noProof/>
          </w:rPr>
          <w:t>INDEXES</w:t>
        </w:r>
        <w:r>
          <w:rPr>
            <w:noProof/>
            <w:webHidden/>
          </w:rPr>
          <w:tab/>
        </w:r>
        <w:r>
          <w:rPr>
            <w:noProof/>
            <w:webHidden/>
          </w:rPr>
          <w:fldChar w:fldCharType="begin"/>
        </w:r>
        <w:r>
          <w:rPr>
            <w:noProof/>
            <w:webHidden/>
          </w:rPr>
          <w:instrText xml:space="preserve"> PAGEREF _Toc45525451 \h </w:instrText>
        </w:r>
        <w:r>
          <w:rPr>
            <w:noProof/>
            <w:webHidden/>
          </w:rPr>
        </w:r>
        <w:r>
          <w:rPr>
            <w:noProof/>
            <w:webHidden/>
          </w:rPr>
          <w:fldChar w:fldCharType="separate"/>
        </w:r>
        <w:r w:rsidR="0070471E">
          <w:rPr>
            <w:noProof/>
            <w:webHidden/>
          </w:rPr>
          <w:t>14</w:t>
        </w:r>
        <w:r>
          <w:rPr>
            <w:noProof/>
            <w:webHidden/>
          </w:rPr>
          <w:fldChar w:fldCharType="end"/>
        </w:r>
      </w:hyperlink>
    </w:p>
    <w:p w14:paraId="157DB4DF" w14:textId="77777777" w:rsidR="00F31296" w:rsidRDefault="002374C7" w:rsidP="00F31296">
      <w:pPr>
        <w:pStyle w:val="TOC1"/>
      </w:pPr>
      <w:r w:rsidRPr="00C04DC1">
        <w:rPr>
          <w:bCs w:val="0"/>
          <w:caps w:val="0"/>
        </w:rPr>
        <w:fldChar w:fldCharType="end"/>
      </w:r>
    </w:p>
    <w:p w14:paraId="129080FE" w14:textId="77777777" w:rsidR="00F31296" w:rsidRPr="00F31296" w:rsidRDefault="00F31296" w:rsidP="00F31296"/>
    <w:p w14:paraId="4CB149AB"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48640434" w14:textId="77777777" w:rsidR="006219C6" w:rsidRPr="002C2565" w:rsidRDefault="000E3DE1" w:rsidP="006219C6">
      <w:pPr>
        <w:pStyle w:val="Functions"/>
        <w:rPr>
          <w:color w:val="auto"/>
        </w:rPr>
      </w:pPr>
      <w:bookmarkStart w:id="0" w:name="_Toc45525444"/>
      <w:r>
        <w:rPr>
          <w:color w:val="auto"/>
        </w:rPr>
        <w:lastRenderedPageBreak/>
        <w:t>INVESTIGATIONS AND COMPLIANCE</w:t>
      </w:r>
      <w:bookmarkEnd w:id="0"/>
    </w:p>
    <w:p w14:paraId="40022BFD" w14:textId="7832C876"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w:t>
      </w:r>
      <w:r w:rsidR="008B1AEE">
        <w:rPr>
          <w:color w:val="auto"/>
        </w:rPr>
        <w:t xml:space="preserve">related to the activities associated with conducting investigations (including advising) for compliance.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2F47535D"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E5E4E5F" w14:textId="77777777" w:rsidR="003B49BB" w:rsidRPr="004E64E4" w:rsidRDefault="004E64E4" w:rsidP="004E64E4">
            <w:pPr>
              <w:pStyle w:val="Activties"/>
            </w:pPr>
            <w:bookmarkStart w:id="1" w:name="_Toc45525445"/>
            <w:r w:rsidRPr="004E64E4">
              <w:t xml:space="preserve">INVESTIGATIONS AND </w:t>
            </w:r>
            <w:r w:rsidR="001F0F71">
              <w:t xml:space="preserve">COMPLIANCE </w:t>
            </w:r>
            <w:r w:rsidRPr="004E64E4">
              <w:t>MONITORING</w:t>
            </w:r>
            <w:bookmarkEnd w:id="1"/>
          </w:p>
          <w:p w14:paraId="72F15498" w14:textId="77777777" w:rsidR="003B49BB" w:rsidRPr="004E64E4" w:rsidRDefault="003B49BB" w:rsidP="00BC1700">
            <w:pPr>
              <w:pStyle w:val="ActivityText"/>
            </w:pPr>
            <w:r w:rsidRPr="00D63836">
              <w:rPr>
                <w:color w:val="000000"/>
              </w:rPr>
              <w:t xml:space="preserve">The activity of </w:t>
            </w:r>
            <w:r w:rsidR="000E3DE1">
              <w:rPr>
                <w:color w:val="000000"/>
              </w:rPr>
              <w:t xml:space="preserve">conducting </w:t>
            </w:r>
            <w:r w:rsidR="000E3DE1">
              <w:t xml:space="preserve">investigations </w:t>
            </w:r>
            <w:r w:rsidR="004E64E4">
              <w:t>and monitoring professional performance and ethical behavior</w:t>
            </w:r>
            <w:r w:rsidR="001F0F71">
              <w:t xml:space="preserve"> for compliance.</w:t>
            </w:r>
          </w:p>
        </w:tc>
      </w:tr>
      <w:tr w:rsidR="00FC6CCF" w:rsidRPr="004C34AF" w14:paraId="3530B8E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55F245"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3C38F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61B417"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E46D32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20A398"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28CDC64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31BEEC" w14:textId="6C5CC845" w:rsidR="00FC6CCF" w:rsidRPr="00D23FE2" w:rsidRDefault="00E24053"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20-08-69543</w:t>
            </w:r>
            <w:r w:rsidR="002374C7" w:rsidRPr="00D23FE2">
              <w:rPr>
                <w:rFonts w:asciiTheme="minorHAnsi" w:eastAsia="Times New Roman" w:hAnsiTheme="minorHAnsi"/>
                <w:color w:val="auto"/>
                <w:szCs w:val="22"/>
              </w:rPr>
              <w:fldChar w:fldCharType="begin"/>
            </w:r>
            <w:r w:rsidR="00011A02" w:rsidRPr="00D23FE2">
              <w:rPr>
                <w:color w:val="auto"/>
              </w:rPr>
              <w:instrText xml:space="preserve"> XE "</w:instrText>
            </w:r>
            <w:r w:rsidR="000600DF">
              <w:rPr>
                <w:color w:val="auto"/>
              </w:rPr>
              <w:instrText>20</w:instrText>
            </w:r>
            <w:r w:rsidR="00011A02" w:rsidRPr="00D23FE2">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011A02" w:rsidRPr="00D23FE2">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69543</w:instrText>
            </w:r>
            <w:r w:rsidR="00011A02" w:rsidRPr="00D23FE2">
              <w:rPr>
                <w:color w:val="auto"/>
              </w:rPr>
              <w:instrText xml:space="preserve">" </w:instrText>
            </w:r>
            <w:r w:rsidR="00DC1517"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74763122" w14:textId="398BC7C8" w:rsidR="00FC6CCF" w:rsidRPr="00E24053" w:rsidRDefault="00FC6CCF" w:rsidP="00D63836">
            <w:pPr>
              <w:spacing w:before="60" w:after="60"/>
              <w:jc w:val="center"/>
              <w:rPr>
                <w:rFonts w:asciiTheme="minorHAnsi" w:eastAsia="Times New Roman" w:hAnsiTheme="minorHAnsi"/>
                <w:color w:val="auto"/>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sidR="00E2405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547D78A" w14:textId="19B38F6B" w:rsidR="00FC6CCF" w:rsidRPr="000600DF" w:rsidRDefault="00110233" w:rsidP="001E6F18">
            <w:pPr>
              <w:spacing w:before="60" w:after="60"/>
              <w:rPr>
                <w:rFonts w:cs="Calibri"/>
                <w:b/>
                <w:bCs/>
                <w:i/>
                <w:color w:val="auto"/>
                <w:szCs w:val="22"/>
              </w:rPr>
            </w:pPr>
            <w:r w:rsidRPr="000600DF">
              <w:rPr>
                <w:rFonts w:cs="Calibri"/>
                <w:b/>
                <w:bCs/>
                <w:i/>
                <w:color w:val="auto"/>
                <w:szCs w:val="22"/>
              </w:rPr>
              <w:t>Board</w:t>
            </w:r>
            <w:r w:rsidR="004E64E4" w:rsidRPr="000600DF">
              <w:rPr>
                <w:rFonts w:cs="Calibri"/>
                <w:b/>
                <w:bCs/>
                <w:i/>
                <w:color w:val="auto"/>
                <w:szCs w:val="22"/>
              </w:rPr>
              <w:t xml:space="preserve"> Orders</w:t>
            </w:r>
          </w:p>
          <w:p w14:paraId="6024C271" w14:textId="3E7BDF0D" w:rsidR="001E6F18" w:rsidRPr="000600DF" w:rsidRDefault="004E64E4" w:rsidP="001E6F18">
            <w:pPr>
              <w:spacing w:before="60" w:after="60"/>
              <w:rPr>
                <w:rFonts w:eastAsia="Times New Roman" w:cs="Calibri"/>
                <w:color w:val="auto"/>
                <w:szCs w:val="22"/>
              </w:rPr>
            </w:pPr>
            <w:r w:rsidRPr="000600DF">
              <w:rPr>
                <w:rFonts w:eastAsia="Times New Roman" w:cs="Calibri"/>
                <w:color w:val="auto"/>
                <w:szCs w:val="22"/>
              </w:rPr>
              <w:t xml:space="preserve">Orders </w:t>
            </w:r>
            <w:r w:rsidR="00110233" w:rsidRPr="000600DF">
              <w:rPr>
                <w:rFonts w:eastAsia="Times New Roman" w:cs="Calibri"/>
                <w:color w:val="auto"/>
                <w:szCs w:val="22"/>
              </w:rPr>
              <w:t>issued</w:t>
            </w:r>
            <w:r w:rsidRPr="000600DF">
              <w:rPr>
                <w:rFonts w:eastAsia="Times New Roman" w:cs="Calibri"/>
                <w:color w:val="auto"/>
                <w:szCs w:val="22"/>
              </w:rPr>
              <w:t xml:space="preserve"> by the Board of Registration for Professional Engineers and Land Surveyors in relation to investigations. Orders summarize the complaint, investigation, determination </w:t>
            </w:r>
            <w:r w:rsidR="00926255" w:rsidRPr="000600DF">
              <w:rPr>
                <w:rFonts w:eastAsia="Times New Roman" w:cs="Calibri"/>
                <w:color w:val="auto"/>
                <w:szCs w:val="22"/>
              </w:rPr>
              <w:t>of</w:t>
            </w:r>
            <w:r w:rsidRPr="000600DF">
              <w:rPr>
                <w:rFonts w:eastAsia="Times New Roman" w:cs="Calibri"/>
                <w:color w:val="auto"/>
                <w:szCs w:val="22"/>
              </w:rPr>
              <w:t xml:space="preserve"> any sanctions/remedies imposed</w:t>
            </w:r>
            <w:r w:rsidR="00926255" w:rsidRPr="000600DF">
              <w:rPr>
                <w:rFonts w:eastAsia="Times New Roman" w:cs="Calibri"/>
                <w:color w:val="auto"/>
                <w:szCs w:val="22"/>
              </w:rPr>
              <w:t xml:space="preserve">, and </w:t>
            </w:r>
            <w:r w:rsidR="00DC113B" w:rsidRPr="000600DF">
              <w:rPr>
                <w:rFonts w:eastAsia="Times New Roman" w:cs="Calibri"/>
                <w:color w:val="auto"/>
                <w:szCs w:val="22"/>
              </w:rPr>
              <w:t xml:space="preserve">are </w:t>
            </w:r>
            <w:r w:rsidR="00DC113B" w:rsidRPr="000600DF">
              <w:rPr>
                <w:rFonts w:cs="Calibri"/>
                <w:color w:val="auto"/>
                <w:szCs w:val="22"/>
              </w:rPr>
              <w:t>used for ensuring</w:t>
            </w:r>
            <w:r w:rsidR="00926255" w:rsidRPr="000600DF">
              <w:rPr>
                <w:rFonts w:cs="Calibri"/>
                <w:color w:val="auto"/>
                <w:szCs w:val="22"/>
              </w:rPr>
              <w:t xml:space="preserve"> consistency and comparing circumstances.</w:t>
            </w:r>
            <w:r w:rsidR="00110233" w:rsidRPr="000600DF">
              <w:rPr>
                <w:rFonts w:cs="Calibri"/>
                <w:color w:val="auto"/>
                <w:szCs w:val="22"/>
              </w:rPr>
              <w:t xml:space="preserve"> </w:t>
            </w:r>
            <w:r w:rsidR="002374C7" w:rsidRPr="000600DF">
              <w:rPr>
                <w:rFonts w:cs="Calibri"/>
                <w:bCs/>
                <w:color w:val="auto"/>
                <w:szCs w:val="22"/>
              </w:rPr>
              <w:fldChar w:fldCharType="begin"/>
            </w:r>
            <w:r w:rsidR="00FD0D28" w:rsidRPr="000600DF">
              <w:rPr>
                <w:rFonts w:cs="Calibri"/>
                <w:bCs/>
                <w:color w:val="auto"/>
                <w:szCs w:val="22"/>
              </w:rPr>
              <w:instrText xml:space="preserve"> xe "</w:instrText>
            </w:r>
            <w:r w:rsidR="00206BB2" w:rsidRPr="000600DF">
              <w:rPr>
                <w:rFonts w:cs="Calibri"/>
                <w:bCs/>
                <w:color w:val="auto"/>
                <w:szCs w:val="22"/>
              </w:rPr>
              <w:instrText>orders issued</w:instrText>
            </w:r>
            <w:r w:rsidR="00FD0D28" w:rsidRPr="000600DF">
              <w:rPr>
                <w:rFonts w:cs="Calibri"/>
                <w:bCs/>
                <w:color w:val="auto"/>
                <w:szCs w:val="22"/>
              </w:rPr>
              <w:instrText xml:space="preserve">" \f “subject” </w:instrText>
            </w:r>
            <w:r w:rsidR="002374C7" w:rsidRPr="000600DF">
              <w:rPr>
                <w:rFonts w:cs="Calibri"/>
                <w:bCs/>
                <w:color w:val="auto"/>
                <w:szCs w:val="22"/>
              </w:rPr>
              <w:fldChar w:fldCharType="end"/>
            </w:r>
            <w:r w:rsidR="00A274DB" w:rsidRPr="000600DF">
              <w:rPr>
                <w:rFonts w:cs="Calibri"/>
                <w:bCs/>
                <w:color w:val="auto"/>
                <w:szCs w:val="22"/>
              </w:rPr>
              <w:fldChar w:fldCharType="begin"/>
            </w:r>
            <w:r w:rsidR="00A274DB" w:rsidRPr="000600DF">
              <w:rPr>
                <w:rFonts w:cs="Calibri"/>
                <w:bCs/>
                <w:color w:val="auto"/>
                <w:szCs w:val="22"/>
              </w:rPr>
              <w:instrText xml:space="preserve"> xe "board orders" \f “subject” </w:instrText>
            </w:r>
            <w:r w:rsidR="00A274DB" w:rsidRPr="000600DF">
              <w:rPr>
                <w:rFonts w:cs="Calibri"/>
                <w:bCs/>
                <w:color w:val="auto"/>
                <w:szCs w:val="22"/>
              </w:rPr>
              <w:fldChar w:fldCharType="end"/>
            </w:r>
            <w:r w:rsidR="00A274DB" w:rsidRPr="000600DF">
              <w:rPr>
                <w:rFonts w:cs="Calibri"/>
                <w:bCs/>
                <w:color w:val="auto"/>
                <w:szCs w:val="22"/>
              </w:rPr>
              <w:fldChar w:fldCharType="begin"/>
            </w:r>
            <w:r w:rsidR="00A274DB" w:rsidRPr="000600DF">
              <w:rPr>
                <w:rFonts w:cs="Calibri"/>
                <w:bCs/>
                <w:color w:val="auto"/>
                <w:szCs w:val="22"/>
              </w:rPr>
              <w:instrText xml:space="preserve"> xe "sanctions" \f “subject” </w:instrText>
            </w:r>
            <w:r w:rsidR="00A274DB" w:rsidRPr="000600DF">
              <w:rPr>
                <w:rFonts w:cs="Calibri"/>
                <w:bCs/>
                <w:color w:val="auto"/>
                <w:szCs w:val="22"/>
              </w:rPr>
              <w:fldChar w:fldCharType="end"/>
            </w:r>
          </w:p>
          <w:p w14:paraId="7D4445E2" w14:textId="77777777" w:rsidR="00FC6CCF" w:rsidRPr="000600DF" w:rsidRDefault="00FC6CCF" w:rsidP="001E6F18">
            <w:pPr>
              <w:spacing w:before="60" w:after="60"/>
              <w:rPr>
                <w:rFonts w:eastAsia="Times New Roman" w:cs="Calibri"/>
                <w:color w:val="auto"/>
                <w:szCs w:val="22"/>
              </w:rPr>
            </w:pPr>
            <w:r w:rsidRPr="000600DF">
              <w:rPr>
                <w:rFonts w:eastAsia="Times New Roman" w:cs="Calibri"/>
                <w:color w:val="auto"/>
                <w:szCs w:val="22"/>
              </w:rPr>
              <w:t>Includes</w:t>
            </w:r>
            <w:r w:rsidR="001E6F18" w:rsidRPr="000600DF">
              <w:rPr>
                <w:rFonts w:eastAsia="Times New Roman" w:cs="Calibri"/>
                <w:color w:val="auto"/>
                <w:szCs w:val="22"/>
              </w:rPr>
              <w:t>,</w:t>
            </w:r>
            <w:r w:rsidRPr="000600DF">
              <w:rPr>
                <w:rFonts w:eastAsia="Times New Roman" w:cs="Calibri"/>
                <w:color w:val="auto"/>
                <w:szCs w:val="22"/>
              </w:rPr>
              <w:t xml:space="preserve"> </w:t>
            </w:r>
            <w:r w:rsidR="001E6F18" w:rsidRPr="000600DF">
              <w:rPr>
                <w:rFonts w:eastAsia="Times New Roman" w:cs="Calibri"/>
                <w:color w:val="auto"/>
                <w:szCs w:val="22"/>
              </w:rPr>
              <w:t>but is not limited to:</w:t>
            </w:r>
          </w:p>
          <w:p w14:paraId="3F39F154" w14:textId="77777777" w:rsidR="00FC6CCF" w:rsidRPr="000600DF" w:rsidRDefault="004E64E4" w:rsidP="001E6F18">
            <w:pPr>
              <w:pStyle w:val="ListParagraph"/>
              <w:numPr>
                <w:ilvl w:val="0"/>
                <w:numId w:val="15"/>
              </w:numPr>
              <w:spacing w:before="60" w:after="60"/>
              <w:rPr>
                <w:rFonts w:cs="Calibri"/>
                <w:b/>
                <w:bCs/>
                <w:i/>
                <w:color w:val="auto"/>
                <w:szCs w:val="22"/>
              </w:rPr>
            </w:pPr>
            <w:r w:rsidRPr="000600DF">
              <w:rPr>
                <w:rFonts w:eastAsia="Times New Roman" w:cs="Calibri"/>
                <w:color w:val="auto"/>
                <w:szCs w:val="22"/>
              </w:rPr>
              <w:t>Orders of the Board, brief adjudicative orders;</w:t>
            </w:r>
          </w:p>
          <w:p w14:paraId="2CEBF1AB" w14:textId="77777777" w:rsidR="00FC6CCF" w:rsidRPr="000600DF" w:rsidRDefault="004E64E4" w:rsidP="001E6F18">
            <w:pPr>
              <w:pStyle w:val="ListParagraph"/>
              <w:numPr>
                <w:ilvl w:val="0"/>
                <w:numId w:val="15"/>
              </w:numPr>
              <w:spacing w:before="60" w:after="60"/>
              <w:rPr>
                <w:rFonts w:cs="Calibri"/>
                <w:b/>
                <w:bCs/>
                <w:i/>
                <w:color w:val="auto"/>
                <w:szCs w:val="22"/>
              </w:rPr>
            </w:pPr>
            <w:r w:rsidRPr="000600DF">
              <w:rPr>
                <w:rFonts w:eastAsia="Times New Roman" w:cs="Calibri"/>
                <w:color w:val="auto"/>
                <w:szCs w:val="22"/>
              </w:rPr>
              <w:t>Stipulation and agreed orders, stipulated agreements;</w:t>
            </w:r>
          </w:p>
          <w:p w14:paraId="72A2F1E7" w14:textId="77777777" w:rsidR="00D63836" w:rsidRPr="000600DF" w:rsidRDefault="004E64E4" w:rsidP="001E6F18">
            <w:pPr>
              <w:pStyle w:val="ListParagraph"/>
              <w:numPr>
                <w:ilvl w:val="0"/>
                <w:numId w:val="15"/>
              </w:numPr>
              <w:spacing w:before="60" w:after="60"/>
              <w:rPr>
                <w:rFonts w:asciiTheme="minorHAnsi" w:hAnsiTheme="minorHAnsi"/>
                <w:b/>
                <w:bCs/>
                <w:i/>
                <w:color w:val="auto"/>
                <w:szCs w:val="22"/>
              </w:rPr>
            </w:pPr>
            <w:r w:rsidRPr="000600DF">
              <w:rPr>
                <w:rFonts w:eastAsia="Times New Roman" w:cs="Calibri"/>
                <w:color w:val="auto"/>
                <w:szCs w:val="22"/>
              </w:rPr>
              <w:t>Default Orders and Orders in Lieu of Disciplinary Action</w:t>
            </w:r>
            <w:r w:rsidR="00D63836" w:rsidRPr="000600DF">
              <w:rPr>
                <w:rFonts w:asciiTheme="minorHAnsi" w:eastAsia="Times New Roman" w:hAnsiTheme="minorHAnsi"/>
                <w:color w:val="auto"/>
                <w:szCs w:val="22"/>
              </w:rPr>
              <w:t>.</w:t>
            </w:r>
          </w:p>
          <w:p w14:paraId="70272161" w14:textId="04AE7AC6" w:rsidR="00D23FE2" w:rsidRPr="000600DF" w:rsidRDefault="00DE0B2D" w:rsidP="004F5DC3">
            <w:pPr>
              <w:spacing w:before="60" w:after="60"/>
              <w:rPr>
                <w:rFonts w:asciiTheme="minorHAnsi" w:hAnsiTheme="minorHAnsi"/>
                <w:bCs/>
                <w:color w:val="auto"/>
                <w:sz w:val="21"/>
                <w:szCs w:val="21"/>
              </w:rPr>
            </w:pPr>
            <w:r w:rsidRPr="000600DF">
              <w:rPr>
                <w:color w:val="auto"/>
                <w:szCs w:val="22"/>
              </w:rPr>
              <w:t>Excludes records covered by</w:t>
            </w:r>
            <w:r w:rsidR="004F5DC3" w:rsidRPr="000600DF">
              <w:rPr>
                <w:color w:val="auto"/>
                <w:szCs w:val="22"/>
              </w:rPr>
              <w:t xml:space="preserve"> </w:t>
            </w:r>
            <w:r w:rsidRPr="000600DF">
              <w:rPr>
                <w:i/>
                <w:color w:val="auto"/>
                <w:szCs w:val="22"/>
              </w:rPr>
              <w:t>Professional License Suspensions - Child Support</w:t>
            </w:r>
            <w:r w:rsidR="004F5DC3" w:rsidRPr="000600DF">
              <w:rPr>
                <w:i/>
                <w:color w:val="auto"/>
                <w:szCs w:val="22"/>
              </w:rPr>
              <w:t xml:space="preserve"> (DAN </w:t>
            </w:r>
            <w:r w:rsidR="00E24053" w:rsidRPr="000600DF">
              <w:rPr>
                <w:i/>
                <w:color w:val="auto"/>
                <w:szCs w:val="22"/>
              </w:rPr>
              <w:t>20-08-69548</w:t>
            </w:r>
            <w:r w:rsidR="004F5DC3" w:rsidRPr="000600DF">
              <w:rPr>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9B05557" w14:textId="77777777" w:rsidR="00DA357D" w:rsidRDefault="00FC6CCF" w:rsidP="00DA357D">
            <w:pPr>
              <w:spacing w:before="60" w:after="60"/>
              <w:rPr>
                <w:bCs/>
                <w:color w:val="auto"/>
                <w:szCs w:val="22"/>
              </w:rPr>
            </w:pPr>
            <w:r w:rsidRPr="002D3CCE">
              <w:rPr>
                <w:b/>
                <w:bCs/>
                <w:color w:val="auto"/>
                <w:szCs w:val="22"/>
              </w:rPr>
              <w:t>Retain</w:t>
            </w:r>
            <w:r w:rsidRPr="002D3CCE">
              <w:rPr>
                <w:bCs/>
                <w:color w:val="auto"/>
                <w:szCs w:val="22"/>
              </w:rPr>
              <w:t xml:space="preserve"> </w:t>
            </w:r>
            <w:r w:rsidR="00D63836" w:rsidRPr="002D3CCE">
              <w:rPr>
                <w:bCs/>
                <w:color w:val="auto"/>
                <w:szCs w:val="22"/>
              </w:rPr>
              <w:t xml:space="preserve">for </w:t>
            </w:r>
            <w:r w:rsidR="00110233" w:rsidRPr="002D3CCE">
              <w:rPr>
                <w:bCs/>
                <w:color w:val="auto"/>
                <w:szCs w:val="22"/>
              </w:rPr>
              <w:t>6</w:t>
            </w:r>
            <w:r w:rsidR="00D63836" w:rsidRPr="002D3CCE">
              <w:rPr>
                <w:bCs/>
                <w:color w:val="auto"/>
                <w:szCs w:val="22"/>
              </w:rPr>
              <w:t xml:space="preserve"> years after</w:t>
            </w:r>
            <w:r w:rsidR="00DC113B">
              <w:rPr>
                <w:bCs/>
                <w:color w:val="auto"/>
                <w:szCs w:val="22"/>
              </w:rPr>
              <w:t xml:space="preserve"> end of appeal period</w:t>
            </w:r>
          </w:p>
          <w:p w14:paraId="092CA0C8" w14:textId="73F37712" w:rsidR="00DA357D" w:rsidRDefault="00DA357D" w:rsidP="00DA357D">
            <w:pPr>
              <w:spacing w:before="60" w:after="60"/>
              <w:rPr>
                <w:bCs/>
                <w:i/>
                <w:color w:val="auto"/>
                <w:szCs w:val="22"/>
              </w:rPr>
            </w:pPr>
            <w:r>
              <w:rPr>
                <w:bCs/>
                <w:color w:val="auto"/>
                <w:szCs w:val="22"/>
              </w:rPr>
              <w:t xml:space="preserve">   </w:t>
            </w:r>
            <w:r>
              <w:rPr>
                <w:bCs/>
                <w:i/>
                <w:color w:val="auto"/>
                <w:szCs w:val="22"/>
              </w:rPr>
              <w:t>or</w:t>
            </w:r>
          </w:p>
          <w:p w14:paraId="283866D3" w14:textId="16B39D33" w:rsidR="00FC6CCF" w:rsidRPr="00DA357D" w:rsidRDefault="00DA357D" w:rsidP="00DA357D">
            <w:pPr>
              <w:spacing w:before="60" w:after="60"/>
              <w:rPr>
                <w:bCs/>
                <w:i/>
                <w:color w:val="auto"/>
                <w:szCs w:val="22"/>
              </w:rPr>
            </w:pPr>
            <w:r>
              <w:rPr>
                <w:bCs/>
                <w:color w:val="auto"/>
                <w:szCs w:val="22"/>
              </w:rPr>
              <w:t xml:space="preserve">6 years after resolution of any litigation, </w:t>
            </w:r>
            <w:r>
              <w:rPr>
                <w:bCs/>
                <w:i/>
                <w:color w:val="auto"/>
                <w:szCs w:val="22"/>
              </w:rPr>
              <w:t>whichever is later</w:t>
            </w:r>
          </w:p>
          <w:p w14:paraId="16CD6560" w14:textId="77777777" w:rsidR="00FC6CCF" w:rsidRPr="002D3CCE" w:rsidRDefault="00FC6CCF" w:rsidP="001E6F18">
            <w:pPr>
              <w:spacing w:before="60" w:after="60"/>
              <w:rPr>
                <w:bCs/>
                <w:i/>
                <w:color w:val="auto"/>
                <w:szCs w:val="22"/>
              </w:rPr>
            </w:pPr>
            <w:r w:rsidRPr="002D3CCE">
              <w:rPr>
                <w:bCs/>
                <w:color w:val="auto"/>
                <w:szCs w:val="22"/>
              </w:rPr>
              <w:t xml:space="preserve"> </w:t>
            </w:r>
            <w:r w:rsidR="001E6F18" w:rsidRPr="002D3CCE">
              <w:rPr>
                <w:bCs/>
                <w:color w:val="auto"/>
                <w:szCs w:val="22"/>
              </w:rPr>
              <w:t xml:space="preserve"> </w:t>
            </w:r>
            <w:r w:rsidRPr="002D3CCE">
              <w:rPr>
                <w:bCs/>
                <w:color w:val="auto"/>
                <w:szCs w:val="22"/>
              </w:rPr>
              <w:t xml:space="preserve"> </w:t>
            </w:r>
            <w:r w:rsidRPr="002D3CCE">
              <w:rPr>
                <w:bCs/>
                <w:i/>
                <w:color w:val="auto"/>
                <w:szCs w:val="22"/>
              </w:rPr>
              <w:t>then</w:t>
            </w:r>
          </w:p>
          <w:p w14:paraId="60B6DA9B" w14:textId="77777777" w:rsidR="00FC6CCF" w:rsidRPr="00D23FE2" w:rsidRDefault="00FC6CCF" w:rsidP="001E6F18">
            <w:pPr>
              <w:spacing w:before="60" w:after="60"/>
              <w:rPr>
                <w:b/>
                <w:bCs/>
                <w:color w:val="auto"/>
                <w:szCs w:val="17"/>
              </w:rPr>
            </w:pPr>
            <w:r w:rsidRPr="002D3CCE">
              <w:rPr>
                <w:b/>
                <w:bCs/>
                <w:color w:val="auto"/>
                <w:szCs w:val="22"/>
              </w:rPr>
              <w:t xml:space="preserve">Transfer </w:t>
            </w:r>
            <w:r w:rsidRPr="002D3CCE">
              <w:rPr>
                <w:bCs/>
                <w:color w:val="auto"/>
                <w:szCs w:val="22"/>
              </w:rPr>
              <w:t>to Washington State Archives for permanent retention</w:t>
            </w:r>
            <w:r w:rsidRPr="008F430E">
              <w:rPr>
                <w:bCs/>
                <w:color w:val="auto"/>
                <w:sz w:val="20"/>
                <w:szCs w:val="20"/>
              </w:rPr>
              <w:t>.</w:t>
            </w:r>
          </w:p>
        </w:tc>
        <w:tc>
          <w:tcPr>
            <w:tcW w:w="1732" w:type="dxa"/>
            <w:tcBorders>
              <w:top w:val="single" w:sz="4" w:space="0" w:color="000000"/>
              <w:bottom w:val="single" w:sz="4" w:space="0" w:color="000000"/>
            </w:tcBorders>
            <w:tcMar>
              <w:top w:w="43" w:type="dxa"/>
              <w:left w:w="43" w:type="dxa"/>
              <w:bottom w:w="43" w:type="dxa"/>
              <w:right w:w="43" w:type="dxa"/>
            </w:tcMar>
          </w:tcPr>
          <w:p w14:paraId="61ED5821" w14:textId="77777777" w:rsidR="00FC6CCF" w:rsidRPr="00D23FE2" w:rsidRDefault="00FC6CCF" w:rsidP="001E6F18">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695AD270" w14:textId="489D2177" w:rsidR="005F7938" w:rsidRDefault="00FC6CCF" w:rsidP="001E6F18">
            <w:pPr>
              <w:jc w:val="center"/>
              <w:rPr>
                <w:color w:val="auto"/>
                <w:szCs w:val="22"/>
              </w:rPr>
            </w:pPr>
            <w:r w:rsidRPr="00D23FE2">
              <w:rPr>
                <w:rFonts w:asciiTheme="minorHAnsi" w:eastAsia="Times New Roman" w:hAnsiTheme="minorHAnsi"/>
                <w:b/>
                <w:color w:val="auto"/>
                <w:sz w:val="16"/>
                <w:szCs w:val="16"/>
              </w:rPr>
              <w:t>(Permanent Retention)</w:t>
            </w:r>
            <w:r w:rsidR="002374C7" w:rsidRPr="00D23FE2">
              <w:rPr>
                <w:color w:val="auto"/>
                <w:szCs w:val="22"/>
              </w:rPr>
              <w:fldChar w:fldCharType="begin"/>
            </w:r>
            <w:r w:rsidRPr="00D23FE2">
              <w:rPr>
                <w:color w:val="auto"/>
                <w:szCs w:val="22"/>
              </w:rPr>
              <w:instrText xml:space="preserve"> XE "</w:instrText>
            </w:r>
            <w:r w:rsidR="00206BB2">
              <w:rPr>
                <w:color w:val="auto"/>
                <w:szCs w:val="22"/>
              </w:rPr>
              <w:instrText>INVESTIGATIONS AND COMPLIANCE:Investigations and Compliance Monitoring</w:instrText>
            </w:r>
            <w:r w:rsidR="000945F9">
              <w:rPr>
                <w:color w:val="auto"/>
                <w:szCs w:val="22"/>
              </w:rPr>
              <w:instrText>:Board Orders”</w:instrText>
            </w:r>
            <w:r w:rsidRPr="00D23FE2">
              <w:rPr>
                <w:color w:val="auto"/>
                <w:szCs w:val="22"/>
              </w:rPr>
              <w:instrText xml:space="preserve"> \f “archival” </w:instrText>
            </w:r>
            <w:r w:rsidR="002374C7" w:rsidRPr="00D23FE2">
              <w:rPr>
                <w:color w:val="auto"/>
                <w:szCs w:val="22"/>
              </w:rPr>
              <w:fldChar w:fldCharType="end"/>
            </w:r>
          </w:p>
          <w:p w14:paraId="5C47F478" w14:textId="77777777" w:rsidR="001E6F18" w:rsidRPr="00D23FE2" w:rsidRDefault="00FC6CCF" w:rsidP="001E6F18">
            <w:pPr>
              <w:jc w:val="center"/>
              <w:rPr>
                <w:rFonts w:eastAsia="Calibri" w:cs="Times New Roman"/>
                <w:color w:val="auto"/>
                <w:sz w:val="20"/>
                <w:szCs w:val="20"/>
              </w:rPr>
            </w:pPr>
            <w:r w:rsidRPr="00D23FE2">
              <w:rPr>
                <w:rFonts w:eastAsia="Calibri" w:cs="Times New Roman"/>
                <w:color w:val="auto"/>
                <w:sz w:val="20"/>
                <w:szCs w:val="20"/>
              </w:rPr>
              <w:t>NON-ESSENTIAL</w:t>
            </w:r>
          </w:p>
          <w:p w14:paraId="4F7A7B01" w14:textId="77777777" w:rsidR="00FC6CCF" w:rsidRPr="00D23FE2" w:rsidRDefault="00FC6CCF"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D23FE2" w:rsidRPr="00D23FE2">
              <w:rPr>
                <w:rFonts w:asciiTheme="minorHAnsi" w:eastAsia="Times New Roman" w:hAnsiTheme="minorHAnsi"/>
                <w:color w:val="auto"/>
                <w:sz w:val="20"/>
                <w:szCs w:val="20"/>
              </w:rPr>
              <w:t>PR</w:t>
            </w:r>
          </w:p>
        </w:tc>
      </w:tr>
      <w:tr w:rsidR="005F7938" w:rsidRPr="00941F22" w14:paraId="52E12EC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3C87BA" w14:textId="4E61F2E7" w:rsidR="005F7938" w:rsidRPr="000600DF" w:rsidRDefault="00E24053" w:rsidP="005F793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lastRenderedPageBreak/>
              <w:t>20-08-69545</w:t>
            </w:r>
            <w:r w:rsidR="002374C7" w:rsidRPr="000600DF">
              <w:rPr>
                <w:rFonts w:asciiTheme="minorHAnsi" w:eastAsia="Times New Roman" w:hAnsiTheme="minorHAnsi"/>
                <w:color w:val="auto"/>
                <w:szCs w:val="22"/>
              </w:rPr>
              <w:fldChar w:fldCharType="begin"/>
            </w:r>
            <w:r w:rsidR="005F7938" w:rsidRPr="000600DF">
              <w:rPr>
                <w:color w:val="auto"/>
              </w:rPr>
              <w:instrText xml:space="preserve"> XE "</w:instrText>
            </w:r>
            <w:r w:rsidR="000600DF">
              <w:rPr>
                <w:color w:val="auto"/>
              </w:rPr>
              <w:instrText>20</w:instrText>
            </w:r>
            <w:r w:rsidR="005F793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5F793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69545</w:instrText>
            </w:r>
            <w:r w:rsidR="005F7938" w:rsidRPr="000600DF">
              <w:rPr>
                <w:color w:val="auto"/>
              </w:rPr>
              <w:instrText xml:space="preserve">" </w:instrText>
            </w:r>
            <w:r w:rsidR="005F7938" w:rsidRPr="000600DF">
              <w:rPr>
                <w:rFonts w:eastAsia="Calibri" w:cs="Times New Roman"/>
                <w:bCs/>
                <w:color w:val="auto"/>
                <w:szCs w:val="17"/>
              </w:rPr>
              <w:instrText xml:space="preserve">\f “dan” </w:instrText>
            </w:r>
            <w:r w:rsidR="002374C7" w:rsidRPr="000600DF">
              <w:rPr>
                <w:rFonts w:asciiTheme="minorHAnsi" w:eastAsia="Times New Roman" w:hAnsiTheme="minorHAnsi"/>
                <w:color w:val="auto"/>
                <w:szCs w:val="22"/>
              </w:rPr>
              <w:fldChar w:fldCharType="end"/>
            </w:r>
          </w:p>
          <w:p w14:paraId="222FE707" w14:textId="6AABA817" w:rsidR="005F7938" w:rsidRPr="000600DF" w:rsidRDefault="005F7938" w:rsidP="005F793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 xml:space="preserve">Rev. </w:t>
            </w:r>
            <w:r w:rsidR="00E24053" w:rsidRPr="000600D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2BEC625" w14:textId="332E200D" w:rsidR="005F7938" w:rsidRPr="000600DF" w:rsidRDefault="004E64E4" w:rsidP="005F7938">
            <w:pPr>
              <w:spacing w:before="60" w:after="60"/>
              <w:rPr>
                <w:rFonts w:cs="Calibri"/>
                <w:b/>
                <w:bCs/>
                <w:i/>
                <w:color w:val="auto"/>
                <w:szCs w:val="22"/>
              </w:rPr>
            </w:pPr>
            <w:r w:rsidRPr="000600DF">
              <w:rPr>
                <w:rFonts w:cs="Calibri"/>
                <w:b/>
                <w:bCs/>
                <w:i/>
                <w:color w:val="auto"/>
                <w:szCs w:val="22"/>
              </w:rPr>
              <w:t>Investigation</w:t>
            </w:r>
            <w:r w:rsidR="002F230B" w:rsidRPr="000600DF">
              <w:rPr>
                <w:rFonts w:cs="Calibri"/>
                <w:b/>
                <w:bCs/>
                <w:i/>
                <w:color w:val="auto"/>
                <w:szCs w:val="22"/>
              </w:rPr>
              <w:t xml:space="preserve"> File</w:t>
            </w:r>
            <w:r w:rsidR="00536760" w:rsidRPr="000600DF">
              <w:rPr>
                <w:rFonts w:cs="Calibri"/>
                <w:b/>
                <w:bCs/>
                <w:i/>
                <w:color w:val="auto"/>
                <w:szCs w:val="22"/>
              </w:rPr>
              <w:t>s – U</w:t>
            </w:r>
            <w:r w:rsidR="00926255" w:rsidRPr="000600DF">
              <w:rPr>
                <w:rFonts w:cs="Calibri"/>
                <w:b/>
                <w:i/>
                <w:color w:val="auto"/>
                <w:szCs w:val="22"/>
              </w:rPr>
              <w:t>nfounded</w:t>
            </w:r>
          </w:p>
          <w:p w14:paraId="0BC441AD" w14:textId="6F6B8271" w:rsidR="002F230B" w:rsidRPr="000600DF" w:rsidRDefault="005F7938" w:rsidP="002F230B">
            <w:pPr>
              <w:spacing w:before="60" w:after="60"/>
              <w:rPr>
                <w:rFonts w:cs="Calibri"/>
                <w:color w:val="auto"/>
                <w:szCs w:val="22"/>
              </w:rPr>
            </w:pPr>
            <w:r w:rsidRPr="000600DF">
              <w:rPr>
                <w:rFonts w:eastAsia="Times New Roman" w:cs="Calibri"/>
                <w:color w:val="auto"/>
                <w:szCs w:val="22"/>
              </w:rPr>
              <w:t xml:space="preserve">Records </w:t>
            </w:r>
            <w:r w:rsidR="00926255" w:rsidRPr="000600DF">
              <w:rPr>
                <w:rFonts w:eastAsia="Times New Roman" w:cs="Calibri"/>
                <w:color w:val="auto"/>
                <w:szCs w:val="22"/>
              </w:rPr>
              <w:t>relating to complain</w:t>
            </w:r>
            <w:r w:rsidR="002F230B" w:rsidRPr="000600DF">
              <w:rPr>
                <w:rFonts w:eastAsia="Times New Roman" w:cs="Calibri"/>
                <w:color w:val="auto"/>
                <w:szCs w:val="22"/>
              </w:rPr>
              <w:t>t</w:t>
            </w:r>
            <w:r w:rsidR="00926255" w:rsidRPr="000600DF">
              <w:rPr>
                <w:rFonts w:eastAsia="Times New Roman" w:cs="Calibri"/>
                <w:color w:val="auto"/>
                <w:szCs w:val="22"/>
              </w:rPr>
              <w:t xml:space="preserve">s </w:t>
            </w:r>
            <w:r w:rsidR="002F230B" w:rsidRPr="000600DF">
              <w:rPr>
                <w:rFonts w:cs="Calibri"/>
                <w:color w:val="auto"/>
                <w:szCs w:val="22"/>
              </w:rPr>
              <w:t>regarding a professional licensee or firm, or an unlicensed individual or firm performing licensee tasks where the complaint is unfounded and no action is taken.</w:t>
            </w:r>
            <w:r w:rsidR="00BE20C1" w:rsidRPr="000600DF">
              <w:rPr>
                <w:rFonts w:cs="Calibri"/>
                <w:bCs/>
                <w:color w:val="auto"/>
                <w:szCs w:val="22"/>
              </w:rPr>
              <w:t xml:space="preserve"> </w:t>
            </w:r>
            <w:r w:rsidR="00BE20C1" w:rsidRPr="000600DF">
              <w:rPr>
                <w:rFonts w:cs="Calibri"/>
                <w:bCs/>
                <w:color w:val="auto"/>
                <w:szCs w:val="22"/>
              </w:rPr>
              <w:fldChar w:fldCharType="begin"/>
            </w:r>
            <w:r w:rsidR="00BE20C1" w:rsidRPr="000600DF">
              <w:rPr>
                <w:rFonts w:cs="Calibri"/>
                <w:bCs/>
                <w:color w:val="auto"/>
                <w:szCs w:val="22"/>
              </w:rPr>
              <w:instrText xml:space="preserve"> xe "</w:instrText>
            </w:r>
            <w:r w:rsidR="00D9640F" w:rsidRPr="000600DF">
              <w:rPr>
                <w:rFonts w:cs="Calibri"/>
                <w:bCs/>
                <w:color w:val="auto"/>
                <w:szCs w:val="22"/>
              </w:rPr>
              <w:instrText>complaints – no action taken</w:instrText>
            </w:r>
            <w:r w:rsidR="00BE20C1" w:rsidRPr="000600DF">
              <w:rPr>
                <w:rFonts w:cs="Calibri"/>
                <w:bCs/>
                <w:color w:val="auto"/>
                <w:szCs w:val="22"/>
              </w:rPr>
              <w:instrText xml:space="preserve">" \f “subject” </w:instrText>
            </w:r>
            <w:r w:rsidR="00BE20C1" w:rsidRPr="000600DF">
              <w:rPr>
                <w:rFonts w:cs="Calibri"/>
                <w:bCs/>
                <w:color w:val="auto"/>
                <w:szCs w:val="22"/>
              </w:rPr>
              <w:fldChar w:fldCharType="end"/>
            </w:r>
            <w:r w:rsidR="00BE20C1" w:rsidRPr="000600DF">
              <w:rPr>
                <w:rFonts w:cs="Calibri"/>
                <w:bCs/>
                <w:color w:val="auto"/>
                <w:szCs w:val="22"/>
              </w:rPr>
              <w:fldChar w:fldCharType="begin"/>
            </w:r>
            <w:r w:rsidR="00BE20C1" w:rsidRPr="000600DF">
              <w:rPr>
                <w:rFonts w:cs="Calibri"/>
                <w:bCs/>
                <w:color w:val="auto"/>
                <w:szCs w:val="22"/>
              </w:rPr>
              <w:instrText xml:space="preserve"> xe "</w:instrText>
            </w:r>
            <w:r w:rsidR="00D9640F" w:rsidRPr="000600DF">
              <w:rPr>
                <w:rFonts w:cs="Calibri"/>
                <w:bCs/>
                <w:color w:val="auto"/>
                <w:szCs w:val="22"/>
              </w:rPr>
              <w:instrText>investigations – no action taken</w:instrText>
            </w:r>
            <w:r w:rsidR="00BE20C1" w:rsidRPr="000600DF">
              <w:rPr>
                <w:rFonts w:cs="Calibri"/>
                <w:bCs/>
                <w:color w:val="auto"/>
                <w:szCs w:val="22"/>
              </w:rPr>
              <w:instrText xml:space="preserve">" \f “subject” </w:instrText>
            </w:r>
            <w:r w:rsidR="00BE20C1" w:rsidRPr="000600DF">
              <w:rPr>
                <w:rFonts w:cs="Calibri"/>
                <w:bCs/>
                <w:color w:val="auto"/>
                <w:szCs w:val="22"/>
              </w:rPr>
              <w:fldChar w:fldCharType="end"/>
            </w:r>
            <w:r w:rsidR="00BE20C1" w:rsidRPr="000600DF">
              <w:rPr>
                <w:rFonts w:cs="Calibri"/>
                <w:bCs/>
                <w:color w:val="auto"/>
                <w:szCs w:val="22"/>
              </w:rPr>
              <w:fldChar w:fldCharType="begin"/>
            </w:r>
            <w:r w:rsidR="00BE20C1" w:rsidRPr="000600DF">
              <w:rPr>
                <w:rFonts w:cs="Calibri"/>
                <w:bCs/>
                <w:color w:val="auto"/>
                <w:szCs w:val="22"/>
              </w:rPr>
              <w:instrText xml:space="preserve"> xe "</w:instrText>
            </w:r>
            <w:r w:rsidR="00D9640F" w:rsidRPr="000600DF">
              <w:rPr>
                <w:rFonts w:cs="Calibri"/>
                <w:bCs/>
                <w:color w:val="auto"/>
                <w:szCs w:val="22"/>
              </w:rPr>
              <w:instrText>unfounded complaints</w:instrText>
            </w:r>
            <w:r w:rsidR="00BE20C1" w:rsidRPr="000600DF">
              <w:rPr>
                <w:rFonts w:cs="Calibri"/>
                <w:bCs/>
                <w:color w:val="auto"/>
                <w:szCs w:val="22"/>
              </w:rPr>
              <w:instrText xml:space="preserve">" \f “subject” </w:instrText>
            </w:r>
            <w:r w:rsidR="00BE20C1" w:rsidRPr="000600DF">
              <w:rPr>
                <w:rFonts w:cs="Calibri"/>
                <w:bCs/>
                <w:color w:val="auto"/>
                <w:szCs w:val="22"/>
              </w:rPr>
              <w:fldChar w:fldCharType="end"/>
            </w:r>
            <w:r w:rsidR="00D9640F" w:rsidRPr="000600DF">
              <w:rPr>
                <w:rFonts w:cs="Calibri"/>
                <w:bCs/>
                <w:color w:val="auto"/>
                <w:szCs w:val="22"/>
              </w:rPr>
              <w:fldChar w:fldCharType="begin"/>
            </w:r>
            <w:r w:rsidR="00D9640F" w:rsidRPr="000600DF">
              <w:rPr>
                <w:rFonts w:cs="Calibri"/>
                <w:bCs/>
                <w:color w:val="auto"/>
                <w:szCs w:val="22"/>
              </w:rPr>
              <w:instrText xml:space="preserve"> xe "unfounded investigations" \f “subject” </w:instrText>
            </w:r>
            <w:r w:rsidR="00D9640F" w:rsidRPr="000600DF">
              <w:rPr>
                <w:rFonts w:cs="Calibri"/>
                <w:bCs/>
                <w:color w:val="auto"/>
                <w:szCs w:val="22"/>
              </w:rPr>
              <w:fldChar w:fldCharType="end"/>
            </w:r>
          </w:p>
          <w:p w14:paraId="03184139" w14:textId="73045A38" w:rsidR="002F230B" w:rsidRPr="000600DF" w:rsidRDefault="002F230B" w:rsidP="002F230B">
            <w:pPr>
              <w:spacing w:before="60" w:after="60"/>
              <w:rPr>
                <w:color w:val="auto"/>
                <w:szCs w:val="22"/>
              </w:rPr>
            </w:pPr>
            <w:r w:rsidRPr="000600DF">
              <w:rPr>
                <w:color w:val="auto"/>
                <w:szCs w:val="22"/>
              </w:rPr>
              <w:t>I</w:t>
            </w:r>
            <w:r w:rsidR="000600DF">
              <w:rPr>
                <w:color w:val="auto"/>
                <w:szCs w:val="22"/>
              </w:rPr>
              <w:t>ncludes, but is not limited to:</w:t>
            </w:r>
          </w:p>
          <w:p w14:paraId="6F5D7C5B" w14:textId="399A1107" w:rsidR="002F230B" w:rsidRPr="000600DF" w:rsidRDefault="002F230B" w:rsidP="00134F61">
            <w:pPr>
              <w:pStyle w:val="ListParagraph"/>
              <w:numPr>
                <w:ilvl w:val="0"/>
                <w:numId w:val="22"/>
              </w:numPr>
              <w:spacing w:before="60" w:after="60"/>
              <w:rPr>
                <w:color w:val="auto"/>
                <w:szCs w:val="22"/>
              </w:rPr>
            </w:pPr>
            <w:r w:rsidRPr="000600DF">
              <w:rPr>
                <w:color w:val="auto"/>
                <w:szCs w:val="22"/>
              </w:rPr>
              <w:t>Original complaint and respondent information;</w:t>
            </w:r>
          </w:p>
          <w:p w14:paraId="7078A7C4"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Investigation records;</w:t>
            </w:r>
          </w:p>
          <w:p w14:paraId="3C79225C"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Activity report;</w:t>
            </w:r>
          </w:p>
          <w:p w14:paraId="0E27F566"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Contact list;</w:t>
            </w:r>
          </w:p>
          <w:p w14:paraId="2DFDF298" w14:textId="1243CB2F" w:rsidR="002F230B" w:rsidRPr="000600DF" w:rsidRDefault="002F230B" w:rsidP="00053CDE">
            <w:pPr>
              <w:pStyle w:val="ListParagraph"/>
              <w:numPr>
                <w:ilvl w:val="0"/>
                <w:numId w:val="22"/>
              </w:numPr>
              <w:spacing w:before="60" w:after="60"/>
              <w:rPr>
                <w:color w:val="auto"/>
                <w:szCs w:val="22"/>
              </w:rPr>
            </w:pPr>
            <w:r w:rsidRPr="000600DF">
              <w:rPr>
                <w:color w:val="auto"/>
                <w:szCs w:val="22"/>
              </w:rPr>
              <w:t>Case Manager worksheet/recommendation</w:t>
            </w:r>
            <w:r w:rsidR="008B1AEE" w:rsidRPr="000600DF">
              <w:rPr>
                <w:color w:val="auto"/>
                <w:szCs w:val="22"/>
              </w:rPr>
              <w:t xml:space="preserve"> or Director/Deputy Director recommendation</w:t>
            </w:r>
            <w:r w:rsidRPr="000600DF">
              <w:rPr>
                <w:color w:val="auto"/>
                <w:szCs w:val="22"/>
              </w:rPr>
              <w:t>.</w:t>
            </w:r>
          </w:p>
          <w:p w14:paraId="02506EF7" w14:textId="3128C36D" w:rsidR="005F7938" w:rsidRPr="000600DF" w:rsidRDefault="00BC1700" w:rsidP="000600DF">
            <w:pPr>
              <w:spacing w:before="60" w:after="60"/>
              <w:rPr>
                <w:rFonts w:cs="Calibri"/>
                <w:bCs/>
                <w:i/>
                <w:color w:val="auto"/>
                <w:sz w:val="21"/>
                <w:szCs w:val="21"/>
              </w:rPr>
            </w:pPr>
            <w:r w:rsidRPr="000600DF">
              <w:rPr>
                <w:rFonts w:cs="Calibri"/>
                <w:bCs/>
                <w:i/>
                <w:color w:val="auto"/>
                <w:sz w:val="21"/>
                <w:szCs w:val="21"/>
              </w:rPr>
              <w:t xml:space="preserve">Note: If the agency takes action as a result of the investigation, the investigation file is incorporated </w:t>
            </w:r>
            <w:r w:rsidR="00901804" w:rsidRPr="000600DF">
              <w:rPr>
                <w:rFonts w:cs="Calibri"/>
                <w:bCs/>
                <w:i/>
                <w:color w:val="auto"/>
                <w:sz w:val="21"/>
                <w:szCs w:val="21"/>
              </w:rPr>
              <w:t xml:space="preserve">into Disciplinary/Legal Files (DAN </w:t>
            </w:r>
            <w:r w:rsidR="00A22285" w:rsidRPr="000600DF">
              <w:rPr>
                <w:rFonts w:cs="Calibri"/>
                <w:bCs/>
                <w:i/>
                <w:color w:val="auto"/>
                <w:sz w:val="21"/>
                <w:szCs w:val="21"/>
              </w:rPr>
              <w:t>20-08-69544</w:t>
            </w:r>
            <w:r w:rsidR="00901804" w:rsidRPr="000600DF">
              <w:rPr>
                <w:rFonts w:cs="Calibr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2BDA09E" w14:textId="03DDEDF0" w:rsidR="005F7938" w:rsidRPr="000600DF" w:rsidRDefault="005F7938" w:rsidP="005F7938">
            <w:pPr>
              <w:spacing w:before="60" w:after="60"/>
              <w:rPr>
                <w:bCs/>
                <w:color w:val="auto"/>
                <w:szCs w:val="17"/>
              </w:rPr>
            </w:pPr>
            <w:r w:rsidRPr="000600DF">
              <w:rPr>
                <w:b/>
                <w:bCs/>
                <w:color w:val="auto"/>
                <w:szCs w:val="17"/>
              </w:rPr>
              <w:t>Retain</w:t>
            </w:r>
            <w:r w:rsidRPr="000600DF">
              <w:rPr>
                <w:bCs/>
                <w:color w:val="auto"/>
                <w:szCs w:val="17"/>
              </w:rPr>
              <w:t xml:space="preserve"> for </w:t>
            </w:r>
            <w:r w:rsidR="002F230B" w:rsidRPr="000600DF">
              <w:rPr>
                <w:bCs/>
                <w:color w:val="auto"/>
                <w:szCs w:val="17"/>
              </w:rPr>
              <w:t>1</w:t>
            </w:r>
            <w:r w:rsidRPr="000600DF">
              <w:rPr>
                <w:bCs/>
                <w:color w:val="auto"/>
                <w:szCs w:val="17"/>
              </w:rPr>
              <w:t xml:space="preserve"> year after </w:t>
            </w:r>
            <w:r w:rsidR="00DA357D" w:rsidRPr="000600DF">
              <w:rPr>
                <w:bCs/>
                <w:color w:val="auto"/>
                <w:szCs w:val="17"/>
              </w:rPr>
              <w:t xml:space="preserve">completion of </w:t>
            </w:r>
            <w:r w:rsidR="002F230B" w:rsidRPr="000600DF">
              <w:rPr>
                <w:bCs/>
                <w:color w:val="auto"/>
                <w:szCs w:val="17"/>
              </w:rPr>
              <w:t>investigati</w:t>
            </w:r>
            <w:r w:rsidR="0053552D" w:rsidRPr="000600DF">
              <w:rPr>
                <w:bCs/>
                <w:color w:val="auto"/>
                <w:szCs w:val="17"/>
              </w:rPr>
              <w:t>on</w:t>
            </w:r>
          </w:p>
          <w:p w14:paraId="1FC7B1A8" w14:textId="77777777" w:rsidR="005F7938" w:rsidRPr="000600DF" w:rsidRDefault="005F7938" w:rsidP="005F7938">
            <w:pPr>
              <w:spacing w:before="60" w:after="60"/>
              <w:rPr>
                <w:bCs/>
                <w:i/>
                <w:color w:val="auto"/>
                <w:szCs w:val="17"/>
              </w:rPr>
            </w:pPr>
            <w:r w:rsidRPr="000600DF">
              <w:rPr>
                <w:bCs/>
                <w:color w:val="auto"/>
                <w:szCs w:val="17"/>
              </w:rPr>
              <w:t xml:space="preserve">   </w:t>
            </w:r>
            <w:r w:rsidRPr="000600DF">
              <w:rPr>
                <w:bCs/>
                <w:i/>
                <w:color w:val="auto"/>
                <w:szCs w:val="17"/>
              </w:rPr>
              <w:t>then</w:t>
            </w:r>
          </w:p>
          <w:p w14:paraId="4AF745DC" w14:textId="77777777" w:rsidR="005F7938" w:rsidRPr="000600DF" w:rsidRDefault="005F7938" w:rsidP="005F7938">
            <w:pPr>
              <w:spacing w:before="60" w:after="60"/>
              <w:rPr>
                <w:b/>
                <w:bCs/>
                <w:color w:val="auto"/>
                <w:szCs w:val="17"/>
              </w:rPr>
            </w:pPr>
            <w:r w:rsidRPr="000600DF">
              <w:rPr>
                <w:b/>
                <w:bCs/>
                <w:color w:val="auto"/>
                <w:szCs w:val="17"/>
              </w:rPr>
              <w:t>Destroy</w:t>
            </w:r>
            <w:r w:rsidRPr="000600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3FDBDF" w14:textId="77777777"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BE2B069" w14:textId="77777777" w:rsidR="005F7938" w:rsidRPr="00D23FE2" w:rsidRDefault="005F7938" w:rsidP="005F7938">
            <w:pPr>
              <w:jc w:val="center"/>
              <w:rPr>
                <w:rFonts w:eastAsia="Calibri" w:cs="Times New Roman"/>
                <w:color w:val="auto"/>
                <w:sz w:val="20"/>
                <w:szCs w:val="20"/>
              </w:rPr>
            </w:pPr>
            <w:r w:rsidRPr="00D23FE2">
              <w:rPr>
                <w:rFonts w:eastAsia="Calibri" w:cs="Times New Roman"/>
                <w:color w:val="auto"/>
                <w:sz w:val="20"/>
                <w:szCs w:val="20"/>
              </w:rPr>
              <w:t>NON-ESSENTIAL</w:t>
            </w:r>
          </w:p>
          <w:p w14:paraId="3296810A" w14:textId="77777777" w:rsidR="005F7938" w:rsidRPr="00E120CA" w:rsidRDefault="005F7938" w:rsidP="005F7938">
            <w:pPr>
              <w:jc w:val="center"/>
              <w:rPr>
                <w:rFonts w:eastAsia="Times New Roman" w:cs="Calibri"/>
                <w:color w:val="auto"/>
                <w:sz w:val="20"/>
                <w:szCs w:val="20"/>
              </w:rPr>
            </w:pPr>
            <w:r w:rsidRPr="00E120CA">
              <w:rPr>
                <w:rFonts w:eastAsia="Times New Roman" w:cs="Calibri"/>
                <w:color w:val="auto"/>
                <w:sz w:val="20"/>
                <w:szCs w:val="20"/>
              </w:rPr>
              <w:t>OPR</w:t>
            </w:r>
          </w:p>
        </w:tc>
      </w:tr>
      <w:tr w:rsidR="00FC4508" w:rsidRPr="00941F22" w14:paraId="7E387B52"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CB7EF4" w14:textId="70B5D89E" w:rsidR="00FC4508" w:rsidRPr="000600DF" w:rsidRDefault="00A22285" w:rsidP="00FC450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lastRenderedPageBreak/>
              <w:t>20-08-69544</w:t>
            </w:r>
            <w:r w:rsidR="002374C7" w:rsidRPr="000600DF">
              <w:rPr>
                <w:rFonts w:asciiTheme="minorHAnsi" w:eastAsia="Times New Roman" w:hAnsiTheme="minorHAnsi"/>
                <w:color w:val="auto"/>
                <w:szCs w:val="22"/>
              </w:rPr>
              <w:fldChar w:fldCharType="begin"/>
            </w:r>
            <w:r w:rsidR="00FC4508" w:rsidRPr="000600DF">
              <w:rPr>
                <w:color w:val="auto"/>
              </w:rPr>
              <w:instrText xml:space="preserve"> XE "</w:instrText>
            </w:r>
            <w:r w:rsidR="000600DF">
              <w:rPr>
                <w:color w:val="auto"/>
              </w:rPr>
              <w:instrText>20</w:instrText>
            </w:r>
            <w:r w:rsidR="00FC450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FC450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69544</w:instrText>
            </w:r>
            <w:r w:rsidR="00FC4508" w:rsidRPr="000600DF">
              <w:rPr>
                <w:color w:val="auto"/>
              </w:rPr>
              <w:instrText xml:space="preserve">" </w:instrText>
            </w:r>
            <w:r w:rsidR="00FC4508" w:rsidRPr="000600DF">
              <w:rPr>
                <w:rFonts w:eastAsia="Calibri" w:cs="Times New Roman"/>
                <w:bCs/>
                <w:color w:val="auto"/>
                <w:szCs w:val="17"/>
              </w:rPr>
              <w:instrText xml:space="preserve">\f “dan” </w:instrText>
            </w:r>
            <w:r w:rsidR="002374C7" w:rsidRPr="000600DF">
              <w:rPr>
                <w:rFonts w:asciiTheme="minorHAnsi" w:eastAsia="Times New Roman" w:hAnsiTheme="minorHAnsi"/>
                <w:color w:val="auto"/>
                <w:szCs w:val="22"/>
              </w:rPr>
              <w:fldChar w:fldCharType="end"/>
            </w:r>
          </w:p>
          <w:p w14:paraId="50D20C24" w14:textId="5B6A3A64" w:rsidR="00FC4508" w:rsidRPr="000600DF" w:rsidRDefault="00FC4508" w:rsidP="00FC450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 xml:space="preserve">Rev. </w:t>
            </w:r>
            <w:r w:rsidR="00A22285" w:rsidRPr="000600D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5288F15" w14:textId="1EB24ADC" w:rsidR="00FC4508" w:rsidRPr="000600DF" w:rsidRDefault="00BC1700" w:rsidP="00FC4508">
            <w:pPr>
              <w:spacing w:before="60" w:after="60"/>
              <w:rPr>
                <w:rFonts w:cs="Calibri"/>
                <w:b/>
                <w:bCs/>
                <w:i/>
                <w:color w:val="auto"/>
                <w:szCs w:val="22"/>
              </w:rPr>
            </w:pPr>
            <w:r w:rsidRPr="000600DF">
              <w:rPr>
                <w:rFonts w:cs="Calibri"/>
                <w:b/>
                <w:bCs/>
                <w:i/>
                <w:color w:val="auto"/>
                <w:szCs w:val="22"/>
              </w:rPr>
              <w:t>Disciplinary/Legal Files</w:t>
            </w:r>
          </w:p>
          <w:p w14:paraId="2005CF7B" w14:textId="070F9E37" w:rsidR="00FC4508" w:rsidRPr="000600DF" w:rsidRDefault="002F230B" w:rsidP="00FC4508">
            <w:pPr>
              <w:spacing w:before="60" w:after="60"/>
              <w:rPr>
                <w:rFonts w:asciiTheme="minorHAnsi" w:eastAsia="Times New Roman" w:hAnsiTheme="minorHAnsi"/>
                <w:color w:val="auto"/>
                <w:szCs w:val="22"/>
              </w:rPr>
            </w:pPr>
            <w:r w:rsidRPr="000600DF">
              <w:rPr>
                <w:color w:val="auto"/>
                <w:szCs w:val="22"/>
              </w:rPr>
              <w:t xml:space="preserve">Records relating to complaints and associated investigation regarding a professional licensee, </w:t>
            </w:r>
            <w:r w:rsidRPr="000600DF">
              <w:rPr>
                <w:bCs/>
                <w:color w:val="auto"/>
              </w:rPr>
              <w:t>licensed business,</w:t>
            </w:r>
            <w:r w:rsidRPr="000600DF">
              <w:rPr>
                <w:color w:val="auto"/>
              </w:rPr>
              <w:t xml:space="preserve"> </w:t>
            </w:r>
            <w:r w:rsidRPr="000600DF">
              <w:rPr>
                <w:color w:val="auto"/>
                <w:szCs w:val="22"/>
              </w:rPr>
              <w:t>or unlicensed individual</w:t>
            </w:r>
            <w:r w:rsidRPr="000600DF">
              <w:rPr>
                <w:b/>
                <w:bCs/>
                <w:color w:val="auto"/>
              </w:rPr>
              <w:t xml:space="preserve"> </w:t>
            </w:r>
            <w:r w:rsidRPr="000600DF">
              <w:rPr>
                <w:bCs/>
                <w:color w:val="auto"/>
              </w:rPr>
              <w:t>or business</w:t>
            </w:r>
            <w:r w:rsidRPr="000600DF">
              <w:rPr>
                <w:color w:val="auto"/>
                <w:szCs w:val="22"/>
              </w:rPr>
              <w:t xml:space="preserve"> where action is taken. </w:t>
            </w:r>
            <w:r w:rsidR="002374C7" w:rsidRPr="000600DF">
              <w:rPr>
                <w:bCs/>
                <w:color w:val="auto"/>
                <w:szCs w:val="22"/>
              </w:rPr>
              <w:fldChar w:fldCharType="begin"/>
            </w:r>
            <w:r w:rsidR="00FC4508" w:rsidRPr="000600DF">
              <w:rPr>
                <w:bCs/>
                <w:color w:val="auto"/>
                <w:szCs w:val="22"/>
              </w:rPr>
              <w:instrText xml:space="preserve"> xe "</w:instrText>
            </w:r>
            <w:r w:rsidR="00E96584" w:rsidRPr="000600DF">
              <w:rPr>
                <w:bCs/>
                <w:color w:val="auto"/>
                <w:szCs w:val="22"/>
              </w:rPr>
              <w:instrText>complaints</w:instrText>
            </w:r>
            <w:r w:rsidR="00BE20C1" w:rsidRPr="000600DF">
              <w:rPr>
                <w:bCs/>
                <w:color w:val="auto"/>
                <w:szCs w:val="22"/>
              </w:rPr>
              <w:instrText xml:space="preserve"> – action taken</w:instrText>
            </w:r>
            <w:r w:rsidR="00FC4508" w:rsidRPr="000600DF">
              <w:rPr>
                <w:bCs/>
                <w:color w:val="auto"/>
                <w:szCs w:val="22"/>
              </w:rPr>
              <w:instrText xml:space="preserve">" \f “subject” </w:instrText>
            </w:r>
            <w:r w:rsidR="002374C7" w:rsidRPr="000600DF">
              <w:rPr>
                <w:bCs/>
                <w:color w:val="auto"/>
                <w:szCs w:val="22"/>
              </w:rPr>
              <w:fldChar w:fldCharType="end"/>
            </w:r>
            <w:r w:rsidR="00E96584" w:rsidRPr="000600DF">
              <w:rPr>
                <w:bCs/>
                <w:color w:val="auto"/>
                <w:szCs w:val="22"/>
              </w:rPr>
              <w:fldChar w:fldCharType="begin"/>
            </w:r>
            <w:r w:rsidR="00E96584" w:rsidRPr="000600DF">
              <w:rPr>
                <w:bCs/>
                <w:color w:val="auto"/>
                <w:szCs w:val="22"/>
              </w:rPr>
              <w:instrText xml:space="preserve"> xe "investigations </w:instrText>
            </w:r>
            <w:r w:rsidR="00BE20C1" w:rsidRPr="000600DF">
              <w:rPr>
                <w:bCs/>
                <w:color w:val="auto"/>
                <w:szCs w:val="22"/>
              </w:rPr>
              <w:instrText>–</w:instrText>
            </w:r>
            <w:r w:rsidR="00AE1D98">
              <w:rPr>
                <w:bCs/>
                <w:color w:val="auto"/>
                <w:szCs w:val="22"/>
              </w:rPr>
              <w:instrText xml:space="preserve"> </w:instrText>
            </w:r>
            <w:r w:rsidR="00BE20C1" w:rsidRPr="000600DF">
              <w:rPr>
                <w:bCs/>
                <w:color w:val="auto"/>
                <w:szCs w:val="22"/>
              </w:rPr>
              <w:instrText>action taken</w:instrText>
            </w:r>
            <w:r w:rsidR="00E96584" w:rsidRPr="000600DF">
              <w:rPr>
                <w:bCs/>
                <w:color w:val="auto"/>
                <w:szCs w:val="22"/>
              </w:rPr>
              <w:instrText xml:space="preserve">" \f “subject” </w:instrText>
            </w:r>
            <w:r w:rsidR="00E96584" w:rsidRPr="000600DF">
              <w:rPr>
                <w:bCs/>
                <w:color w:val="auto"/>
                <w:szCs w:val="22"/>
              </w:rPr>
              <w:fldChar w:fldCharType="end"/>
            </w:r>
            <w:r w:rsidR="00364B31" w:rsidRPr="000600DF">
              <w:rPr>
                <w:bCs/>
                <w:color w:val="auto"/>
                <w:szCs w:val="22"/>
              </w:rPr>
              <w:fldChar w:fldCharType="begin"/>
            </w:r>
            <w:r w:rsidR="00364B31" w:rsidRPr="000600DF">
              <w:rPr>
                <w:bCs/>
                <w:color w:val="auto"/>
                <w:szCs w:val="22"/>
              </w:rPr>
              <w:instrText xml:space="preserve"> xe "disciplinary – action taken" \f “subject” </w:instrText>
            </w:r>
            <w:r w:rsidR="00364B31" w:rsidRPr="000600DF">
              <w:rPr>
                <w:bCs/>
                <w:color w:val="auto"/>
                <w:szCs w:val="22"/>
              </w:rPr>
              <w:fldChar w:fldCharType="end"/>
            </w:r>
          </w:p>
          <w:p w14:paraId="19F553AA" w14:textId="77777777" w:rsidR="00FC4508" w:rsidRPr="000600DF" w:rsidRDefault="00FC4508" w:rsidP="00FC4508">
            <w:pPr>
              <w:spacing w:before="60" w:after="60"/>
              <w:rPr>
                <w:rFonts w:asciiTheme="minorHAnsi" w:eastAsia="Times New Roman" w:hAnsiTheme="minorHAnsi"/>
                <w:color w:val="auto"/>
                <w:szCs w:val="22"/>
              </w:rPr>
            </w:pPr>
            <w:r w:rsidRPr="000600DF">
              <w:rPr>
                <w:rFonts w:asciiTheme="minorHAnsi" w:eastAsia="Times New Roman" w:hAnsiTheme="minorHAnsi"/>
                <w:color w:val="auto"/>
                <w:szCs w:val="22"/>
              </w:rPr>
              <w:t>Includes, but is not limited to:</w:t>
            </w:r>
          </w:p>
          <w:p w14:paraId="106A6941" w14:textId="2402D36C" w:rsidR="002F230B" w:rsidRPr="000600DF" w:rsidRDefault="002F230B" w:rsidP="00134F61">
            <w:pPr>
              <w:pStyle w:val="ListParagraph"/>
              <w:numPr>
                <w:ilvl w:val="0"/>
                <w:numId w:val="22"/>
              </w:numPr>
              <w:spacing w:before="60" w:after="60"/>
              <w:rPr>
                <w:color w:val="auto"/>
                <w:szCs w:val="22"/>
              </w:rPr>
            </w:pPr>
            <w:r w:rsidRPr="000600DF">
              <w:rPr>
                <w:color w:val="auto"/>
                <w:szCs w:val="22"/>
              </w:rPr>
              <w:t>Original complaint and respondent information;</w:t>
            </w:r>
          </w:p>
          <w:p w14:paraId="13F460AA" w14:textId="73E4C2B2" w:rsidR="002F230B" w:rsidRPr="000600DF" w:rsidRDefault="002F230B" w:rsidP="00134F61">
            <w:pPr>
              <w:pStyle w:val="ListParagraph"/>
              <w:numPr>
                <w:ilvl w:val="0"/>
                <w:numId w:val="22"/>
              </w:numPr>
              <w:spacing w:before="60" w:after="60"/>
              <w:rPr>
                <w:color w:val="auto"/>
                <w:szCs w:val="22"/>
              </w:rPr>
            </w:pPr>
            <w:r w:rsidRPr="000600DF">
              <w:rPr>
                <w:color w:val="auto"/>
                <w:szCs w:val="22"/>
              </w:rPr>
              <w:t>Investigation records;</w:t>
            </w:r>
          </w:p>
          <w:p w14:paraId="212D17BA"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Activity report;</w:t>
            </w:r>
          </w:p>
          <w:p w14:paraId="59F3F65D"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Contact list;</w:t>
            </w:r>
          </w:p>
          <w:p w14:paraId="7F3F25AC" w14:textId="77777777" w:rsidR="00AB41CC" w:rsidRPr="000600DF" w:rsidRDefault="002F230B" w:rsidP="002F230B">
            <w:pPr>
              <w:pStyle w:val="ListParagraph"/>
              <w:numPr>
                <w:ilvl w:val="0"/>
                <w:numId w:val="22"/>
              </w:numPr>
              <w:spacing w:before="60" w:after="60"/>
              <w:rPr>
                <w:color w:val="auto"/>
                <w:szCs w:val="22"/>
              </w:rPr>
            </w:pPr>
            <w:r w:rsidRPr="000600DF">
              <w:rPr>
                <w:color w:val="auto"/>
                <w:szCs w:val="22"/>
              </w:rPr>
              <w:t>Case Manager worksheet/recommendation</w:t>
            </w:r>
            <w:r w:rsidR="00751221" w:rsidRPr="000600DF">
              <w:rPr>
                <w:color w:val="auto"/>
                <w:szCs w:val="22"/>
              </w:rPr>
              <w:t>;</w:t>
            </w:r>
          </w:p>
          <w:p w14:paraId="5BE50857" w14:textId="151621DA" w:rsidR="00751221" w:rsidRPr="000600DF" w:rsidRDefault="00AB41CC" w:rsidP="004F5DC3">
            <w:pPr>
              <w:pStyle w:val="ListParagraph"/>
              <w:numPr>
                <w:ilvl w:val="0"/>
                <w:numId w:val="22"/>
              </w:numPr>
              <w:spacing w:before="60" w:after="60"/>
              <w:rPr>
                <w:color w:val="auto"/>
                <w:szCs w:val="22"/>
              </w:rPr>
            </w:pPr>
            <w:r w:rsidRPr="000600DF">
              <w:rPr>
                <w:color w:val="auto"/>
                <w:szCs w:val="22"/>
              </w:rPr>
              <w:t>Statement of charges or other charging document</w:t>
            </w:r>
            <w:r w:rsidR="00751221" w:rsidRPr="000600DF">
              <w:rPr>
                <w:color w:val="auto"/>
                <w:szCs w:val="22"/>
              </w:rPr>
              <w:t>.</w:t>
            </w:r>
          </w:p>
          <w:p w14:paraId="037F28BC" w14:textId="0B442860" w:rsidR="00FC4508" w:rsidRPr="000600DF" w:rsidRDefault="00FC4508" w:rsidP="000600DF">
            <w:pPr>
              <w:spacing w:before="60" w:after="60"/>
              <w:rPr>
                <w:rFonts w:asciiTheme="minorHAnsi" w:eastAsia="Times New Roman" w:hAnsiTheme="minorHAnsi"/>
                <w:color w:val="auto"/>
                <w:szCs w:val="22"/>
              </w:rPr>
            </w:pPr>
            <w:r w:rsidRPr="000600DF">
              <w:rPr>
                <w:rFonts w:asciiTheme="minorHAnsi" w:eastAsia="Times New Roman" w:hAnsiTheme="minorHAnsi"/>
                <w:color w:val="auto"/>
                <w:szCs w:val="22"/>
              </w:rPr>
              <w:t>Excludes records covered by</w:t>
            </w:r>
            <w:r w:rsidR="00751221" w:rsidRPr="000600DF">
              <w:rPr>
                <w:rFonts w:asciiTheme="minorHAnsi" w:eastAsia="Times New Roman" w:hAnsiTheme="minorHAnsi"/>
                <w:color w:val="auto"/>
                <w:szCs w:val="22"/>
              </w:rPr>
              <w:t xml:space="preserve"> </w:t>
            </w:r>
            <w:r w:rsidR="00751221" w:rsidRPr="000600DF">
              <w:rPr>
                <w:rFonts w:asciiTheme="minorHAnsi" w:hAnsiTheme="minorHAnsi"/>
                <w:bCs/>
                <w:i/>
                <w:color w:val="auto"/>
                <w:szCs w:val="22"/>
              </w:rPr>
              <w:t>Board Orders</w:t>
            </w:r>
            <w:r w:rsidR="00751221" w:rsidRPr="000600DF">
              <w:rPr>
                <w:i/>
                <w:color w:val="auto"/>
                <w:szCs w:val="22"/>
              </w:rPr>
              <w:t xml:space="preserve"> </w:t>
            </w:r>
            <w:r w:rsidRPr="000600DF">
              <w:rPr>
                <w:rFonts w:asciiTheme="minorHAnsi" w:eastAsia="Times New Roman" w:hAnsiTheme="minorHAnsi"/>
                <w:i/>
                <w:color w:val="auto"/>
                <w:szCs w:val="22"/>
              </w:rPr>
              <w:t>(DAN</w:t>
            </w:r>
            <w:r w:rsidR="00A22285" w:rsidRPr="000600DF">
              <w:rPr>
                <w:rFonts w:asciiTheme="minorHAnsi" w:eastAsia="Times New Roman" w:hAnsiTheme="minorHAnsi"/>
                <w:i/>
                <w:color w:val="auto"/>
                <w:szCs w:val="22"/>
              </w:rPr>
              <w:t xml:space="preserve"> 20-08-69543</w:t>
            </w:r>
            <w:r w:rsidRPr="000600DF">
              <w:rPr>
                <w:rFonts w:asciiTheme="minorHAnsi" w:eastAsia="Times New Roman" w:hAnsiTheme="minorHAnsi"/>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50150F6" w14:textId="4B84B85E" w:rsidR="00182E10" w:rsidRPr="000600DF" w:rsidRDefault="00FC4508" w:rsidP="00FC4508">
            <w:pPr>
              <w:spacing w:before="60" w:after="60"/>
              <w:rPr>
                <w:bCs/>
                <w:color w:val="auto"/>
                <w:szCs w:val="17"/>
              </w:rPr>
            </w:pPr>
            <w:r w:rsidRPr="000600DF">
              <w:rPr>
                <w:b/>
                <w:bCs/>
                <w:color w:val="auto"/>
                <w:szCs w:val="17"/>
              </w:rPr>
              <w:t>Retain</w:t>
            </w:r>
            <w:r w:rsidRPr="000600DF">
              <w:rPr>
                <w:bCs/>
                <w:color w:val="auto"/>
                <w:szCs w:val="17"/>
              </w:rPr>
              <w:t xml:space="preserve"> </w:t>
            </w:r>
            <w:r w:rsidR="00110233" w:rsidRPr="000600DF">
              <w:rPr>
                <w:bCs/>
                <w:color w:val="auto"/>
                <w:szCs w:val="17"/>
              </w:rPr>
              <w:t xml:space="preserve">for 6 years after </w:t>
            </w:r>
            <w:r w:rsidR="00AF0B8B" w:rsidRPr="000600DF">
              <w:rPr>
                <w:bCs/>
                <w:color w:val="auto"/>
                <w:szCs w:val="17"/>
              </w:rPr>
              <w:t xml:space="preserve">case </w:t>
            </w:r>
            <w:r w:rsidR="000600DF">
              <w:rPr>
                <w:bCs/>
                <w:color w:val="auto"/>
                <w:szCs w:val="17"/>
              </w:rPr>
              <w:t>closed</w:t>
            </w:r>
          </w:p>
          <w:p w14:paraId="4ECB8F7D" w14:textId="029EC54B" w:rsidR="00182E10" w:rsidRPr="000600DF" w:rsidRDefault="00182E10" w:rsidP="00FC4508">
            <w:pPr>
              <w:spacing w:before="60" w:after="60"/>
              <w:rPr>
                <w:bCs/>
                <w:i/>
                <w:color w:val="auto"/>
                <w:szCs w:val="17"/>
              </w:rPr>
            </w:pPr>
            <w:r w:rsidRPr="000600DF">
              <w:rPr>
                <w:bCs/>
                <w:color w:val="auto"/>
                <w:szCs w:val="17"/>
              </w:rPr>
              <w:t xml:space="preserve">   </w:t>
            </w:r>
            <w:r w:rsidR="000600DF">
              <w:rPr>
                <w:bCs/>
                <w:i/>
                <w:color w:val="auto"/>
                <w:szCs w:val="17"/>
              </w:rPr>
              <w:t>or</w:t>
            </w:r>
          </w:p>
          <w:p w14:paraId="404A58A3" w14:textId="04B71C2F" w:rsidR="00FC4508" w:rsidRPr="000600DF" w:rsidRDefault="00DA357D" w:rsidP="00FC4508">
            <w:pPr>
              <w:spacing w:before="60" w:after="60"/>
              <w:rPr>
                <w:bCs/>
                <w:color w:val="auto"/>
                <w:szCs w:val="17"/>
              </w:rPr>
            </w:pPr>
            <w:r w:rsidRPr="000600DF">
              <w:rPr>
                <w:bCs/>
                <w:color w:val="auto"/>
                <w:szCs w:val="17"/>
              </w:rPr>
              <w:t xml:space="preserve">6 years </w:t>
            </w:r>
            <w:r w:rsidR="00182E10" w:rsidRPr="000600DF">
              <w:rPr>
                <w:bCs/>
                <w:color w:val="auto"/>
                <w:szCs w:val="17"/>
              </w:rPr>
              <w:t xml:space="preserve">after </w:t>
            </w:r>
            <w:r w:rsidR="00BC1700" w:rsidRPr="000600DF">
              <w:rPr>
                <w:bCs/>
                <w:color w:val="auto"/>
                <w:szCs w:val="17"/>
              </w:rPr>
              <w:t xml:space="preserve">sanction is completed, </w:t>
            </w:r>
            <w:r w:rsidR="00182E10" w:rsidRPr="000600DF">
              <w:rPr>
                <w:bCs/>
                <w:i/>
                <w:color w:val="auto"/>
                <w:szCs w:val="17"/>
              </w:rPr>
              <w:t>whichever is later</w:t>
            </w:r>
          </w:p>
          <w:p w14:paraId="7F3742B9" w14:textId="77777777" w:rsidR="00FC4508" w:rsidRPr="000600DF" w:rsidRDefault="00FC4508" w:rsidP="00FC4508">
            <w:pPr>
              <w:spacing w:before="60" w:after="60"/>
              <w:rPr>
                <w:bCs/>
                <w:i/>
                <w:color w:val="auto"/>
                <w:szCs w:val="17"/>
              </w:rPr>
            </w:pPr>
            <w:r w:rsidRPr="000600DF">
              <w:rPr>
                <w:bCs/>
                <w:color w:val="auto"/>
                <w:szCs w:val="17"/>
              </w:rPr>
              <w:t xml:space="preserve">   </w:t>
            </w:r>
            <w:r w:rsidRPr="000600DF">
              <w:rPr>
                <w:bCs/>
                <w:i/>
                <w:color w:val="auto"/>
                <w:szCs w:val="17"/>
              </w:rPr>
              <w:t>then</w:t>
            </w:r>
          </w:p>
          <w:p w14:paraId="0607A76D" w14:textId="77777777" w:rsidR="00FC4508" w:rsidRPr="000600DF" w:rsidRDefault="00FC4508" w:rsidP="00FC4508">
            <w:pPr>
              <w:spacing w:before="60" w:after="60"/>
              <w:rPr>
                <w:b/>
                <w:bCs/>
                <w:color w:val="auto"/>
                <w:szCs w:val="17"/>
              </w:rPr>
            </w:pPr>
            <w:r w:rsidRPr="000600DF">
              <w:rPr>
                <w:b/>
                <w:bCs/>
                <w:color w:val="auto"/>
                <w:szCs w:val="17"/>
              </w:rPr>
              <w:t>Destroy</w:t>
            </w:r>
            <w:r w:rsidRPr="000600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AEA995"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0CDB1D5" w14:textId="77777777" w:rsidR="000600DF" w:rsidRDefault="00FC4508" w:rsidP="00FC4508">
            <w:pPr>
              <w:jc w:val="center"/>
              <w:rPr>
                <w:rFonts w:eastAsia="Calibri" w:cs="Times New Roman"/>
                <w:b/>
                <w:color w:val="auto"/>
                <w:szCs w:val="22"/>
              </w:rPr>
            </w:pPr>
            <w:r w:rsidRPr="00E120CA">
              <w:rPr>
                <w:rFonts w:eastAsia="Calibri" w:cs="Times New Roman"/>
                <w:b/>
                <w:color w:val="auto"/>
                <w:szCs w:val="22"/>
              </w:rPr>
              <w:t>ESSENTIAL</w:t>
            </w:r>
          </w:p>
          <w:p w14:paraId="3DACA0AE" w14:textId="23971827" w:rsidR="00FC4508" w:rsidRPr="00D23FE2" w:rsidRDefault="000600DF" w:rsidP="00FC4508">
            <w:pPr>
              <w:jc w:val="center"/>
              <w:rPr>
                <w:rFonts w:eastAsia="Calibri" w:cs="Times New Roman"/>
                <w:color w:val="auto"/>
                <w:sz w:val="20"/>
                <w:szCs w:val="20"/>
              </w:rPr>
            </w:pPr>
            <w:r w:rsidRPr="000600DF">
              <w:rPr>
                <w:rFonts w:eastAsia="Calibri" w:cs="Times New Roman"/>
                <w:b/>
                <w:color w:val="auto"/>
                <w:sz w:val="16"/>
                <w:szCs w:val="16"/>
              </w:rPr>
              <w:t>(for Disaster Recovery)</w:t>
            </w:r>
            <w:r w:rsidR="008B58EA" w:rsidRPr="00863DDC">
              <w:rPr>
                <w:color w:val="auto"/>
                <w:sz w:val="20"/>
                <w:szCs w:val="20"/>
              </w:rPr>
              <w:fldChar w:fldCharType="begin"/>
            </w:r>
            <w:r w:rsidR="008B58EA" w:rsidRPr="00863DDC">
              <w:rPr>
                <w:color w:val="auto"/>
                <w:sz w:val="20"/>
                <w:szCs w:val="20"/>
              </w:rPr>
              <w:instrText xml:space="preserve"> XE "</w:instrText>
            </w:r>
            <w:r w:rsidR="008B58EA">
              <w:rPr>
                <w:color w:val="auto"/>
                <w:sz w:val="20"/>
                <w:szCs w:val="20"/>
              </w:rPr>
              <w:instrText>INVESTIGATIONS AND COMPLIANCE:Investigations and Compliance Monitoring:Disciplinary/Legal Files</w:instrText>
            </w:r>
            <w:r w:rsidR="008B58EA" w:rsidRPr="00863DDC">
              <w:rPr>
                <w:color w:val="auto"/>
                <w:sz w:val="20"/>
                <w:szCs w:val="20"/>
              </w:rPr>
              <w:instrText>"</w:instrText>
            </w:r>
            <w:r w:rsidR="008560DD">
              <w:rPr>
                <w:color w:val="auto"/>
                <w:sz w:val="20"/>
                <w:szCs w:val="20"/>
              </w:rPr>
              <w:instrText xml:space="preserve"> </w:instrText>
            </w:r>
            <w:r w:rsidR="008B58EA" w:rsidRPr="00863DDC">
              <w:rPr>
                <w:color w:val="auto"/>
                <w:sz w:val="20"/>
                <w:szCs w:val="20"/>
              </w:rPr>
              <w:instrText xml:space="preserve">\f “essential” </w:instrText>
            </w:r>
            <w:r w:rsidR="008B58EA" w:rsidRPr="00863DDC">
              <w:rPr>
                <w:color w:val="auto"/>
                <w:sz w:val="20"/>
                <w:szCs w:val="20"/>
              </w:rPr>
              <w:fldChar w:fldCharType="end"/>
            </w:r>
          </w:p>
          <w:p w14:paraId="229D0E40" w14:textId="08061678" w:rsidR="00FC4508" w:rsidRPr="00E120CA" w:rsidRDefault="00FC4508" w:rsidP="00F979E1">
            <w:pPr>
              <w:jc w:val="center"/>
              <w:rPr>
                <w:rFonts w:eastAsia="Times New Roman" w:cs="Calibri"/>
                <w:color w:val="auto"/>
                <w:sz w:val="20"/>
                <w:szCs w:val="20"/>
              </w:rPr>
            </w:pPr>
            <w:r w:rsidRPr="00E120CA">
              <w:rPr>
                <w:rFonts w:eastAsia="Times New Roman" w:cs="Calibri"/>
                <w:color w:val="auto"/>
                <w:sz w:val="20"/>
                <w:szCs w:val="20"/>
              </w:rPr>
              <w:t>O</w:t>
            </w:r>
            <w:r w:rsidR="00F979E1" w:rsidRPr="00E120CA">
              <w:rPr>
                <w:rFonts w:eastAsia="Times New Roman" w:cs="Calibri"/>
                <w:color w:val="auto"/>
                <w:sz w:val="20"/>
                <w:szCs w:val="20"/>
              </w:rPr>
              <w:t>PR</w:t>
            </w:r>
          </w:p>
        </w:tc>
      </w:tr>
      <w:tr w:rsidR="00FC4508" w:rsidRPr="00941F22" w14:paraId="4360C53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E00355" w14:textId="2D0BD1B7" w:rsidR="00FC4508" w:rsidRPr="000600DF" w:rsidRDefault="00A22285" w:rsidP="00FC450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20</w:t>
            </w:r>
            <w:r w:rsidR="00FC4508" w:rsidRPr="000600DF">
              <w:rPr>
                <w:rFonts w:asciiTheme="minorHAnsi" w:eastAsia="Times New Roman" w:hAnsiTheme="minorHAnsi"/>
                <w:color w:val="auto"/>
                <w:szCs w:val="22"/>
              </w:rPr>
              <w:t>-</w:t>
            </w:r>
            <w:r w:rsidRPr="000600DF">
              <w:rPr>
                <w:rFonts w:asciiTheme="minorHAnsi" w:eastAsia="Times New Roman" w:hAnsiTheme="minorHAnsi"/>
                <w:color w:val="auto"/>
                <w:szCs w:val="22"/>
              </w:rPr>
              <w:t>08</w:t>
            </w:r>
            <w:r w:rsidR="00FC4508" w:rsidRPr="000600DF">
              <w:rPr>
                <w:rFonts w:asciiTheme="minorHAnsi" w:eastAsia="Times New Roman" w:hAnsiTheme="minorHAnsi"/>
                <w:color w:val="auto"/>
                <w:szCs w:val="22"/>
              </w:rPr>
              <w:t>-</w:t>
            </w:r>
            <w:r w:rsidRPr="000600DF">
              <w:rPr>
                <w:rFonts w:asciiTheme="minorHAnsi" w:eastAsia="Times New Roman" w:hAnsiTheme="minorHAnsi"/>
                <w:color w:val="auto"/>
                <w:szCs w:val="22"/>
              </w:rPr>
              <w:t>69548</w:t>
            </w:r>
            <w:r w:rsidR="002374C7" w:rsidRPr="000600DF">
              <w:rPr>
                <w:rFonts w:asciiTheme="minorHAnsi" w:eastAsia="Times New Roman" w:hAnsiTheme="minorHAnsi"/>
                <w:color w:val="auto"/>
                <w:szCs w:val="22"/>
              </w:rPr>
              <w:fldChar w:fldCharType="begin"/>
            </w:r>
            <w:r w:rsidR="00FC4508" w:rsidRPr="000600DF">
              <w:rPr>
                <w:color w:val="auto"/>
              </w:rPr>
              <w:instrText xml:space="preserve"> XE "</w:instrText>
            </w:r>
            <w:r w:rsidR="000600DF">
              <w:rPr>
                <w:color w:val="auto"/>
              </w:rPr>
              <w:instrText>20</w:instrText>
            </w:r>
            <w:r w:rsidR="00FC450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FC450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69548</w:instrText>
            </w:r>
            <w:r w:rsidR="00FC4508" w:rsidRPr="000600DF">
              <w:rPr>
                <w:color w:val="auto"/>
              </w:rPr>
              <w:instrText xml:space="preserve">" </w:instrText>
            </w:r>
            <w:r w:rsidR="00FC4508" w:rsidRPr="000600DF">
              <w:rPr>
                <w:rFonts w:eastAsia="Calibri" w:cs="Times New Roman"/>
                <w:bCs/>
                <w:color w:val="auto"/>
                <w:szCs w:val="17"/>
              </w:rPr>
              <w:instrText xml:space="preserve">\f “dan” </w:instrText>
            </w:r>
            <w:r w:rsidR="002374C7" w:rsidRPr="000600DF">
              <w:rPr>
                <w:rFonts w:asciiTheme="minorHAnsi" w:eastAsia="Times New Roman" w:hAnsiTheme="minorHAnsi"/>
                <w:color w:val="auto"/>
                <w:szCs w:val="22"/>
              </w:rPr>
              <w:fldChar w:fldCharType="end"/>
            </w:r>
          </w:p>
          <w:p w14:paraId="47ECA82C" w14:textId="3F0624F1" w:rsidR="00FC4508" w:rsidRPr="000600DF" w:rsidRDefault="00FC4508" w:rsidP="00FC450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 xml:space="preserve">Rev. </w:t>
            </w:r>
            <w:r w:rsidR="00A22285" w:rsidRPr="000600D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CFC8716" w14:textId="75A7D104" w:rsidR="00751221" w:rsidRPr="000600DF" w:rsidRDefault="00751221" w:rsidP="00751221">
            <w:pPr>
              <w:spacing w:before="60" w:after="60"/>
              <w:rPr>
                <w:b/>
                <w:i/>
                <w:color w:val="auto"/>
                <w:szCs w:val="22"/>
              </w:rPr>
            </w:pPr>
            <w:r w:rsidRPr="000600DF">
              <w:rPr>
                <w:b/>
                <w:i/>
                <w:color w:val="auto"/>
                <w:szCs w:val="22"/>
              </w:rPr>
              <w:t>Professional License Suspensions</w:t>
            </w:r>
            <w:r w:rsidR="009D344B" w:rsidRPr="000600DF">
              <w:rPr>
                <w:b/>
                <w:i/>
                <w:color w:val="auto"/>
                <w:szCs w:val="22"/>
              </w:rPr>
              <w:t xml:space="preserve"> – C</w:t>
            </w:r>
            <w:r w:rsidR="000600DF">
              <w:rPr>
                <w:b/>
                <w:i/>
                <w:color w:val="auto"/>
                <w:szCs w:val="22"/>
              </w:rPr>
              <w:t>hild Support</w:t>
            </w:r>
          </w:p>
          <w:p w14:paraId="5ED72E6F" w14:textId="36DF6046" w:rsidR="00751221" w:rsidRPr="000600DF" w:rsidRDefault="00751221" w:rsidP="00751221">
            <w:pPr>
              <w:spacing w:before="60" w:after="60"/>
              <w:rPr>
                <w:color w:val="auto"/>
                <w:szCs w:val="22"/>
              </w:rPr>
            </w:pPr>
            <w:r w:rsidRPr="000600DF">
              <w:rPr>
                <w:color w:val="auto"/>
                <w:szCs w:val="22"/>
              </w:rPr>
              <w:t>Records relating to the suspension of a professional license due to non-compliance with child support violations per RCW 18.</w:t>
            </w:r>
            <w:r w:rsidR="00693197" w:rsidRPr="000600DF">
              <w:rPr>
                <w:color w:val="auto"/>
                <w:szCs w:val="22"/>
              </w:rPr>
              <w:t>43</w:t>
            </w:r>
            <w:r w:rsidRPr="000600DF">
              <w:rPr>
                <w:color w:val="auto"/>
                <w:szCs w:val="22"/>
              </w:rPr>
              <w:t>.</w:t>
            </w:r>
            <w:r w:rsidR="00693197" w:rsidRPr="000600DF">
              <w:rPr>
                <w:color w:val="auto"/>
                <w:szCs w:val="22"/>
              </w:rPr>
              <w:t>170</w:t>
            </w:r>
            <w:r w:rsidRPr="000600DF">
              <w:rPr>
                <w:color w:val="auto"/>
                <w:szCs w:val="22"/>
              </w:rPr>
              <w:t>.</w:t>
            </w:r>
            <w:r w:rsidR="00364B31" w:rsidRPr="000600DF">
              <w:rPr>
                <w:bCs/>
                <w:color w:val="auto"/>
                <w:szCs w:val="22"/>
              </w:rPr>
              <w:t xml:space="preserve"> </w:t>
            </w:r>
            <w:r w:rsidR="00364B31" w:rsidRPr="000600DF">
              <w:rPr>
                <w:bCs/>
                <w:color w:val="auto"/>
                <w:szCs w:val="22"/>
              </w:rPr>
              <w:fldChar w:fldCharType="begin"/>
            </w:r>
            <w:r w:rsidR="00364B31" w:rsidRPr="000600DF">
              <w:rPr>
                <w:bCs/>
                <w:color w:val="auto"/>
                <w:szCs w:val="22"/>
              </w:rPr>
              <w:instrText xml:space="preserve"> xe "suspension – child support order" \f “subject” </w:instrText>
            </w:r>
            <w:r w:rsidR="00364B31" w:rsidRPr="000600DF">
              <w:rPr>
                <w:bCs/>
                <w:color w:val="auto"/>
                <w:szCs w:val="22"/>
              </w:rPr>
              <w:fldChar w:fldCharType="end"/>
            </w:r>
            <w:r w:rsidR="00364B31" w:rsidRPr="000600DF">
              <w:rPr>
                <w:bCs/>
                <w:color w:val="auto"/>
                <w:szCs w:val="22"/>
              </w:rPr>
              <w:fldChar w:fldCharType="begin"/>
            </w:r>
            <w:r w:rsidR="00364B31" w:rsidRPr="000600DF">
              <w:rPr>
                <w:bCs/>
                <w:color w:val="auto"/>
                <w:szCs w:val="22"/>
              </w:rPr>
              <w:instrText xml:space="preserve"> xe "child support suspension" \f “subject” </w:instrText>
            </w:r>
            <w:r w:rsidR="00364B31" w:rsidRPr="000600DF">
              <w:rPr>
                <w:bCs/>
                <w:color w:val="auto"/>
                <w:szCs w:val="22"/>
              </w:rPr>
              <w:fldChar w:fldCharType="end"/>
            </w:r>
          </w:p>
          <w:p w14:paraId="001D3132" w14:textId="77777777" w:rsidR="00751221" w:rsidRPr="000600DF" w:rsidRDefault="00751221" w:rsidP="00751221">
            <w:pPr>
              <w:spacing w:before="60" w:after="60"/>
              <w:rPr>
                <w:color w:val="auto"/>
                <w:szCs w:val="22"/>
              </w:rPr>
            </w:pPr>
            <w:r w:rsidRPr="000600DF">
              <w:rPr>
                <w:color w:val="auto"/>
                <w:szCs w:val="22"/>
              </w:rPr>
              <w:t>Includes, but is not limited to:</w:t>
            </w:r>
          </w:p>
          <w:p w14:paraId="7AF4E89C" w14:textId="77777777" w:rsidR="00751221" w:rsidRPr="000600DF" w:rsidRDefault="00751221" w:rsidP="00751221">
            <w:pPr>
              <w:pStyle w:val="ListParagraph"/>
              <w:numPr>
                <w:ilvl w:val="0"/>
                <w:numId w:val="24"/>
              </w:numPr>
              <w:spacing w:before="60" w:after="60"/>
              <w:rPr>
                <w:color w:val="auto"/>
                <w:szCs w:val="22"/>
              </w:rPr>
            </w:pPr>
            <w:r w:rsidRPr="000600DF">
              <w:rPr>
                <w:color w:val="auto"/>
                <w:szCs w:val="22"/>
              </w:rPr>
              <w:t>Notice of suspension from Department of Social and Health Services (DSHS);</w:t>
            </w:r>
          </w:p>
          <w:p w14:paraId="208C9147" w14:textId="77777777" w:rsidR="00751221" w:rsidRPr="000600DF" w:rsidRDefault="00751221" w:rsidP="00751221">
            <w:pPr>
              <w:pStyle w:val="ListParagraph"/>
              <w:numPr>
                <w:ilvl w:val="0"/>
                <w:numId w:val="24"/>
              </w:numPr>
              <w:spacing w:before="60" w:after="60"/>
              <w:rPr>
                <w:color w:val="auto"/>
                <w:szCs w:val="22"/>
              </w:rPr>
            </w:pPr>
            <w:r w:rsidRPr="000600DF">
              <w:rPr>
                <w:color w:val="auto"/>
                <w:szCs w:val="22"/>
              </w:rPr>
              <w:t>Letters of suspension to licensees;</w:t>
            </w:r>
          </w:p>
          <w:p w14:paraId="4BAE022C" w14:textId="77777777" w:rsidR="00751221" w:rsidRPr="000600DF" w:rsidRDefault="00751221" w:rsidP="00751221">
            <w:pPr>
              <w:pStyle w:val="ListParagraph"/>
              <w:numPr>
                <w:ilvl w:val="0"/>
                <w:numId w:val="24"/>
              </w:numPr>
              <w:spacing w:before="60" w:after="60"/>
              <w:rPr>
                <w:color w:val="auto"/>
                <w:szCs w:val="22"/>
              </w:rPr>
            </w:pPr>
            <w:r w:rsidRPr="000600DF">
              <w:rPr>
                <w:color w:val="auto"/>
                <w:szCs w:val="22"/>
              </w:rPr>
              <w:t>Release of suspension letter, resolution notices, and supporting documents.</w:t>
            </w:r>
          </w:p>
          <w:p w14:paraId="3364431D" w14:textId="551A20DD" w:rsidR="00FC4508" w:rsidRPr="000600DF" w:rsidRDefault="00751221" w:rsidP="00DD5136">
            <w:pPr>
              <w:spacing w:before="60" w:after="60"/>
              <w:rPr>
                <w:rFonts w:asciiTheme="minorHAnsi" w:hAnsiTheme="minorHAnsi"/>
                <w:b/>
                <w:bCs/>
                <w:i/>
                <w:color w:val="auto"/>
                <w:sz w:val="21"/>
                <w:szCs w:val="21"/>
              </w:rPr>
            </w:pPr>
            <w:r w:rsidRPr="000600DF">
              <w:rPr>
                <w:color w:val="auto"/>
                <w:szCs w:val="22"/>
              </w:rPr>
              <w:t>Excludes records covered by</w:t>
            </w:r>
            <w:r w:rsidR="00DD5136" w:rsidRPr="000600DF">
              <w:rPr>
                <w:color w:val="auto"/>
                <w:szCs w:val="22"/>
              </w:rPr>
              <w:t xml:space="preserve"> </w:t>
            </w:r>
            <w:r w:rsidR="00AF0B8B" w:rsidRPr="000600DF">
              <w:rPr>
                <w:i/>
                <w:color w:val="auto"/>
                <w:szCs w:val="22"/>
              </w:rPr>
              <w:t>Board</w:t>
            </w:r>
            <w:r w:rsidRPr="000600DF">
              <w:rPr>
                <w:i/>
                <w:color w:val="auto"/>
                <w:szCs w:val="22"/>
              </w:rPr>
              <w:t xml:space="preserve"> Orders</w:t>
            </w:r>
            <w:r w:rsidR="00DD5136" w:rsidRPr="000600DF">
              <w:rPr>
                <w:i/>
                <w:color w:val="auto"/>
                <w:szCs w:val="22"/>
              </w:rPr>
              <w:t xml:space="preserve"> (DAN </w:t>
            </w:r>
            <w:r w:rsidR="00782362" w:rsidRPr="000600DF">
              <w:rPr>
                <w:rFonts w:asciiTheme="minorHAnsi" w:eastAsia="Times New Roman" w:hAnsiTheme="minorHAnsi"/>
                <w:i/>
                <w:color w:val="auto"/>
                <w:szCs w:val="22"/>
              </w:rPr>
              <w:t>20-08-69543</w:t>
            </w:r>
            <w:r w:rsidR="00DD5136" w:rsidRPr="000600DF">
              <w:rPr>
                <w:i/>
                <w:color w:val="auto"/>
                <w:szCs w:val="22"/>
              </w:rPr>
              <w:t>)</w:t>
            </w:r>
            <w:r w:rsidR="004F5DC3" w:rsidRPr="000600DF">
              <w:rPr>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86F7359" w14:textId="77777777" w:rsidR="00FC4508" w:rsidRPr="000600DF" w:rsidRDefault="00FC4508" w:rsidP="00FC4508">
            <w:pPr>
              <w:spacing w:before="60" w:after="60"/>
              <w:rPr>
                <w:bCs/>
                <w:color w:val="auto"/>
                <w:szCs w:val="17"/>
              </w:rPr>
            </w:pPr>
            <w:r w:rsidRPr="000600DF">
              <w:rPr>
                <w:b/>
                <w:bCs/>
                <w:color w:val="auto"/>
                <w:szCs w:val="17"/>
              </w:rPr>
              <w:t>Retain</w:t>
            </w:r>
            <w:r w:rsidRPr="000600DF">
              <w:rPr>
                <w:bCs/>
                <w:color w:val="auto"/>
                <w:szCs w:val="17"/>
              </w:rPr>
              <w:t xml:space="preserve"> for </w:t>
            </w:r>
            <w:r w:rsidR="00114FDF" w:rsidRPr="000600DF">
              <w:rPr>
                <w:bCs/>
                <w:color w:val="auto"/>
                <w:szCs w:val="17"/>
              </w:rPr>
              <w:t>1</w:t>
            </w:r>
            <w:r w:rsidRPr="000600DF">
              <w:rPr>
                <w:bCs/>
                <w:color w:val="auto"/>
                <w:szCs w:val="17"/>
              </w:rPr>
              <w:t xml:space="preserve"> year after </w:t>
            </w:r>
            <w:r w:rsidR="00114FDF" w:rsidRPr="000600DF">
              <w:rPr>
                <w:bCs/>
                <w:color w:val="auto"/>
                <w:szCs w:val="17"/>
              </w:rPr>
              <w:t>resolution</w:t>
            </w:r>
          </w:p>
          <w:p w14:paraId="56A8DF91" w14:textId="77777777" w:rsidR="00FC4508" w:rsidRPr="000600DF" w:rsidRDefault="00FC4508" w:rsidP="00FC4508">
            <w:pPr>
              <w:spacing w:before="60" w:after="60"/>
              <w:rPr>
                <w:bCs/>
                <w:i/>
                <w:color w:val="auto"/>
                <w:szCs w:val="17"/>
              </w:rPr>
            </w:pPr>
            <w:r w:rsidRPr="000600DF">
              <w:rPr>
                <w:bCs/>
                <w:color w:val="auto"/>
                <w:szCs w:val="17"/>
              </w:rPr>
              <w:t xml:space="preserve">   </w:t>
            </w:r>
            <w:r w:rsidRPr="000600DF">
              <w:rPr>
                <w:bCs/>
                <w:i/>
                <w:color w:val="auto"/>
                <w:szCs w:val="17"/>
              </w:rPr>
              <w:t>then</w:t>
            </w:r>
          </w:p>
          <w:p w14:paraId="2795AD65" w14:textId="77777777" w:rsidR="00FC4508" w:rsidRPr="000600DF" w:rsidRDefault="00FC4508" w:rsidP="00FC4508">
            <w:pPr>
              <w:spacing w:before="60" w:after="60"/>
              <w:rPr>
                <w:b/>
                <w:bCs/>
                <w:color w:val="auto"/>
                <w:szCs w:val="17"/>
              </w:rPr>
            </w:pPr>
            <w:r w:rsidRPr="000600DF">
              <w:rPr>
                <w:b/>
                <w:bCs/>
                <w:color w:val="auto"/>
                <w:szCs w:val="17"/>
              </w:rPr>
              <w:t>Destroy</w:t>
            </w:r>
            <w:r w:rsidRPr="000600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29CEDD"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2F1BF97" w14:textId="0B7208E5" w:rsidR="00FC4508" w:rsidRPr="00863DDC" w:rsidRDefault="00863DDC" w:rsidP="00FC4508">
            <w:pPr>
              <w:jc w:val="center"/>
              <w:rPr>
                <w:rFonts w:eastAsia="Calibri" w:cs="Times New Roman"/>
                <w:color w:val="auto"/>
                <w:sz w:val="20"/>
                <w:szCs w:val="20"/>
              </w:rPr>
            </w:pPr>
            <w:r w:rsidRPr="00863DDC">
              <w:rPr>
                <w:rFonts w:eastAsia="Calibri" w:cs="Times New Roman"/>
                <w:color w:val="auto"/>
                <w:sz w:val="20"/>
                <w:szCs w:val="20"/>
              </w:rPr>
              <w:t>NON-</w:t>
            </w:r>
            <w:r w:rsidR="00FC4508" w:rsidRPr="00863DDC">
              <w:rPr>
                <w:rFonts w:eastAsia="Calibri" w:cs="Times New Roman"/>
                <w:color w:val="auto"/>
                <w:sz w:val="20"/>
                <w:szCs w:val="20"/>
              </w:rPr>
              <w:t>ESSENTIAL</w:t>
            </w:r>
          </w:p>
          <w:p w14:paraId="4F4FCC63" w14:textId="77777777" w:rsidR="00FC4508" w:rsidRPr="00E120CA" w:rsidRDefault="00FC4508" w:rsidP="00FC4508">
            <w:pPr>
              <w:jc w:val="center"/>
              <w:rPr>
                <w:rFonts w:eastAsia="Times New Roman" w:cs="Calibri"/>
                <w:color w:val="auto"/>
                <w:sz w:val="20"/>
                <w:szCs w:val="20"/>
              </w:rPr>
            </w:pPr>
            <w:r w:rsidRPr="00E120CA">
              <w:rPr>
                <w:rFonts w:eastAsia="Times New Roman" w:cs="Calibri"/>
                <w:color w:val="auto"/>
                <w:sz w:val="20"/>
                <w:szCs w:val="20"/>
              </w:rPr>
              <w:t>OPR</w:t>
            </w:r>
          </w:p>
        </w:tc>
      </w:tr>
    </w:tbl>
    <w:p w14:paraId="727A7AE3" w14:textId="77777777" w:rsidR="00725C90" w:rsidRDefault="00725C90" w:rsidP="00725C90"/>
    <w:p w14:paraId="5FC9413C" w14:textId="77777777" w:rsidR="00FC4508" w:rsidRDefault="00FC4508" w:rsidP="00725C90"/>
    <w:p w14:paraId="46D894DB" w14:textId="420A799E" w:rsidR="00FC4508" w:rsidRDefault="00FC4508"/>
    <w:p w14:paraId="7DD36B46"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32C754D7" w14:textId="77777777" w:rsidR="006219C6" w:rsidRPr="001F0F71" w:rsidRDefault="001F0F71" w:rsidP="006219C6">
      <w:pPr>
        <w:pStyle w:val="Functions"/>
        <w:rPr>
          <w:color w:val="auto"/>
        </w:rPr>
      </w:pPr>
      <w:bookmarkStart w:id="2" w:name="_Toc45525446"/>
      <w:r w:rsidRPr="001F0F71">
        <w:rPr>
          <w:color w:val="auto"/>
        </w:rPr>
        <w:lastRenderedPageBreak/>
        <w:t>PROFESSIONAL AND BUSINESS LICENSING</w:t>
      </w:r>
      <w:bookmarkEnd w:id="2"/>
    </w:p>
    <w:p w14:paraId="240E920D" w14:textId="77777777" w:rsidR="006219C6" w:rsidRPr="00EE059D" w:rsidRDefault="006219C6" w:rsidP="006219C6">
      <w:pPr>
        <w:overflowPunct w:val="0"/>
        <w:autoSpaceDE w:val="0"/>
        <w:autoSpaceDN w:val="0"/>
        <w:adjustRightInd w:val="0"/>
        <w:spacing w:after="120"/>
        <w:textAlignment w:val="baseline"/>
        <w:rPr>
          <w:color w:val="auto"/>
        </w:rPr>
      </w:pPr>
      <w:r w:rsidRPr="00C04DC1">
        <w:t>This sec</w:t>
      </w:r>
      <w:r w:rsidR="001F0F71">
        <w:t>tion covers records relating to the activity of managing the agency’s professional and business licensing.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3290EEC9"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05BD4F" w14:textId="77777777" w:rsidR="001F0F71" w:rsidRPr="00FC4508" w:rsidRDefault="001F0F71" w:rsidP="001F0F71">
            <w:pPr>
              <w:pStyle w:val="Activties"/>
            </w:pPr>
            <w:bookmarkStart w:id="3" w:name="_Toc45525447"/>
            <w:r>
              <w:t>APPLICATIONS AND RENEWALS</w:t>
            </w:r>
            <w:bookmarkEnd w:id="3"/>
          </w:p>
          <w:p w14:paraId="1D3C6F92" w14:textId="123B5F9A" w:rsidR="00EE059D" w:rsidRPr="00BC1700" w:rsidRDefault="001F0F71" w:rsidP="00BC1700">
            <w:pPr>
              <w:pStyle w:val="ActivityText"/>
            </w:pPr>
            <w:r w:rsidRPr="00BC1700">
              <w:t xml:space="preserve">The activity of </w:t>
            </w:r>
            <w:r w:rsidR="00756309" w:rsidRPr="00BC1700">
              <w:t>reviewing and approving applications and renewals for</w:t>
            </w:r>
            <w:r w:rsidRPr="00BC1700">
              <w:t xml:space="preserve"> professional and business licenses. </w:t>
            </w:r>
          </w:p>
        </w:tc>
      </w:tr>
      <w:tr w:rsidR="00EE059D" w:rsidRPr="004C34AF" w14:paraId="791E538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255814"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B0E6E9"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9744FF"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4B3EC7F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8B67EA"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1C07405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771B84" w14:textId="224EDB11" w:rsidR="00EE059D" w:rsidRPr="000600DF" w:rsidRDefault="00D05311" w:rsidP="00EE059D">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20</w:t>
            </w:r>
            <w:r w:rsidR="00EE059D" w:rsidRPr="000600DF">
              <w:rPr>
                <w:rFonts w:asciiTheme="minorHAnsi" w:eastAsia="Times New Roman" w:hAnsiTheme="minorHAnsi"/>
                <w:color w:val="auto"/>
                <w:szCs w:val="22"/>
              </w:rPr>
              <w:t>-</w:t>
            </w:r>
            <w:r w:rsidRPr="000600DF">
              <w:rPr>
                <w:rFonts w:asciiTheme="minorHAnsi" w:eastAsia="Times New Roman" w:hAnsiTheme="minorHAnsi"/>
                <w:color w:val="auto"/>
                <w:szCs w:val="22"/>
              </w:rPr>
              <w:t>08</w:t>
            </w:r>
            <w:r w:rsidR="00EE059D" w:rsidRPr="000600DF">
              <w:rPr>
                <w:rFonts w:asciiTheme="minorHAnsi" w:eastAsia="Times New Roman" w:hAnsiTheme="minorHAnsi"/>
                <w:color w:val="auto"/>
                <w:szCs w:val="22"/>
              </w:rPr>
              <w:t>-</w:t>
            </w:r>
            <w:r w:rsidRPr="000600DF">
              <w:rPr>
                <w:rFonts w:asciiTheme="minorHAnsi" w:eastAsia="Times New Roman" w:hAnsiTheme="minorHAnsi"/>
                <w:color w:val="auto"/>
                <w:szCs w:val="22"/>
              </w:rPr>
              <w:t>69546</w:t>
            </w:r>
            <w:r w:rsidR="002374C7" w:rsidRPr="000600DF">
              <w:rPr>
                <w:rFonts w:asciiTheme="minorHAnsi" w:eastAsia="Times New Roman" w:hAnsiTheme="minorHAnsi"/>
                <w:color w:val="auto"/>
                <w:szCs w:val="22"/>
              </w:rPr>
              <w:fldChar w:fldCharType="begin"/>
            </w:r>
            <w:r w:rsidR="00EE059D" w:rsidRPr="000600DF">
              <w:rPr>
                <w:color w:val="auto"/>
              </w:rPr>
              <w:instrText xml:space="preserve"> XE "</w:instrText>
            </w:r>
            <w:r w:rsidR="000600DF">
              <w:rPr>
                <w:color w:val="auto"/>
              </w:rPr>
              <w:instrText>20</w:instrText>
            </w:r>
            <w:r w:rsidR="00EE059D"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EE059D"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69546</w:instrText>
            </w:r>
            <w:r w:rsidR="00EE059D" w:rsidRPr="000600DF">
              <w:rPr>
                <w:color w:val="auto"/>
              </w:rPr>
              <w:instrText xml:space="preserve">" </w:instrText>
            </w:r>
            <w:r w:rsidR="00EE059D" w:rsidRPr="000600DF">
              <w:rPr>
                <w:rFonts w:eastAsia="Calibri" w:cs="Times New Roman"/>
                <w:bCs/>
                <w:color w:val="auto"/>
                <w:szCs w:val="17"/>
              </w:rPr>
              <w:instrText xml:space="preserve">\f “dan” </w:instrText>
            </w:r>
            <w:r w:rsidR="002374C7" w:rsidRPr="000600DF">
              <w:rPr>
                <w:rFonts w:asciiTheme="minorHAnsi" w:eastAsia="Times New Roman" w:hAnsiTheme="minorHAnsi"/>
                <w:color w:val="auto"/>
                <w:szCs w:val="22"/>
              </w:rPr>
              <w:fldChar w:fldCharType="end"/>
            </w:r>
          </w:p>
          <w:p w14:paraId="436756B8" w14:textId="1ACD7362" w:rsidR="00EE059D" w:rsidRPr="000600DF" w:rsidRDefault="00EE059D" w:rsidP="00EE059D">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 xml:space="preserve">Rev. </w:t>
            </w:r>
            <w:r w:rsidR="00D05311" w:rsidRPr="000600D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E769A6C" w14:textId="11F39073" w:rsidR="001F0F71" w:rsidRPr="000600DF" w:rsidRDefault="00863DDC" w:rsidP="001F0F71">
            <w:pPr>
              <w:spacing w:before="60" w:after="60"/>
              <w:rPr>
                <w:b/>
                <w:i/>
                <w:color w:val="auto"/>
                <w:szCs w:val="22"/>
              </w:rPr>
            </w:pPr>
            <w:r w:rsidRPr="000600DF">
              <w:rPr>
                <w:b/>
                <w:i/>
                <w:color w:val="auto"/>
                <w:szCs w:val="22"/>
              </w:rPr>
              <w:t xml:space="preserve">Professional and Business </w:t>
            </w:r>
            <w:r w:rsidR="00AF0B8B" w:rsidRPr="000600DF">
              <w:rPr>
                <w:b/>
                <w:i/>
                <w:color w:val="auto"/>
                <w:szCs w:val="22"/>
              </w:rPr>
              <w:t xml:space="preserve">License </w:t>
            </w:r>
            <w:r w:rsidR="009D344B" w:rsidRPr="000600DF">
              <w:rPr>
                <w:b/>
                <w:i/>
                <w:color w:val="auto"/>
                <w:szCs w:val="22"/>
              </w:rPr>
              <w:t>Records – G</w:t>
            </w:r>
            <w:r w:rsidR="000668FB" w:rsidRPr="000600DF">
              <w:rPr>
                <w:b/>
                <w:i/>
                <w:color w:val="auto"/>
                <w:szCs w:val="22"/>
              </w:rPr>
              <w:t>ranted/</w:t>
            </w:r>
            <w:r w:rsidR="00AF0B8B" w:rsidRPr="000600DF">
              <w:rPr>
                <w:b/>
                <w:i/>
                <w:color w:val="auto"/>
                <w:szCs w:val="22"/>
              </w:rPr>
              <w:t>Denied/</w:t>
            </w:r>
            <w:r w:rsidR="001F0F71" w:rsidRPr="000600DF">
              <w:rPr>
                <w:b/>
                <w:i/>
                <w:color w:val="auto"/>
                <w:szCs w:val="22"/>
              </w:rPr>
              <w:t>Withdrawn</w:t>
            </w:r>
          </w:p>
          <w:p w14:paraId="570F094F" w14:textId="5486B6BF" w:rsidR="001F0F71" w:rsidRPr="000600DF" w:rsidRDefault="001F0F71" w:rsidP="001F0F71">
            <w:pPr>
              <w:spacing w:before="60" w:after="60"/>
              <w:rPr>
                <w:color w:val="auto"/>
                <w:szCs w:val="22"/>
              </w:rPr>
            </w:pPr>
            <w:r w:rsidRPr="000600DF">
              <w:rPr>
                <w:color w:val="auto"/>
                <w:szCs w:val="22"/>
              </w:rPr>
              <w:t xml:space="preserve">Records relating to </w:t>
            </w:r>
            <w:r w:rsidR="000668FB" w:rsidRPr="000600DF">
              <w:rPr>
                <w:color w:val="auto"/>
                <w:szCs w:val="22"/>
              </w:rPr>
              <w:t>the approval, denial, withdrawal, renewal, awarding, or tracking of professional engineers, professional land surveyors, on- site designers, on-site certificate of competency holders</w:t>
            </w:r>
            <w:r w:rsidR="00901804" w:rsidRPr="000600DF">
              <w:rPr>
                <w:color w:val="auto"/>
                <w:szCs w:val="22"/>
              </w:rPr>
              <w:t xml:space="preserve"> (i</w:t>
            </w:r>
            <w:r w:rsidR="000668FB" w:rsidRPr="000600DF">
              <w:rPr>
                <w:color w:val="auto"/>
                <w:szCs w:val="22"/>
              </w:rPr>
              <w:t xml:space="preserve">nspector), engineers-in-training, land surveyors-in-training, and business licenses (certificates of authority) as required to operate </w:t>
            </w:r>
            <w:r w:rsidR="006D5DAA" w:rsidRPr="000600DF">
              <w:rPr>
                <w:color w:val="auto"/>
                <w:szCs w:val="22"/>
              </w:rPr>
              <w:t>as a professional or business in the State of Washington. Also includes records relating to the approval, denial, withdrawal, and issuance of temporary licenses for individuals which do not become standard licenses.</w:t>
            </w:r>
            <w:r w:rsidR="000668FB" w:rsidRPr="000600DF">
              <w:rPr>
                <w:color w:val="auto"/>
                <w:szCs w:val="22"/>
              </w:rPr>
              <w:t xml:space="preserve"> </w:t>
            </w:r>
            <w:r w:rsidR="008B58EA" w:rsidRPr="000600DF">
              <w:rPr>
                <w:bCs/>
                <w:color w:val="auto"/>
                <w:szCs w:val="22"/>
              </w:rPr>
              <w:fldChar w:fldCharType="begin"/>
            </w:r>
            <w:r w:rsidR="008B58EA" w:rsidRPr="000600DF">
              <w:rPr>
                <w:bCs/>
                <w:color w:val="auto"/>
                <w:szCs w:val="22"/>
              </w:rPr>
              <w:instrText xml:space="preserve"> xe "</w:instrText>
            </w:r>
            <w:r w:rsidR="00011D8A" w:rsidRPr="000600DF">
              <w:rPr>
                <w:bCs/>
                <w:color w:val="auto"/>
                <w:szCs w:val="22"/>
              </w:rPr>
              <w:instrText>license</w:instrText>
            </w:r>
            <w:r w:rsidR="00A15ACA" w:rsidRPr="000600DF">
              <w:rPr>
                <w:bCs/>
                <w:color w:val="auto"/>
                <w:szCs w:val="22"/>
              </w:rPr>
              <w:instrText>:professional and business</w:instrText>
            </w:r>
            <w:r w:rsidR="008B58EA" w:rsidRPr="000600DF">
              <w:rPr>
                <w:bCs/>
                <w:color w:val="auto"/>
                <w:szCs w:val="22"/>
              </w:rPr>
              <w:instrText xml:space="preserve">" \f “subject” </w:instrText>
            </w:r>
            <w:r w:rsidR="008B58EA" w:rsidRPr="000600DF">
              <w:rPr>
                <w:bCs/>
                <w:color w:val="auto"/>
                <w:szCs w:val="22"/>
              </w:rPr>
              <w:fldChar w:fldCharType="end"/>
            </w:r>
            <w:r w:rsidR="008B58EA" w:rsidRPr="000600DF">
              <w:rPr>
                <w:bCs/>
                <w:color w:val="auto"/>
                <w:szCs w:val="22"/>
              </w:rPr>
              <w:fldChar w:fldCharType="begin"/>
            </w:r>
            <w:r w:rsidR="008B58EA" w:rsidRPr="000600DF">
              <w:rPr>
                <w:bCs/>
                <w:color w:val="auto"/>
                <w:szCs w:val="22"/>
              </w:rPr>
              <w:instrText xml:space="preserve"> xe "</w:instrText>
            </w:r>
            <w:r w:rsidR="00A15ACA" w:rsidRPr="000600DF">
              <w:rPr>
                <w:bCs/>
                <w:color w:val="auto"/>
                <w:szCs w:val="22"/>
              </w:rPr>
              <w:instrText>license:certificate of authority</w:instrText>
            </w:r>
            <w:r w:rsidR="008B58EA" w:rsidRPr="000600DF">
              <w:rPr>
                <w:bCs/>
                <w:color w:val="auto"/>
                <w:szCs w:val="22"/>
              </w:rPr>
              <w:instrText xml:space="preserve">" \f “subject” </w:instrText>
            </w:r>
            <w:r w:rsidR="008B58EA" w:rsidRPr="000600DF">
              <w:rPr>
                <w:bCs/>
                <w:color w:val="auto"/>
                <w:szCs w:val="22"/>
              </w:rPr>
              <w:fldChar w:fldCharType="end"/>
            </w:r>
            <w:r w:rsidR="008B58EA" w:rsidRPr="000600DF">
              <w:rPr>
                <w:bCs/>
                <w:color w:val="auto"/>
                <w:szCs w:val="22"/>
              </w:rPr>
              <w:fldChar w:fldCharType="begin"/>
            </w:r>
            <w:r w:rsidR="008B58EA" w:rsidRPr="000600DF">
              <w:rPr>
                <w:bCs/>
                <w:color w:val="auto"/>
                <w:szCs w:val="22"/>
              </w:rPr>
              <w:instrText xml:space="preserve"> xe "</w:instrText>
            </w:r>
            <w:r w:rsidR="00A15ACA" w:rsidRPr="000600DF">
              <w:rPr>
                <w:bCs/>
                <w:color w:val="auto"/>
                <w:szCs w:val="22"/>
              </w:rPr>
              <w:instrText>certificate of authority</w:instrText>
            </w:r>
            <w:r w:rsidR="008B58EA" w:rsidRPr="000600DF">
              <w:rPr>
                <w:bCs/>
                <w:color w:val="auto"/>
                <w:szCs w:val="22"/>
              </w:rPr>
              <w:instrText xml:space="preserve">" \f “subject” </w:instrText>
            </w:r>
            <w:r w:rsidR="008B58EA" w:rsidRPr="000600DF">
              <w:rPr>
                <w:bCs/>
                <w:color w:val="auto"/>
                <w:szCs w:val="22"/>
              </w:rPr>
              <w:fldChar w:fldCharType="end"/>
            </w:r>
            <w:r w:rsidR="008B58EA" w:rsidRPr="000600DF">
              <w:rPr>
                <w:bCs/>
                <w:color w:val="auto"/>
                <w:szCs w:val="22"/>
              </w:rPr>
              <w:fldChar w:fldCharType="begin"/>
            </w:r>
            <w:r w:rsidR="008B58EA" w:rsidRPr="000600DF">
              <w:rPr>
                <w:bCs/>
                <w:color w:val="auto"/>
                <w:szCs w:val="22"/>
              </w:rPr>
              <w:instrText xml:space="preserve"> xe "</w:instrText>
            </w:r>
            <w:r w:rsidR="00A15ACA" w:rsidRPr="000600DF">
              <w:rPr>
                <w:bCs/>
                <w:color w:val="auto"/>
                <w:szCs w:val="22"/>
              </w:rPr>
              <w:instrText>license: renewal</w:instrText>
            </w:r>
            <w:r w:rsidR="008B58EA" w:rsidRPr="000600DF">
              <w:rPr>
                <w:bCs/>
                <w:color w:val="auto"/>
                <w:szCs w:val="22"/>
              </w:rPr>
              <w:instrText xml:space="preserve">" \f “subject” </w:instrText>
            </w:r>
            <w:r w:rsidR="008B58EA" w:rsidRPr="000600DF">
              <w:rPr>
                <w:bCs/>
                <w:color w:val="auto"/>
                <w:szCs w:val="22"/>
              </w:rPr>
              <w:fldChar w:fldCharType="end"/>
            </w:r>
            <w:r w:rsidR="00A15ACA" w:rsidRPr="000600DF">
              <w:rPr>
                <w:bCs/>
                <w:color w:val="auto"/>
                <w:szCs w:val="22"/>
              </w:rPr>
              <w:fldChar w:fldCharType="begin"/>
            </w:r>
            <w:r w:rsidR="00A15ACA" w:rsidRPr="000600DF">
              <w:rPr>
                <w:bCs/>
                <w:color w:val="auto"/>
                <w:szCs w:val="22"/>
              </w:rPr>
              <w:instrText xml:space="preserve"> xe "renewal" \f “subject” </w:instrText>
            </w:r>
            <w:r w:rsidR="00A15ACA" w:rsidRPr="000600DF">
              <w:rPr>
                <w:bCs/>
                <w:color w:val="auto"/>
                <w:szCs w:val="22"/>
              </w:rPr>
              <w:fldChar w:fldCharType="end"/>
            </w:r>
            <w:r w:rsidR="00A15ACA" w:rsidRPr="000600DF">
              <w:rPr>
                <w:bCs/>
                <w:color w:val="auto"/>
                <w:szCs w:val="22"/>
              </w:rPr>
              <w:fldChar w:fldCharType="begin"/>
            </w:r>
            <w:r w:rsidR="00A15ACA" w:rsidRPr="000600DF">
              <w:rPr>
                <w:bCs/>
                <w:color w:val="auto"/>
                <w:szCs w:val="22"/>
              </w:rPr>
              <w:instrText xml:space="preserve"> xe "license:temporary" \f “subject” </w:instrText>
            </w:r>
            <w:r w:rsidR="00A15ACA" w:rsidRPr="000600DF">
              <w:rPr>
                <w:bCs/>
                <w:color w:val="auto"/>
                <w:szCs w:val="22"/>
              </w:rPr>
              <w:fldChar w:fldCharType="end"/>
            </w:r>
            <w:r w:rsidR="000668FB" w:rsidRPr="000600DF">
              <w:rPr>
                <w:color w:val="auto"/>
                <w:szCs w:val="22"/>
              </w:rPr>
              <w:t xml:space="preserve"> </w:t>
            </w:r>
          </w:p>
          <w:p w14:paraId="76E50113" w14:textId="4E5B35A8" w:rsidR="001F0F71" w:rsidRPr="000600DF" w:rsidRDefault="001F0F71" w:rsidP="001F0F71">
            <w:pPr>
              <w:spacing w:before="60" w:after="60"/>
              <w:rPr>
                <w:color w:val="auto"/>
                <w:szCs w:val="22"/>
              </w:rPr>
            </w:pPr>
            <w:r w:rsidRPr="000600DF">
              <w:rPr>
                <w:color w:val="auto"/>
                <w:szCs w:val="22"/>
              </w:rPr>
              <w:t>I</w:t>
            </w:r>
            <w:r w:rsidR="000600DF">
              <w:rPr>
                <w:color w:val="auto"/>
                <w:szCs w:val="22"/>
              </w:rPr>
              <w:t>ncludes, but is not limited to:</w:t>
            </w:r>
          </w:p>
          <w:p w14:paraId="4A672CE3" w14:textId="01C5BD07" w:rsidR="001F0F71" w:rsidRPr="000600DF" w:rsidRDefault="006D5DAA"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A</w:t>
            </w:r>
            <w:r w:rsidR="001F0F71" w:rsidRPr="000600DF">
              <w:rPr>
                <w:rFonts w:asciiTheme="minorHAnsi" w:eastAsia="Times New Roman" w:hAnsiTheme="minorHAnsi"/>
                <w:color w:val="auto"/>
                <w:szCs w:val="22"/>
              </w:rPr>
              <w:t xml:space="preserve">pplication and </w:t>
            </w:r>
            <w:r w:rsidRPr="000600DF">
              <w:rPr>
                <w:rFonts w:asciiTheme="minorHAnsi" w:eastAsia="Times New Roman" w:hAnsiTheme="minorHAnsi"/>
                <w:color w:val="auto"/>
                <w:szCs w:val="22"/>
              </w:rPr>
              <w:t xml:space="preserve">renewal </w:t>
            </w:r>
            <w:r w:rsidR="000600DF">
              <w:rPr>
                <w:rFonts w:asciiTheme="minorHAnsi" w:eastAsia="Times New Roman" w:hAnsiTheme="minorHAnsi"/>
                <w:color w:val="auto"/>
                <w:szCs w:val="22"/>
              </w:rPr>
              <w:t>information;</w:t>
            </w:r>
          </w:p>
          <w:p w14:paraId="6F8C6630" w14:textId="77777777" w:rsidR="006D5DAA" w:rsidRPr="000600DF" w:rsidRDefault="006D5DAA" w:rsidP="000600DF">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Changes to name/address/location;</w:t>
            </w:r>
          </w:p>
          <w:p w14:paraId="68932201" w14:textId="5BB02980" w:rsidR="006D5DAA" w:rsidRPr="000600DF" w:rsidRDefault="006D5DAA" w:rsidP="000600DF">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Changes to designated licensee(s)/licensee affidavit/business resolution</w:t>
            </w:r>
            <w:r w:rsidR="000600DF" w:rsidRPr="000600DF">
              <w:rPr>
                <w:rFonts w:asciiTheme="minorHAnsi" w:eastAsia="Times New Roman" w:hAnsiTheme="minorHAnsi"/>
                <w:color w:val="auto"/>
                <w:szCs w:val="22"/>
              </w:rPr>
              <w:t>;</w:t>
            </w:r>
          </w:p>
          <w:p w14:paraId="7331EB62" w14:textId="77777777" w:rsidR="00515030" w:rsidRPr="000600DF" w:rsidRDefault="001F0F71"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College transcripts</w:t>
            </w:r>
            <w:r w:rsidR="00515030" w:rsidRPr="000600DF">
              <w:rPr>
                <w:rFonts w:asciiTheme="minorHAnsi" w:eastAsia="Times New Roman" w:hAnsiTheme="minorHAnsi"/>
                <w:color w:val="auto"/>
                <w:szCs w:val="22"/>
              </w:rPr>
              <w:t>;</w:t>
            </w:r>
          </w:p>
          <w:p w14:paraId="5D201685" w14:textId="77777777" w:rsidR="001F0F71" w:rsidRPr="000600DF" w:rsidRDefault="001F0F71"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National Board Examination scores;</w:t>
            </w:r>
          </w:p>
          <w:p w14:paraId="330CD957" w14:textId="77777777" w:rsidR="001F0F71" w:rsidRPr="000600DF" w:rsidRDefault="001F0F71"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Verification of out-of-state licenses;</w:t>
            </w:r>
          </w:p>
          <w:p w14:paraId="0EFA9D19" w14:textId="77777777" w:rsidR="00515030" w:rsidRPr="000600DF" w:rsidRDefault="00515030"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Work experience verifications;</w:t>
            </w:r>
          </w:p>
          <w:p w14:paraId="066FB58D" w14:textId="7A6C63C5" w:rsidR="00695850" w:rsidRPr="000600DF" w:rsidRDefault="00695850"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Proof of professional development hours (PDH)</w:t>
            </w:r>
            <w:r w:rsidR="002D72BC">
              <w:rPr>
                <w:rFonts w:asciiTheme="minorHAnsi" w:eastAsia="Times New Roman" w:hAnsiTheme="minorHAnsi"/>
                <w:color w:val="auto"/>
                <w:szCs w:val="22"/>
              </w:rPr>
              <w:t>;</w:t>
            </w:r>
          </w:p>
          <w:p w14:paraId="3F698E4A" w14:textId="77777777" w:rsidR="001F0F71" w:rsidRPr="000600DF" w:rsidRDefault="001F0F71" w:rsidP="000600DF">
            <w:pPr>
              <w:numPr>
                <w:ilvl w:val="0"/>
                <w:numId w:val="25"/>
              </w:numPr>
              <w:spacing w:before="60" w:after="60"/>
              <w:rPr>
                <w:rFonts w:asciiTheme="minorHAnsi" w:eastAsia="Times New Roman" w:hAnsiTheme="minorHAnsi"/>
                <w:color w:val="auto"/>
                <w:szCs w:val="22"/>
              </w:rPr>
            </w:pPr>
            <w:r w:rsidRPr="000600DF">
              <w:rPr>
                <w:rFonts w:asciiTheme="minorHAnsi" w:eastAsia="Times New Roman" w:hAnsiTheme="minorHAnsi"/>
                <w:color w:val="auto"/>
                <w:szCs w:val="22"/>
              </w:rPr>
              <w:t>Other related documentation.</w:t>
            </w:r>
          </w:p>
          <w:p w14:paraId="2B538BD2" w14:textId="3AAC3290" w:rsidR="00EE059D" w:rsidRPr="000600DF" w:rsidRDefault="00EE059D" w:rsidP="00863DDC">
            <w:pPr>
              <w:spacing w:before="60" w:after="60"/>
              <w:rPr>
                <w:rFonts w:asciiTheme="minorHAnsi" w:hAnsiTheme="minorHAnsi"/>
                <w:b/>
                <w:bCs/>
                <w:i/>
                <w:color w:val="auto"/>
                <w:sz w:val="21"/>
                <w:szCs w:val="21"/>
              </w:rPr>
            </w:pPr>
            <w:r w:rsidRPr="000600DF">
              <w:rPr>
                <w:rFonts w:asciiTheme="minorHAnsi" w:eastAsia="Times New Roman" w:hAnsiTheme="minorHAnsi"/>
                <w:color w:val="auto"/>
                <w:szCs w:val="22"/>
              </w:rPr>
              <w:t>Excludes records covered by</w:t>
            </w:r>
            <w:r w:rsidR="00863DDC" w:rsidRPr="000600DF">
              <w:rPr>
                <w:rFonts w:asciiTheme="minorHAnsi" w:eastAsia="Times New Roman" w:hAnsiTheme="minorHAnsi"/>
                <w:color w:val="auto"/>
                <w:szCs w:val="22"/>
              </w:rPr>
              <w:t xml:space="preserve"> </w:t>
            </w:r>
            <w:r w:rsidR="00863DDC" w:rsidRPr="000600DF">
              <w:rPr>
                <w:rFonts w:asciiTheme="minorHAnsi" w:eastAsia="Times New Roman" w:hAnsiTheme="minorHAnsi"/>
                <w:i/>
                <w:color w:val="auto"/>
                <w:szCs w:val="22"/>
              </w:rPr>
              <w:t xml:space="preserve">Professional and Business Licenses Granted – Summary Records </w:t>
            </w:r>
            <w:r w:rsidRPr="000600DF">
              <w:rPr>
                <w:rFonts w:asciiTheme="minorHAnsi" w:eastAsia="Times New Roman" w:hAnsiTheme="minorHAnsi"/>
                <w:i/>
                <w:color w:val="auto"/>
                <w:szCs w:val="22"/>
              </w:rPr>
              <w:t xml:space="preserve">(DAN </w:t>
            </w:r>
            <w:r w:rsidR="00D05311" w:rsidRPr="000600DF">
              <w:rPr>
                <w:rFonts w:asciiTheme="minorHAnsi" w:eastAsia="Times New Roman" w:hAnsiTheme="minorHAnsi"/>
                <w:i/>
                <w:color w:val="auto"/>
                <w:szCs w:val="22"/>
              </w:rPr>
              <w:t>20</w:t>
            </w:r>
            <w:r w:rsidRPr="000600DF">
              <w:rPr>
                <w:rFonts w:asciiTheme="minorHAnsi" w:eastAsia="Times New Roman" w:hAnsiTheme="minorHAnsi"/>
                <w:i/>
                <w:color w:val="auto"/>
                <w:szCs w:val="22"/>
              </w:rPr>
              <w:t>-</w:t>
            </w:r>
            <w:r w:rsidR="00D05311" w:rsidRPr="000600DF">
              <w:rPr>
                <w:rFonts w:asciiTheme="minorHAnsi" w:eastAsia="Times New Roman" w:hAnsiTheme="minorHAnsi"/>
                <w:i/>
                <w:color w:val="auto"/>
                <w:szCs w:val="22"/>
              </w:rPr>
              <w:t>08</w:t>
            </w:r>
            <w:r w:rsidRPr="000600DF">
              <w:rPr>
                <w:rFonts w:asciiTheme="minorHAnsi" w:eastAsia="Times New Roman" w:hAnsiTheme="minorHAnsi"/>
                <w:i/>
                <w:color w:val="auto"/>
                <w:szCs w:val="22"/>
              </w:rPr>
              <w:t>-</w:t>
            </w:r>
            <w:r w:rsidR="00D05311" w:rsidRPr="000600DF">
              <w:rPr>
                <w:rFonts w:asciiTheme="minorHAnsi" w:eastAsia="Times New Roman" w:hAnsiTheme="minorHAnsi"/>
                <w:i/>
                <w:color w:val="auto"/>
                <w:szCs w:val="22"/>
              </w:rPr>
              <w:t>69547</w:t>
            </w:r>
            <w:r w:rsidRPr="000600DF">
              <w:rPr>
                <w:rFonts w:asciiTheme="minorHAnsi" w:eastAsia="Times New Roman" w:hAnsiTheme="minorHAnsi"/>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F27B016" w14:textId="43AA9FE9" w:rsidR="001F0F71" w:rsidRPr="000600DF" w:rsidRDefault="001F0F71" w:rsidP="001F0F71">
            <w:pPr>
              <w:spacing w:before="60" w:after="60"/>
              <w:rPr>
                <w:bCs/>
                <w:color w:val="auto"/>
                <w:szCs w:val="17"/>
              </w:rPr>
            </w:pPr>
            <w:r w:rsidRPr="000600DF">
              <w:rPr>
                <w:b/>
                <w:bCs/>
                <w:color w:val="auto"/>
                <w:szCs w:val="17"/>
              </w:rPr>
              <w:t>Retain</w:t>
            </w:r>
            <w:r w:rsidRPr="000600DF">
              <w:rPr>
                <w:bCs/>
                <w:color w:val="auto"/>
                <w:szCs w:val="17"/>
              </w:rPr>
              <w:t xml:space="preserve"> for 6 years after </w:t>
            </w:r>
            <w:r w:rsidR="00863DDC" w:rsidRPr="000600DF">
              <w:rPr>
                <w:bCs/>
                <w:color w:val="auto"/>
                <w:szCs w:val="17"/>
              </w:rPr>
              <w:t>expiration or cancellation</w:t>
            </w:r>
          </w:p>
          <w:p w14:paraId="709B09B1" w14:textId="77777777" w:rsidR="001F0F71" w:rsidRPr="000600DF" w:rsidRDefault="001F0F71" w:rsidP="001F0F71">
            <w:pPr>
              <w:spacing w:before="60" w:after="60"/>
              <w:rPr>
                <w:bCs/>
                <w:i/>
                <w:color w:val="auto"/>
                <w:szCs w:val="17"/>
              </w:rPr>
            </w:pPr>
            <w:r w:rsidRPr="000600DF">
              <w:rPr>
                <w:bCs/>
                <w:color w:val="auto"/>
                <w:szCs w:val="17"/>
              </w:rPr>
              <w:t xml:space="preserve">   </w:t>
            </w:r>
            <w:r w:rsidRPr="000600DF">
              <w:rPr>
                <w:bCs/>
                <w:i/>
                <w:color w:val="auto"/>
                <w:szCs w:val="17"/>
              </w:rPr>
              <w:t>then</w:t>
            </w:r>
          </w:p>
          <w:p w14:paraId="06CFB301" w14:textId="77777777" w:rsidR="00EE059D" w:rsidRPr="000600DF" w:rsidRDefault="001F0F71" w:rsidP="001F0F71">
            <w:pPr>
              <w:spacing w:before="60" w:after="60"/>
              <w:rPr>
                <w:b/>
                <w:bCs/>
                <w:color w:val="auto"/>
                <w:szCs w:val="17"/>
              </w:rPr>
            </w:pPr>
            <w:r w:rsidRPr="000600DF">
              <w:rPr>
                <w:b/>
                <w:bCs/>
                <w:color w:val="auto"/>
                <w:szCs w:val="17"/>
              </w:rPr>
              <w:t>Destroy</w:t>
            </w:r>
            <w:r w:rsidRPr="000600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12EFD3" w14:textId="77777777" w:rsidR="00EE059D" w:rsidRPr="005F7938" w:rsidRDefault="00EE059D" w:rsidP="00EE059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6874FEA" w14:textId="3AFC0303" w:rsidR="00EE059D" w:rsidRPr="00863DDC" w:rsidRDefault="00863DDC" w:rsidP="00EE059D">
            <w:pPr>
              <w:jc w:val="center"/>
              <w:rPr>
                <w:rFonts w:eastAsia="Calibri" w:cs="Times New Roman"/>
                <w:color w:val="auto"/>
                <w:sz w:val="20"/>
                <w:szCs w:val="20"/>
              </w:rPr>
            </w:pPr>
            <w:r>
              <w:rPr>
                <w:rFonts w:eastAsia="Calibri" w:cs="Times New Roman"/>
                <w:color w:val="auto"/>
                <w:sz w:val="20"/>
                <w:szCs w:val="20"/>
              </w:rPr>
              <w:t>NON-</w:t>
            </w:r>
            <w:r w:rsidR="00EE059D" w:rsidRPr="00863DDC">
              <w:rPr>
                <w:rFonts w:eastAsia="Calibri" w:cs="Times New Roman"/>
                <w:color w:val="auto"/>
                <w:sz w:val="20"/>
                <w:szCs w:val="20"/>
              </w:rPr>
              <w:t>ESSENTIAL</w:t>
            </w:r>
          </w:p>
          <w:p w14:paraId="60118AD0" w14:textId="77777777" w:rsidR="00EE059D" w:rsidRPr="00152152" w:rsidRDefault="00EE059D" w:rsidP="00EE059D">
            <w:pPr>
              <w:jc w:val="center"/>
              <w:rPr>
                <w:rFonts w:eastAsia="Times New Roman" w:cs="Calibri"/>
                <w:color w:val="auto"/>
                <w:sz w:val="20"/>
                <w:szCs w:val="20"/>
              </w:rPr>
            </w:pPr>
            <w:r w:rsidRPr="00152152">
              <w:rPr>
                <w:rFonts w:eastAsia="Times New Roman" w:cs="Calibri"/>
                <w:color w:val="auto"/>
                <w:sz w:val="20"/>
                <w:szCs w:val="20"/>
              </w:rPr>
              <w:t>OPR</w:t>
            </w:r>
          </w:p>
        </w:tc>
      </w:tr>
      <w:tr w:rsidR="00756309" w:rsidRPr="00941F22" w14:paraId="56B810D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A7BE7A" w14:textId="6EDD50CF" w:rsidR="004F5DC3" w:rsidRPr="002D72BC" w:rsidRDefault="00D05311" w:rsidP="004F5DC3">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lastRenderedPageBreak/>
              <w:t>20-08-69547</w:t>
            </w:r>
            <w:r w:rsidR="004F5DC3" w:rsidRPr="002D72BC">
              <w:rPr>
                <w:rFonts w:asciiTheme="minorHAnsi" w:eastAsia="Times New Roman" w:hAnsiTheme="minorHAnsi"/>
                <w:color w:val="auto"/>
                <w:szCs w:val="22"/>
              </w:rPr>
              <w:fldChar w:fldCharType="begin"/>
            </w:r>
            <w:r w:rsidR="004F5DC3" w:rsidRPr="002D72BC">
              <w:rPr>
                <w:color w:val="auto"/>
              </w:rPr>
              <w:instrText xml:space="preserve"> XE "</w:instrText>
            </w:r>
            <w:r w:rsidR="002D72BC">
              <w:rPr>
                <w:color w:val="auto"/>
              </w:rPr>
              <w:instrText>20</w:instrText>
            </w:r>
            <w:r w:rsidR="004F5DC3"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08</w:instrText>
            </w:r>
            <w:r w:rsidR="004F5DC3"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69547</w:instrText>
            </w:r>
            <w:r w:rsidR="004F5DC3" w:rsidRPr="002D72BC">
              <w:rPr>
                <w:color w:val="auto"/>
              </w:rPr>
              <w:instrText xml:space="preserve">" </w:instrText>
            </w:r>
            <w:r w:rsidR="004F5DC3" w:rsidRPr="002D72BC">
              <w:rPr>
                <w:rFonts w:eastAsia="Calibri" w:cs="Times New Roman"/>
                <w:bCs/>
                <w:color w:val="auto"/>
                <w:szCs w:val="17"/>
              </w:rPr>
              <w:instrText xml:space="preserve">\f “dan” </w:instrText>
            </w:r>
            <w:r w:rsidR="004F5DC3" w:rsidRPr="002D72BC">
              <w:rPr>
                <w:rFonts w:asciiTheme="minorHAnsi" w:eastAsia="Times New Roman" w:hAnsiTheme="minorHAnsi"/>
                <w:color w:val="auto"/>
                <w:szCs w:val="22"/>
              </w:rPr>
              <w:fldChar w:fldCharType="end"/>
            </w:r>
          </w:p>
          <w:p w14:paraId="6399004B" w14:textId="7BF989D3" w:rsidR="00756309" w:rsidRPr="002D72BC" w:rsidRDefault="004F5DC3" w:rsidP="004F5DC3">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 xml:space="preserve">Rev. </w:t>
            </w:r>
            <w:r w:rsidR="00D05311" w:rsidRPr="002D72B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F09E496" w14:textId="77777777" w:rsidR="00756309" w:rsidRPr="002D72BC" w:rsidRDefault="00756309" w:rsidP="00756309">
            <w:pPr>
              <w:spacing w:before="60" w:after="60"/>
              <w:rPr>
                <w:b/>
                <w:i/>
                <w:color w:val="auto"/>
                <w:szCs w:val="22"/>
              </w:rPr>
            </w:pPr>
            <w:r w:rsidRPr="002D72BC">
              <w:rPr>
                <w:b/>
                <w:i/>
                <w:color w:val="auto"/>
                <w:szCs w:val="22"/>
              </w:rPr>
              <w:t>Professional and Business Licenses Granted – Summary Records</w:t>
            </w:r>
          </w:p>
          <w:p w14:paraId="541EA4A1" w14:textId="245C5299" w:rsidR="00756309" w:rsidRPr="002D72BC" w:rsidRDefault="00756309" w:rsidP="00756309">
            <w:pPr>
              <w:spacing w:before="60" w:after="60"/>
              <w:rPr>
                <w:color w:val="auto"/>
                <w:szCs w:val="22"/>
              </w:rPr>
            </w:pPr>
            <w:r w:rsidRPr="002D72BC">
              <w:rPr>
                <w:color w:val="auto"/>
                <w:szCs w:val="22"/>
              </w:rPr>
              <w:t>Summary record of each license granted to individuals and business by the Board of Registration for Professional Engineers and Land Surveyors documenting some or all of the following:</w:t>
            </w:r>
            <w:r w:rsidR="00A15ACA" w:rsidRPr="002D72BC">
              <w:rPr>
                <w:bCs/>
                <w:color w:val="auto"/>
                <w:szCs w:val="22"/>
              </w:rPr>
              <w:t xml:space="preserve"> </w:t>
            </w:r>
            <w:r w:rsidR="00A15ACA" w:rsidRPr="002D72BC">
              <w:rPr>
                <w:bCs/>
                <w:color w:val="auto"/>
                <w:szCs w:val="22"/>
              </w:rPr>
              <w:fldChar w:fldCharType="begin"/>
            </w:r>
            <w:r w:rsidR="00A15ACA" w:rsidRPr="002D72BC">
              <w:rPr>
                <w:bCs/>
                <w:color w:val="auto"/>
                <w:szCs w:val="22"/>
              </w:rPr>
              <w:instrText xml:space="preserve"> xe "</w:instrText>
            </w:r>
            <w:r w:rsidR="00D719D0" w:rsidRPr="002D72BC">
              <w:rPr>
                <w:bCs/>
                <w:color w:val="auto"/>
                <w:szCs w:val="22"/>
              </w:rPr>
              <w:instrText>license:</w:instrText>
            </w:r>
            <w:r w:rsidR="00B7775F" w:rsidRPr="002D72BC">
              <w:rPr>
                <w:bCs/>
                <w:color w:val="auto"/>
                <w:szCs w:val="22"/>
              </w:rPr>
              <w:instrText>professional and business</w:instrText>
            </w:r>
            <w:r w:rsidR="00A15ACA" w:rsidRPr="002D72BC">
              <w:rPr>
                <w:bCs/>
                <w:color w:val="auto"/>
                <w:szCs w:val="22"/>
              </w:rPr>
              <w:instrText xml:space="preserve">" \f “subject” </w:instrText>
            </w:r>
            <w:r w:rsidR="00A15ACA" w:rsidRPr="002D72BC">
              <w:rPr>
                <w:bCs/>
                <w:color w:val="auto"/>
                <w:szCs w:val="22"/>
              </w:rPr>
              <w:fldChar w:fldCharType="end"/>
            </w:r>
            <w:r w:rsidR="00160F2F" w:rsidRPr="002D72BC">
              <w:rPr>
                <w:rFonts w:asciiTheme="minorHAnsi" w:hAnsiTheme="minorHAnsi"/>
                <w:bCs/>
                <w:color w:val="auto"/>
                <w:szCs w:val="22"/>
              </w:rPr>
              <w:fldChar w:fldCharType="begin"/>
            </w:r>
            <w:r w:rsidR="00160F2F" w:rsidRPr="002D72BC">
              <w:rPr>
                <w:rFonts w:asciiTheme="minorHAnsi" w:hAnsiTheme="minorHAnsi"/>
                <w:bCs/>
                <w:color w:val="auto"/>
                <w:szCs w:val="22"/>
              </w:rPr>
              <w:instrText xml:space="preserve"> xe "license:granted – summary records” </w:instrText>
            </w:r>
            <w:r w:rsidR="00160F2F" w:rsidRPr="002D72BC">
              <w:rPr>
                <w:rFonts w:asciiTheme="minorHAnsi" w:hAnsiTheme="minorHAnsi"/>
                <w:bCs/>
                <w:color w:val="auto"/>
                <w:szCs w:val="22"/>
              </w:rPr>
              <w:fldChar w:fldCharType="end"/>
            </w:r>
          </w:p>
          <w:p w14:paraId="5F80AF4A" w14:textId="4ED51378" w:rsidR="00756309" w:rsidRPr="002D72BC" w:rsidRDefault="00901804" w:rsidP="00756309">
            <w:pPr>
              <w:pStyle w:val="ListParagraph"/>
              <w:numPr>
                <w:ilvl w:val="0"/>
                <w:numId w:val="26"/>
              </w:numPr>
              <w:spacing w:before="60" w:after="60"/>
              <w:rPr>
                <w:color w:val="auto"/>
                <w:szCs w:val="22"/>
              </w:rPr>
            </w:pPr>
            <w:r w:rsidRPr="002D72BC">
              <w:rPr>
                <w:color w:val="auto"/>
                <w:szCs w:val="22"/>
              </w:rPr>
              <w:t>Full n</w:t>
            </w:r>
            <w:r w:rsidR="00756309" w:rsidRPr="002D72BC">
              <w:rPr>
                <w:color w:val="auto"/>
                <w:szCs w:val="22"/>
              </w:rPr>
              <w:t>ame of applicant;</w:t>
            </w:r>
          </w:p>
          <w:p w14:paraId="127A168F"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Previous names/old aliases;</w:t>
            </w:r>
          </w:p>
          <w:p w14:paraId="15854A25"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Gender;</w:t>
            </w:r>
          </w:p>
          <w:p w14:paraId="28A130CE"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Birthdate;</w:t>
            </w:r>
          </w:p>
          <w:p w14:paraId="2B15AC07"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Home address;</w:t>
            </w:r>
          </w:p>
          <w:p w14:paraId="2919B821"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School(s) attended;</w:t>
            </w:r>
          </w:p>
          <w:p w14:paraId="7F884E8F"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Location of license/business;</w:t>
            </w:r>
          </w:p>
          <w:p w14:paraId="79FE6856"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Type of business;</w:t>
            </w:r>
          </w:p>
          <w:p w14:paraId="79909DE8"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License type;</w:t>
            </w:r>
          </w:p>
          <w:p w14:paraId="1E7ECA81"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License number;</w:t>
            </w:r>
          </w:p>
          <w:p w14:paraId="212E2BA0"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Date license first granted;</w:t>
            </w:r>
          </w:p>
          <w:p w14:paraId="48F58904"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Date license last expired.</w:t>
            </w:r>
          </w:p>
          <w:p w14:paraId="65DD1A14" w14:textId="77777777" w:rsidR="00756309" w:rsidRPr="002D72BC" w:rsidRDefault="00756309" w:rsidP="00756309">
            <w:pPr>
              <w:spacing w:before="60" w:after="60"/>
              <w:rPr>
                <w:color w:val="auto"/>
                <w:szCs w:val="22"/>
              </w:rPr>
            </w:pPr>
            <w:r w:rsidRPr="002D72BC">
              <w:rPr>
                <w:color w:val="auto"/>
                <w:szCs w:val="22"/>
              </w:rPr>
              <w:t>Includes, but is not limited to:</w:t>
            </w:r>
          </w:p>
          <w:p w14:paraId="5EDA07CD" w14:textId="77777777" w:rsidR="00756309" w:rsidRPr="002D72BC" w:rsidRDefault="00756309" w:rsidP="00756309">
            <w:pPr>
              <w:pStyle w:val="ListParagraph"/>
              <w:numPr>
                <w:ilvl w:val="0"/>
                <w:numId w:val="27"/>
              </w:numPr>
              <w:spacing w:before="60" w:after="60"/>
              <w:rPr>
                <w:color w:val="auto"/>
                <w:szCs w:val="22"/>
              </w:rPr>
            </w:pPr>
            <w:r w:rsidRPr="002D72BC">
              <w:rPr>
                <w:color w:val="auto"/>
                <w:szCs w:val="22"/>
              </w:rPr>
              <w:t>Applicable paper documents containing summary information;</w:t>
            </w:r>
          </w:p>
          <w:p w14:paraId="7FAD3B46" w14:textId="3B0777ED" w:rsidR="00756309" w:rsidRPr="002D72BC" w:rsidRDefault="00756309" w:rsidP="00756309">
            <w:pPr>
              <w:pStyle w:val="ListParagraph"/>
              <w:numPr>
                <w:ilvl w:val="0"/>
                <w:numId w:val="27"/>
              </w:numPr>
              <w:spacing w:before="60" w:after="60"/>
              <w:rPr>
                <w:color w:val="auto"/>
                <w:szCs w:val="22"/>
              </w:rPr>
            </w:pPr>
            <w:r w:rsidRPr="002D72BC">
              <w:rPr>
                <w:color w:val="auto"/>
                <w:szCs w:val="22"/>
              </w:rPr>
              <w:t>Records in the Department of Licensing’s databases.</w:t>
            </w:r>
          </w:p>
        </w:tc>
        <w:tc>
          <w:tcPr>
            <w:tcW w:w="2887" w:type="dxa"/>
            <w:tcBorders>
              <w:top w:val="single" w:sz="4" w:space="0" w:color="000000"/>
              <w:bottom w:val="single" w:sz="4" w:space="0" w:color="000000"/>
            </w:tcBorders>
            <w:tcMar>
              <w:top w:w="43" w:type="dxa"/>
              <w:left w:w="115" w:type="dxa"/>
              <w:bottom w:w="43" w:type="dxa"/>
              <w:right w:w="115" w:type="dxa"/>
            </w:tcMar>
          </w:tcPr>
          <w:p w14:paraId="6925BD4D" w14:textId="05B21A7B" w:rsidR="00756309" w:rsidRPr="002D72BC" w:rsidRDefault="00756309" w:rsidP="00756309">
            <w:pPr>
              <w:spacing w:before="60" w:after="60"/>
              <w:rPr>
                <w:bCs/>
                <w:color w:val="auto"/>
                <w:szCs w:val="17"/>
              </w:rPr>
            </w:pPr>
            <w:r w:rsidRPr="002D72BC">
              <w:rPr>
                <w:b/>
                <w:bCs/>
                <w:color w:val="auto"/>
                <w:szCs w:val="17"/>
              </w:rPr>
              <w:t>Retain</w:t>
            </w:r>
            <w:r w:rsidRPr="002D72BC">
              <w:rPr>
                <w:bCs/>
                <w:color w:val="auto"/>
                <w:szCs w:val="17"/>
              </w:rPr>
              <w:t xml:space="preserve"> until no longer needed for agency business</w:t>
            </w:r>
          </w:p>
          <w:p w14:paraId="67DC2E87" w14:textId="77777777" w:rsidR="00756309" w:rsidRPr="002D72BC" w:rsidRDefault="00756309" w:rsidP="00756309">
            <w:pPr>
              <w:spacing w:before="60" w:after="60"/>
              <w:rPr>
                <w:bCs/>
                <w:i/>
                <w:color w:val="auto"/>
                <w:szCs w:val="17"/>
              </w:rPr>
            </w:pPr>
            <w:r w:rsidRPr="002D72BC">
              <w:rPr>
                <w:bCs/>
                <w:color w:val="auto"/>
                <w:szCs w:val="17"/>
              </w:rPr>
              <w:t xml:space="preserve">   </w:t>
            </w:r>
            <w:r w:rsidRPr="002D72BC">
              <w:rPr>
                <w:bCs/>
                <w:i/>
                <w:color w:val="auto"/>
                <w:szCs w:val="17"/>
              </w:rPr>
              <w:t>then</w:t>
            </w:r>
          </w:p>
          <w:p w14:paraId="33C7DA33" w14:textId="04F1DF0B" w:rsidR="00756309" w:rsidRPr="002D72BC" w:rsidRDefault="00756309" w:rsidP="00756309">
            <w:pPr>
              <w:spacing w:before="60" w:after="60"/>
              <w:rPr>
                <w:b/>
                <w:bCs/>
                <w:color w:val="auto"/>
                <w:szCs w:val="17"/>
              </w:rPr>
            </w:pPr>
            <w:r w:rsidRPr="002D72BC">
              <w:rPr>
                <w:b/>
                <w:bCs/>
                <w:color w:val="auto"/>
                <w:szCs w:val="17"/>
              </w:rPr>
              <w:t xml:space="preserve">Transfer </w:t>
            </w:r>
            <w:r w:rsidRPr="002D72BC">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E064EFC" w14:textId="77777777" w:rsidR="00756309" w:rsidRPr="00D23FE2" w:rsidRDefault="00756309" w:rsidP="00756309">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6310F6E8" w14:textId="04425038" w:rsidR="00756309" w:rsidRDefault="00756309" w:rsidP="00756309">
            <w:pPr>
              <w:jc w:val="center"/>
              <w:rPr>
                <w:color w:val="auto"/>
                <w:szCs w:val="22"/>
              </w:rPr>
            </w:pPr>
            <w:r w:rsidRPr="00152152">
              <w:rPr>
                <w:rFonts w:eastAsia="Times New Roman" w:cs="Calibri"/>
                <w:b/>
                <w:color w:val="auto"/>
                <w:sz w:val="16"/>
                <w:szCs w:val="16"/>
              </w:rPr>
              <w:t>(Permanent Retention)</w:t>
            </w:r>
            <w:r w:rsidRPr="00D23FE2">
              <w:rPr>
                <w:color w:val="auto"/>
                <w:szCs w:val="22"/>
              </w:rPr>
              <w:fldChar w:fldCharType="begin"/>
            </w:r>
            <w:r w:rsidRPr="00D23FE2">
              <w:rPr>
                <w:color w:val="auto"/>
                <w:szCs w:val="22"/>
              </w:rPr>
              <w:instrText xml:space="preserve"> XE "</w:instrText>
            </w:r>
            <w:r w:rsidR="00B7775F">
              <w:rPr>
                <w:color w:val="auto"/>
                <w:szCs w:val="22"/>
              </w:rPr>
              <w:instrText>PROFESSIONAL AND BUSINESS LICENSING:Applications and Renewals:Professional and Business Licenses Granted – Summary Records</w:instrText>
            </w:r>
            <w:r w:rsidR="008560D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1CDD0890" w14:textId="77777777" w:rsidR="00756309" w:rsidRPr="00D23FE2" w:rsidRDefault="00756309" w:rsidP="00756309">
            <w:pPr>
              <w:jc w:val="center"/>
              <w:rPr>
                <w:rFonts w:eastAsia="Calibri" w:cs="Times New Roman"/>
                <w:color w:val="auto"/>
                <w:sz w:val="20"/>
                <w:szCs w:val="20"/>
              </w:rPr>
            </w:pPr>
            <w:r w:rsidRPr="00D23FE2">
              <w:rPr>
                <w:rFonts w:eastAsia="Calibri" w:cs="Times New Roman"/>
                <w:color w:val="auto"/>
                <w:sz w:val="20"/>
                <w:szCs w:val="20"/>
              </w:rPr>
              <w:t>NON-ESSENTIAL</w:t>
            </w:r>
          </w:p>
          <w:p w14:paraId="150AB46A" w14:textId="669E2D77" w:rsidR="00756309" w:rsidRPr="00152152" w:rsidRDefault="00756309" w:rsidP="00152152">
            <w:pPr>
              <w:jc w:val="center"/>
              <w:rPr>
                <w:rFonts w:eastAsia="Calibri" w:cs="Calibri"/>
                <w:color w:val="auto"/>
                <w:sz w:val="20"/>
                <w:szCs w:val="20"/>
              </w:rPr>
            </w:pPr>
            <w:r w:rsidRPr="00152152">
              <w:rPr>
                <w:rFonts w:eastAsia="Times New Roman" w:cs="Calibri"/>
                <w:color w:val="auto"/>
                <w:sz w:val="20"/>
                <w:szCs w:val="20"/>
              </w:rPr>
              <w:t>OPR</w:t>
            </w:r>
          </w:p>
        </w:tc>
      </w:tr>
    </w:tbl>
    <w:p w14:paraId="6033D22B" w14:textId="2B68B305" w:rsidR="002D72BC" w:rsidRDefault="002D72BC" w:rsidP="00CB2273">
      <w:pPr>
        <w:overflowPunct w:val="0"/>
        <w:autoSpaceDE w:val="0"/>
        <w:autoSpaceDN w:val="0"/>
        <w:adjustRightInd w:val="0"/>
        <w:textAlignment w:val="baseline"/>
      </w:pPr>
    </w:p>
    <w:p w14:paraId="6AA89710" w14:textId="77777777" w:rsidR="002D72BC" w:rsidRDefault="002D72B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35E55" w:rsidRPr="004C34AF" w14:paraId="47B139A1" w14:textId="77777777" w:rsidTr="000668F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E7EF1AE" w14:textId="39599005" w:rsidR="00A35E55" w:rsidRPr="00FC4508" w:rsidRDefault="00A35E55" w:rsidP="00A35E55">
            <w:pPr>
              <w:pStyle w:val="Activties"/>
              <w:ind w:left="864" w:hanging="864"/>
            </w:pPr>
            <w:bookmarkStart w:id="4" w:name="_Toc45525448"/>
            <w:r>
              <w:lastRenderedPageBreak/>
              <w:t>LICENSING EXAMINATIONS</w:t>
            </w:r>
            <w:bookmarkEnd w:id="4"/>
          </w:p>
          <w:p w14:paraId="570A782D" w14:textId="5F6DF214" w:rsidR="00A35E55" w:rsidRPr="00B64159" w:rsidRDefault="00A35E55" w:rsidP="00BC1700">
            <w:pPr>
              <w:pStyle w:val="ActivityText"/>
            </w:pPr>
            <w:r w:rsidRPr="00D63836">
              <w:rPr>
                <w:color w:val="000000"/>
              </w:rPr>
              <w:t xml:space="preserve">The activity of </w:t>
            </w:r>
            <w:r w:rsidR="00BC1700">
              <w:t xml:space="preserve">testing for professional licensure.  </w:t>
            </w:r>
          </w:p>
        </w:tc>
      </w:tr>
      <w:tr w:rsidR="00A35E55" w:rsidRPr="004C34AF" w14:paraId="03BAA09A" w14:textId="77777777" w:rsidTr="000668F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4FCA2D0" w14:textId="77777777" w:rsidR="00A35E55" w:rsidRPr="004C34AF" w:rsidRDefault="00A35E55" w:rsidP="000668F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EF0CA" w14:textId="77777777" w:rsidR="00A35E55" w:rsidRPr="004C34AF" w:rsidRDefault="00A35E55" w:rsidP="000668F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682629" w14:textId="77777777" w:rsidR="00A35E55" w:rsidRPr="004C34AF" w:rsidRDefault="00A35E55" w:rsidP="000668FB">
            <w:pPr>
              <w:jc w:val="center"/>
              <w:rPr>
                <w:rFonts w:eastAsia="Calibri" w:cs="Times New Roman"/>
                <w:b/>
                <w:sz w:val="20"/>
                <w:szCs w:val="20"/>
              </w:rPr>
            </w:pPr>
            <w:r>
              <w:rPr>
                <w:rFonts w:eastAsia="Calibri" w:cs="Times New Roman"/>
                <w:b/>
                <w:sz w:val="20"/>
                <w:szCs w:val="20"/>
              </w:rPr>
              <w:t>RETENTION AND</w:t>
            </w:r>
          </w:p>
          <w:p w14:paraId="538CD640" w14:textId="77777777" w:rsidR="00A35E55" w:rsidRPr="004C34AF" w:rsidRDefault="00A35E55" w:rsidP="000668F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04298B" w14:textId="77777777" w:rsidR="00A35E55" w:rsidRPr="004C34AF" w:rsidRDefault="00A35E55" w:rsidP="000668FB">
            <w:pPr>
              <w:jc w:val="center"/>
              <w:rPr>
                <w:rFonts w:eastAsia="Calibri" w:cs="Times New Roman"/>
                <w:b/>
                <w:sz w:val="20"/>
                <w:szCs w:val="20"/>
              </w:rPr>
            </w:pPr>
            <w:r w:rsidRPr="004C34AF">
              <w:rPr>
                <w:rFonts w:eastAsia="Calibri" w:cs="Times New Roman"/>
                <w:b/>
                <w:sz w:val="20"/>
                <w:szCs w:val="20"/>
              </w:rPr>
              <w:t>DESIGNATION</w:t>
            </w:r>
          </w:p>
        </w:tc>
      </w:tr>
      <w:tr w:rsidR="00A35E55" w:rsidRPr="00941F22" w14:paraId="788A24CE" w14:textId="77777777" w:rsidTr="000668F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AFE506" w14:textId="6FDEE286" w:rsidR="00A35E55" w:rsidRPr="002D72BC" w:rsidRDefault="00D05311" w:rsidP="000668FB">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20</w:t>
            </w:r>
            <w:r w:rsidR="00A35E55" w:rsidRPr="002D72BC">
              <w:rPr>
                <w:rFonts w:asciiTheme="minorHAnsi" w:eastAsia="Times New Roman" w:hAnsiTheme="minorHAnsi"/>
                <w:color w:val="auto"/>
                <w:szCs w:val="22"/>
              </w:rPr>
              <w:t>-</w:t>
            </w:r>
            <w:r w:rsidRPr="002D72BC">
              <w:rPr>
                <w:rFonts w:asciiTheme="minorHAnsi" w:eastAsia="Times New Roman" w:hAnsiTheme="minorHAnsi"/>
                <w:color w:val="auto"/>
                <w:szCs w:val="22"/>
              </w:rPr>
              <w:t>08</w:t>
            </w:r>
            <w:r w:rsidR="00A35E55" w:rsidRPr="002D72BC">
              <w:rPr>
                <w:rFonts w:asciiTheme="minorHAnsi" w:eastAsia="Times New Roman" w:hAnsiTheme="minorHAnsi"/>
                <w:color w:val="auto"/>
                <w:szCs w:val="22"/>
              </w:rPr>
              <w:t>-</w:t>
            </w:r>
            <w:r w:rsidRPr="002D72BC">
              <w:rPr>
                <w:rFonts w:asciiTheme="minorHAnsi" w:eastAsia="Times New Roman" w:hAnsiTheme="minorHAnsi"/>
                <w:color w:val="auto"/>
                <w:szCs w:val="22"/>
              </w:rPr>
              <w:t>69550</w:t>
            </w:r>
            <w:r w:rsidR="00A35E55" w:rsidRPr="002D72BC">
              <w:rPr>
                <w:rFonts w:asciiTheme="minorHAnsi" w:eastAsia="Times New Roman" w:hAnsiTheme="minorHAnsi"/>
                <w:color w:val="auto"/>
                <w:szCs w:val="22"/>
              </w:rPr>
              <w:fldChar w:fldCharType="begin"/>
            </w:r>
            <w:r w:rsidR="00A35E55" w:rsidRPr="002D72BC">
              <w:rPr>
                <w:color w:val="auto"/>
              </w:rPr>
              <w:instrText xml:space="preserve"> XE "</w:instrText>
            </w:r>
            <w:r w:rsidR="002D72BC">
              <w:rPr>
                <w:color w:val="auto"/>
              </w:rPr>
              <w:instrText>20</w:instrText>
            </w:r>
            <w:r w:rsidR="00A35E55"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08</w:instrText>
            </w:r>
            <w:r w:rsidR="00A35E55"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69550</w:instrText>
            </w:r>
            <w:r w:rsidR="00A35E55" w:rsidRPr="002D72BC">
              <w:rPr>
                <w:color w:val="auto"/>
              </w:rPr>
              <w:instrText xml:space="preserve">" </w:instrText>
            </w:r>
            <w:r w:rsidR="00A35E55" w:rsidRPr="002D72BC">
              <w:rPr>
                <w:rFonts w:eastAsia="Calibri" w:cs="Times New Roman"/>
                <w:bCs/>
                <w:color w:val="auto"/>
                <w:szCs w:val="17"/>
              </w:rPr>
              <w:instrText xml:space="preserve">\f “dan” </w:instrText>
            </w:r>
            <w:r w:rsidR="00A35E55" w:rsidRPr="002D72BC">
              <w:rPr>
                <w:rFonts w:asciiTheme="minorHAnsi" w:eastAsia="Times New Roman" w:hAnsiTheme="minorHAnsi"/>
                <w:color w:val="auto"/>
                <w:szCs w:val="22"/>
              </w:rPr>
              <w:fldChar w:fldCharType="end"/>
            </w:r>
          </w:p>
          <w:p w14:paraId="5BF1F00B" w14:textId="75841DBF" w:rsidR="00A35E55" w:rsidRPr="002D72BC" w:rsidRDefault="00A35E55" w:rsidP="000668FB">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 xml:space="preserve">Rev. </w:t>
            </w:r>
            <w:r w:rsidR="00D05311" w:rsidRPr="002D72B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B92C02B" w14:textId="66EC0F26" w:rsidR="00A35E55" w:rsidRPr="002D72BC" w:rsidRDefault="00A35E55" w:rsidP="000668FB">
            <w:pPr>
              <w:spacing w:before="60" w:after="60"/>
              <w:rPr>
                <w:rFonts w:cs="Calibri"/>
                <w:b/>
                <w:bCs/>
                <w:i/>
                <w:color w:val="auto"/>
                <w:szCs w:val="22"/>
              </w:rPr>
            </w:pPr>
            <w:r w:rsidRPr="002D72BC">
              <w:rPr>
                <w:rFonts w:cs="Calibri"/>
                <w:b/>
                <w:bCs/>
                <w:i/>
                <w:color w:val="auto"/>
                <w:szCs w:val="22"/>
              </w:rPr>
              <w:t>State Specific Examination Answer Sheets</w:t>
            </w:r>
          </w:p>
          <w:p w14:paraId="77E31A38" w14:textId="0CCFC33C" w:rsidR="00A35E55" w:rsidRPr="002D72BC" w:rsidRDefault="00A35E55" w:rsidP="000668FB">
            <w:pPr>
              <w:spacing w:before="60" w:after="60"/>
              <w:rPr>
                <w:rFonts w:eastAsia="Times New Roman" w:cs="Calibri"/>
                <w:color w:val="auto"/>
                <w:szCs w:val="22"/>
              </w:rPr>
            </w:pPr>
            <w:r w:rsidRPr="002D72BC">
              <w:rPr>
                <w:rFonts w:eastAsia="Times New Roman" w:cs="Calibri"/>
                <w:color w:val="auto"/>
                <w:szCs w:val="22"/>
              </w:rPr>
              <w:t xml:space="preserve">Records relating to the examination </w:t>
            </w:r>
            <w:r w:rsidR="00695850" w:rsidRPr="002D72BC">
              <w:rPr>
                <w:rFonts w:eastAsia="Times New Roman" w:cs="Calibri"/>
                <w:color w:val="auto"/>
                <w:szCs w:val="22"/>
              </w:rPr>
              <w:t xml:space="preserve">multiple choice </w:t>
            </w:r>
            <w:r w:rsidR="00733C32" w:rsidRPr="002D72BC">
              <w:rPr>
                <w:rFonts w:eastAsia="Times New Roman" w:cs="Calibri"/>
                <w:color w:val="auto"/>
                <w:szCs w:val="22"/>
              </w:rPr>
              <w:t xml:space="preserve">answer sheets filled out by exam </w:t>
            </w:r>
            <w:r w:rsidRPr="002D72BC">
              <w:rPr>
                <w:rFonts w:eastAsia="Times New Roman" w:cs="Calibri"/>
                <w:color w:val="auto"/>
                <w:szCs w:val="22"/>
              </w:rPr>
              <w:t>applicants.</w:t>
            </w:r>
            <w:r w:rsidRPr="002D72BC">
              <w:rPr>
                <w:rFonts w:cs="Calibri"/>
                <w:bCs/>
                <w:color w:val="auto"/>
                <w:szCs w:val="22"/>
              </w:rPr>
              <w:fldChar w:fldCharType="begin"/>
            </w:r>
            <w:r w:rsidRPr="002D72BC">
              <w:rPr>
                <w:rFonts w:cs="Calibri"/>
                <w:bCs/>
                <w:color w:val="auto"/>
                <w:szCs w:val="22"/>
              </w:rPr>
              <w:instrText xml:space="preserve"> xe "</w:instrText>
            </w:r>
            <w:r w:rsidR="00B7775F" w:rsidRPr="002D72BC">
              <w:rPr>
                <w:rFonts w:cs="Calibri"/>
                <w:bCs/>
                <w:color w:val="auto"/>
                <w:szCs w:val="22"/>
              </w:rPr>
              <w:instrText>examination answer sheets</w:instrText>
            </w:r>
            <w:r w:rsidRPr="002D72BC">
              <w:rPr>
                <w:rFonts w:cs="Calibri"/>
                <w:bCs/>
                <w:color w:val="auto"/>
                <w:szCs w:val="22"/>
              </w:rPr>
              <w:instrText xml:space="preserve">" \f “subject” </w:instrText>
            </w:r>
            <w:r w:rsidRPr="002D72BC">
              <w:rPr>
                <w:rFonts w:cs="Calibri"/>
                <w:bCs/>
                <w:color w:val="auto"/>
                <w:szCs w:val="22"/>
              </w:rPr>
              <w:fldChar w:fldCharType="end"/>
            </w:r>
            <w:r w:rsidR="008A3343" w:rsidRPr="002D72BC">
              <w:rPr>
                <w:rFonts w:cs="Calibri"/>
                <w:bCs/>
                <w:color w:val="auto"/>
                <w:szCs w:val="22"/>
              </w:rPr>
              <w:fldChar w:fldCharType="begin"/>
            </w:r>
            <w:r w:rsidR="008A3343" w:rsidRPr="002D72BC">
              <w:rPr>
                <w:rFonts w:cs="Calibri"/>
                <w:bCs/>
                <w:color w:val="auto"/>
                <w:szCs w:val="22"/>
              </w:rPr>
              <w:instrText xml:space="preserve"> xe "</w:instrText>
            </w:r>
            <w:r w:rsidR="00160F2F" w:rsidRPr="002D72BC">
              <w:rPr>
                <w:rFonts w:cs="Calibri"/>
                <w:bCs/>
                <w:color w:val="auto"/>
                <w:szCs w:val="22"/>
              </w:rPr>
              <w:instrText xml:space="preserve">examination </w:instrText>
            </w:r>
            <w:r w:rsidR="008A3343" w:rsidRPr="002D72BC">
              <w:rPr>
                <w:rFonts w:cs="Calibri"/>
                <w:bCs/>
                <w:color w:val="auto"/>
                <w:szCs w:val="22"/>
              </w:rPr>
              <w:instrText>answer sheets:state specific exam</w:instrText>
            </w:r>
            <w:r w:rsidR="00160F2F" w:rsidRPr="002D72BC">
              <w:rPr>
                <w:rFonts w:cs="Calibri"/>
                <w:bCs/>
                <w:color w:val="auto"/>
                <w:szCs w:val="22"/>
              </w:rPr>
              <w:instrText>ination</w:instrText>
            </w:r>
            <w:r w:rsidR="008A3343" w:rsidRPr="002D72BC">
              <w:rPr>
                <w:rFonts w:cs="Calibri"/>
                <w:bCs/>
                <w:color w:val="auto"/>
                <w:szCs w:val="22"/>
              </w:rPr>
              <w:instrText xml:space="preserve">" \f “subject” </w:instrText>
            </w:r>
            <w:r w:rsidR="008A3343" w:rsidRPr="002D72BC">
              <w:rPr>
                <w:rFonts w:cs="Calibri"/>
                <w:bCs/>
                <w:color w:val="auto"/>
                <w:szCs w:val="22"/>
              </w:rPr>
              <w:fldChar w:fldCharType="end"/>
            </w:r>
            <w:r w:rsidR="00160F2F" w:rsidRPr="002D72BC">
              <w:rPr>
                <w:rFonts w:cs="Calibri"/>
                <w:bCs/>
                <w:color w:val="auto"/>
                <w:szCs w:val="22"/>
              </w:rPr>
              <w:fldChar w:fldCharType="begin"/>
            </w:r>
            <w:r w:rsidR="00160F2F" w:rsidRPr="002D72BC">
              <w:rPr>
                <w:rFonts w:cs="Calibri"/>
                <w:bCs/>
                <w:color w:val="auto"/>
                <w:szCs w:val="22"/>
              </w:rPr>
              <w:instrText xml:space="preserve"> xe "state specific examination:answer sheets" \f “subject” </w:instrText>
            </w:r>
            <w:r w:rsidR="00160F2F" w:rsidRPr="002D72BC">
              <w:rPr>
                <w:rFonts w:cs="Calibri"/>
                <w:bCs/>
                <w:color w:val="auto"/>
                <w:szCs w:val="22"/>
              </w:rPr>
              <w:fldChar w:fldCharType="end"/>
            </w:r>
            <w:r w:rsidR="00160F2F" w:rsidRPr="002D72BC">
              <w:rPr>
                <w:rFonts w:cs="Calibri"/>
                <w:bCs/>
                <w:color w:val="auto"/>
                <w:szCs w:val="22"/>
              </w:rPr>
              <w:fldChar w:fldCharType="begin"/>
            </w:r>
            <w:r w:rsidR="00160F2F" w:rsidRPr="002D72BC">
              <w:rPr>
                <w:rFonts w:cs="Calibri"/>
                <w:bCs/>
                <w:color w:val="auto"/>
                <w:szCs w:val="22"/>
              </w:rPr>
              <w:instrText xml:space="preserve"> xe "on-site:examination answer sheets" \f “subject” </w:instrText>
            </w:r>
            <w:r w:rsidR="00160F2F" w:rsidRPr="002D72BC">
              <w:rPr>
                <w:rFonts w:cs="Calibri"/>
                <w:bCs/>
                <w:color w:val="auto"/>
                <w:szCs w:val="22"/>
              </w:rPr>
              <w:fldChar w:fldCharType="end"/>
            </w:r>
            <w:r w:rsidR="00160F2F" w:rsidRPr="002D72BC">
              <w:rPr>
                <w:rFonts w:cs="Calibri"/>
                <w:bCs/>
                <w:color w:val="auto"/>
                <w:szCs w:val="22"/>
              </w:rPr>
              <w:fldChar w:fldCharType="begin"/>
            </w:r>
            <w:r w:rsidR="00160F2F" w:rsidRPr="002D72BC">
              <w:rPr>
                <w:rFonts w:cs="Calibri"/>
                <w:bCs/>
                <w:color w:val="auto"/>
                <w:szCs w:val="22"/>
              </w:rPr>
              <w:instrText xml:space="preserve"> xe “land surveyor:examination answer sheets" \f “subject” </w:instrText>
            </w:r>
            <w:r w:rsidR="00160F2F" w:rsidRPr="002D72BC">
              <w:rPr>
                <w:rFonts w:cs="Calibri"/>
                <w:bCs/>
                <w:color w:val="auto"/>
                <w:szCs w:val="22"/>
              </w:rPr>
              <w:fldChar w:fldCharType="end"/>
            </w:r>
          </w:p>
          <w:p w14:paraId="5E71C60F" w14:textId="77777777" w:rsidR="00A35E55" w:rsidRPr="002D72BC" w:rsidRDefault="00A35E55" w:rsidP="000668FB">
            <w:pPr>
              <w:spacing w:before="60" w:after="60"/>
              <w:rPr>
                <w:rFonts w:asciiTheme="minorHAnsi" w:eastAsia="Times New Roman" w:hAnsiTheme="minorHAnsi"/>
                <w:color w:val="auto"/>
                <w:szCs w:val="22"/>
              </w:rPr>
            </w:pPr>
            <w:r w:rsidRPr="002D72BC">
              <w:rPr>
                <w:rFonts w:asciiTheme="minorHAnsi" w:eastAsia="Times New Roman" w:hAnsiTheme="minorHAnsi"/>
                <w:color w:val="auto"/>
                <w:szCs w:val="22"/>
              </w:rPr>
              <w:t>Includes, but is not limited to:</w:t>
            </w:r>
          </w:p>
          <w:p w14:paraId="4DC8270F" w14:textId="3AB85749" w:rsidR="00A35E55" w:rsidRPr="002D72BC" w:rsidRDefault="00A35E55" w:rsidP="007B1839">
            <w:pPr>
              <w:pStyle w:val="ListParagraph"/>
              <w:numPr>
                <w:ilvl w:val="0"/>
                <w:numId w:val="28"/>
              </w:numPr>
              <w:spacing w:before="60" w:after="60"/>
              <w:rPr>
                <w:rFonts w:cs="Calibri"/>
                <w:bCs/>
                <w:color w:val="auto"/>
                <w:szCs w:val="22"/>
              </w:rPr>
            </w:pPr>
            <w:r w:rsidRPr="002D72BC">
              <w:rPr>
                <w:rFonts w:eastAsia="Times New Roman" w:cs="Calibri"/>
                <w:color w:val="auto"/>
                <w:szCs w:val="22"/>
              </w:rPr>
              <w:t>State specific Land Surveyor pass/fail answer sheets;</w:t>
            </w:r>
          </w:p>
          <w:p w14:paraId="1435BC92" w14:textId="600EE052" w:rsidR="00A35E55" w:rsidRPr="002D72BC" w:rsidRDefault="00A35E55" w:rsidP="007B1839">
            <w:pPr>
              <w:pStyle w:val="ListParagraph"/>
              <w:numPr>
                <w:ilvl w:val="0"/>
                <w:numId w:val="28"/>
              </w:numPr>
              <w:spacing w:before="60" w:after="60"/>
              <w:rPr>
                <w:rFonts w:asciiTheme="minorHAnsi" w:hAnsiTheme="minorHAnsi"/>
                <w:b/>
                <w:bCs/>
                <w:i/>
                <w:color w:val="auto"/>
                <w:sz w:val="21"/>
                <w:szCs w:val="21"/>
              </w:rPr>
            </w:pPr>
            <w:r w:rsidRPr="002D72BC">
              <w:rPr>
                <w:rFonts w:eastAsia="Times New Roman" w:cs="Calibri"/>
                <w:color w:val="auto"/>
                <w:szCs w:val="22"/>
              </w:rPr>
              <w:t>State specific On-site Wastewater Treatment System Designer/Inspector pass/fail answer sheets.</w:t>
            </w:r>
          </w:p>
        </w:tc>
        <w:tc>
          <w:tcPr>
            <w:tcW w:w="2887" w:type="dxa"/>
            <w:tcBorders>
              <w:top w:val="single" w:sz="4" w:space="0" w:color="000000"/>
              <w:bottom w:val="single" w:sz="4" w:space="0" w:color="000000"/>
            </w:tcBorders>
            <w:tcMar>
              <w:top w:w="43" w:type="dxa"/>
              <w:left w:w="115" w:type="dxa"/>
              <w:bottom w:w="43" w:type="dxa"/>
              <w:right w:w="115" w:type="dxa"/>
            </w:tcMar>
          </w:tcPr>
          <w:p w14:paraId="6C8FDCD7" w14:textId="448B90B8" w:rsidR="00A35E55" w:rsidRPr="002D72BC" w:rsidRDefault="00A35E55" w:rsidP="000668FB">
            <w:pPr>
              <w:spacing w:before="60" w:after="60"/>
              <w:rPr>
                <w:bCs/>
                <w:color w:val="auto"/>
                <w:szCs w:val="17"/>
              </w:rPr>
            </w:pPr>
            <w:r w:rsidRPr="002D72BC">
              <w:rPr>
                <w:b/>
                <w:bCs/>
                <w:color w:val="auto"/>
                <w:szCs w:val="17"/>
              </w:rPr>
              <w:t>Retain</w:t>
            </w:r>
            <w:r w:rsidRPr="002D72BC">
              <w:rPr>
                <w:bCs/>
                <w:color w:val="auto"/>
                <w:szCs w:val="17"/>
              </w:rPr>
              <w:t xml:space="preserve"> for 1 year after</w:t>
            </w:r>
            <w:r w:rsidR="006C609A" w:rsidRPr="002D72BC">
              <w:rPr>
                <w:bCs/>
                <w:color w:val="auto"/>
                <w:szCs w:val="17"/>
              </w:rPr>
              <w:t xml:space="preserve"> exam administration</w:t>
            </w:r>
          </w:p>
          <w:p w14:paraId="66181FF6" w14:textId="77777777" w:rsidR="00A35E55" w:rsidRPr="002D72BC" w:rsidRDefault="00A35E55" w:rsidP="000668FB">
            <w:pPr>
              <w:spacing w:before="60" w:after="60"/>
              <w:rPr>
                <w:bCs/>
                <w:i/>
                <w:color w:val="auto"/>
                <w:szCs w:val="17"/>
              </w:rPr>
            </w:pPr>
            <w:r w:rsidRPr="002D72BC">
              <w:rPr>
                <w:bCs/>
                <w:color w:val="auto"/>
                <w:szCs w:val="17"/>
              </w:rPr>
              <w:t xml:space="preserve">   </w:t>
            </w:r>
            <w:r w:rsidRPr="002D72BC">
              <w:rPr>
                <w:bCs/>
                <w:i/>
                <w:color w:val="auto"/>
                <w:szCs w:val="17"/>
              </w:rPr>
              <w:t>then</w:t>
            </w:r>
          </w:p>
          <w:p w14:paraId="468F03F2" w14:textId="77777777" w:rsidR="00A35E55" w:rsidRPr="002D72BC" w:rsidRDefault="00A35E55" w:rsidP="000668FB">
            <w:pPr>
              <w:spacing w:before="60" w:after="60"/>
              <w:rPr>
                <w:b/>
                <w:bCs/>
                <w:color w:val="auto"/>
                <w:szCs w:val="17"/>
              </w:rPr>
            </w:pPr>
            <w:r w:rsidRPr="002D72BC">
              <w:rPr>
                <w:b/>
                <w:bCs/>
                <w:color w:val="auto"/>
                <w:szCs w:val="17"/>
              </w:rPr>
              <w:t>Destroy</w:t>
            </w:r>
            <w:r w:rsidRPr="002D72B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97441C" w14:textId="77777777" w:rsidR="00A35E55" w:rsidRPr="005F7938" w:rsidRDefault="00A35E55" w:rsidP="000668F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11CE747" w14:textId="77777777" w:rsidR="00A35E55" w:rsidRPr="00D23FE2" w:rsidRDefault="00A35E55" w:rsidP="000668FB">
            <w:pPr>
              <w:jc w:val="center"/>
              <w:rPr>
                <w:rFonts w:eastAsia="Calibri" w:cs="Times New Roman"/>
                <w:color w:val="auto"/>
                <w:sz w:val="20"/>
                <w:szCs w:val="20"/>
              </w:rPr>
            </w:pPr>
            <w:r w:rsidRPr="00D23FE2">
              <w:rPr>
                <w:rFonts w:eastAsia="Calibri" w:cs="Times New Roman"/>
                <w:color w:val="auto"/>
                <w:sz w:val="20"/>
                <w:szCs w:val="20"/>
              </w:rPr>
              <w:t>NON-ESSENTIAL</w:t>
            </w:r>
          </w:p>
          <w:p w14:paraId="4CE14112" w14:textId="1E63F0B8" w:rsidR="00A35E55" w:rsidRPr="00152152" w:rsidRDefault="00A35E55" w:rsidP="00F979E1">
            <w:pPr>
              <w:jc w:val="center"/>
              <w:rPr>
                <w:rFonts w:eastAsia="Times New Roman" w:cs="Calibri"/>
                <w:color w:val="auto"/>
                <w:sz w:val="20"/>
                <w:szCs w:val="20"/>
              </w:rPr>
            </w:pPr>
            <w:r w:rsidRPr="00152152">
              <w:rPr>
                <w:rFonts w:eastAsia="Times New Roman" w:cs="Calibri"/>
                <w:color w:val="auto"/>
                <w:sz w:val="20"/>
                <w:szCs w:val="20"/>
              </w:rPr>
              <w:t>O</w:t>
            </w:r>
            <w:r w:rsidR="00BC1700" w:rsidRPr="00152152">
              <w:rPr>
                <w:rFonts w:eastAsia="Times New Roman" w:cs="Calibri"/>
                <w:color w:val="auto"/>
                <w:sz w:val="20"/>
                <w:szCs w:val="20"/>
              </w:rPr>
              <w:t>PR</w:t>
            </w:r>
          </w:p>
        </w:tc>
      </w:tr>
      <w:tr w:rsidR="00A35E55" w:rsidRPr="00941F22" w14:paraId="6E841F20" w14:textId="77777777" w:rsidTr="000668F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B2F343" w14:textId="00E1B8B4" w:rsidR="00A35E55" w:rsidRPr="00D05311" w:rsidRDefault="00D05311" w:rsidP="000668F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w:t>
            </w:r>
            <w:r w:rsidR="00A35E55" w:rsidRPr="00D05311">
              <w:rPr>
                <w:rFonts w:asciiTheme="minorHAnsi" w:eastAsia="Times New Roman" w:hAnsiTheme="minorHAnsi"/>
                <w:color w:val="auto"/>
                <w:szCs w:val="22"/>
              </w:rPr>
              <w:t>-</w:t>
            </w:r>
            <w:r>
              <w:rPr>
                <w:rFonts w:asciiTheme="minorHAnsi" w:eastAsia="Times New Roman" w:hAnsiTheme="minorHAnsi"/>
                <w:color w:val="auto"/>
                <w:szCs w:val="22"/>
              </w:rPr>
              <w:t>08</w:t>
            </w:r>
            <w:r w:rsidR="00A35E55" w:rsidRPr="00D05311">
              <w:rPr>
                <w:rFonts w:asciiTheme="minorHAnsi" w:eastAsia="Times New Roman" w:hAnsiTheme="minorHAnsi"/>
                <w:color w:val="auto"/>
                <w:szCs w:val="22"/>
              </w:rPr>
              <w:t>-</w:t>
            </w:r>
            <w:r>
              <w:rPr>
                <w:rFonts w:asciiTheme="minorHAnsi" w:eastAsia="Times New Roman" w:hAnsiTheme="minorHAnsi"/>
                <w:color w:val="auto"/>
                <w:szCs w:val="22"/>
              </w:rPr>
              <w:t>69551</w:t>
            </w:r>
            <w:r w:rsidR="00A35E55" w:rsidRPr="00D05311">
              <w:rPr>
                <w:rFonts w:asciiTheme="minorHAnsi" w:eastAsia="Times New Roman" w:hAnsiTheme="minorHAnsi"/>
                <w:color w:val="auto"/>
                <w:szCs w:val="22"/>
              </w:rPr>
              <w:fldChar w:fldCharType="begin"/>
            </w:r>
            <w:r w:rsidR="00A35E55" w:rsidRPr="00D05311">
              <w:rPr>
                <w:rFonts w:asciiTheme="minorHAnsi" w:eastAsia="Times New Roman" w:hAnsiTheme="minorHAnsi"/>
                <w:color w:val="auto"/>
                <w:szCs w:val="22"/>
              </w:rPr>
              <w:instrText xml:space="preserve"> XE "</w:instrText>
            </w:r>
            <w:r w:rsidR="002D72BC">
              <w:rPr>
                <w:rFonts w:asciiTheme="minorHAnsi" w:eastAsia="Times New Roman" w:hAnsiTheme="minorHAnsi"/>
                <w:color w:val="auto"/>
                <w:szCs w:val="22"/>
              </w:rPr>
              <w:instrText>20</w:instrText>
            </w:r>
            <w:r w:rsidR="00A35E55" w:rsidRPr="00D05311">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08</w:instrText>
            </w:r>
            <w:r w:rsidR="00A35E55" w:rsidRPr="00D05311">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69551</w:instrText>
            </w:r>
            <w:r w:rsidR="00A35E55" w:rsidRPr="00D05311">
              <w:rPr>
                <w:rFonts w:asciiTheme="minorHAnsi" w:eastAsia="Times New Roman" w:hAnsiTheme="minorHAnsi"/>
                <w:color w:val="auto"/>
                <w:szCs w:val="22"/>
              </w:rPr>
              <w:instrText xml:space="preserve">" \f “dan” </w:instrText>
            </w:r>
            <w:r w:rsidR="00A35E55" w:rsidRPr="00D05311">
              <w:rPr>
                <w:rFonts w:asciiTheme="minorHAnsi" w:eastAsia="Times New Roman" w:hAnsiTheme="minorHAnsi"/>
                <w:color w:val="auto"/>
                <w:szCs w:val="22"/>
              </w:rPr>
              <w:fldChar w:fldCharType="end"/>
            </w:r>
          </w:p>
          <w:p w14:paraId="7A2B3810" w14:textId="1736C3A8" w:rsidR="00A35E55" w:rsidRPr="00D332C3" w:rsidRDefault="00A35E55" w:rsidP="000668FB">
            <w:pPr>
              <w:spacing w:before="60" w:after="60"/>
              <w:jc w:val="center"/>
              <w:rPr>
                <w:rFonts w:asciiTheme="minorHAnsi" w:eastAsia="Times New Roman" w:hAnsiTheme="minorHAnsi"/>
                <w:color w:val="auto"/>
                <w:szCs w:val="22"/>
              </w:rPr>
            </w:pPr>
            <w:r w:rsidRPr="00D05311">
              <w:rPr>
                <w:rFonts w:asciiTheme="minorHAnsi" w:eastAsia="Times New Roman" w:hAnsiTheme="minorHAnsi"/>
                <w:color w:val="auto"/>
                <w:szCs w:val="22"/>
              </w:rPr>
              <w:t xml:space="preserve">Rev. </w:t>
            </w:r>
            <w:r w:rsidR="00D05311">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6712BF23" w14:textId="1002379F" w:rsidR="00A35E55" w:rsidRPr="00774D07" w:rsidRDefault="00B32801" w:rsidP="000668FB">
            <w:pPr>
              <w:spacing w:before="60" w:after="60"/>
              <w:rPr>
                <w:rFonts w:cs="Calibri"/>
                <w:b/>
                <w:bCs/>
                <w:i/>
                <w:color w:val="auto"/>
                <w:szCs w:val="22"/>
              </w:rPr>
            </w:pPr>
            <w:r w:rsidRPr="00774D07">
              <w:rPr>
                <w:rFonts w:cs="Calibri"/>
                <w:b/>
                <w:bCs/>
                <w:i/>
                <w:color w:val="auto"/>
                <w:szCs w:val="22"/>
              </w:rPr>
              <w:t>State Specific Examination Booklet (Master)</w:t>
            </w:r>
          </w:p>
          <w:p w14:paraId="553B8F55" w14:textId="5FCB3591" w:rsidR="00A35E55" w:rsidRPr="00774D07" w:rsidRDefault="00A35E55" w:rsidP="000668FB">
            <w:pPr>
              <w:spacing w:before="60" w:after="60"/>
              <w:rPr>
                <w:rFonts w:cs="Calibri"/>
                <w:bCs/>
                <w:color w:val="auto"/>
                <w:szCs w:val="22"/>
              </w:rPr>
            </w:pPr>
            <w:r w:rsidRPr="00774D07">
              <w:rPr>
                <w:rFonts w:cs="Calibri"/>
                <w:bCs/>
                <w:color w:val="auto"/>
                <w:szCs w:val="22"/>
              </w:rPr>
              <w:t xml:space="preserve">Records relating to </w:t>
            </w:r>
            <w:r w:rsidR="00733C32" w:rsidRPr="00774D07">
              <w:rPr>
                <w:rFonts w:cs="Calibri"/>
                <w:bCs/>
                <w:color w:val="auto"/>
                <w:szCs w:val="22"/>
              </w:rPr>
              <w:t xml:space="preserve">the examination given to applicants for licensure. </w:t>
            </w:r>
            <w:r w:rsidR="00B32801" w:rsidRPr="00774D07">
              <w:rPr>
                <w:rFonts w:cs="Calibri"/>
                <w:bCs/>
                <w:color w:val="auto"/>
                <w:szCs w:val="22"/>
              </w:rPr>
              <w:t>The master exam</w:t>
            </w:r>
            <w:r w:rsidR="00E40A46">
              <w:rPr>
                <w:rFonts w:cs="Calibri"/>
                <w:bCs/>
                <w:color w:val="auto"/>
                <w:szCs w:val="22"/>
              </w:rPr>
              <w:t>ination</w:t>
            </w:r>
            <w:r w:rsidR="00B32801" w:rsidRPr="00774D07">
              <w:rPr>
                <w:rFonts w:cs="Calibri"/>
                <w:bCs/>
                <w:color w:val="auto"/>
                <w:szCs w:val="22"/>
              </w:rPr>
              <w:t xml:space="preserve"> booklet is copied and given to each exam applicant. </w:t>
            </w:r>
            <w:r w:rsidRPr="00774D07">
              <w:rPr>
                <w:rFonts w:cs="Calibri"/>
                <w:bCs/>
                <w:color w:val="auto"/>
                <w:szCs w:val="22"/>
              </w:rPr>
              <w:fldChar w:fldCharType="begin"/>
            </w:r>
            <w:r w:rsidRPr="00774D07">
              <w:rPr>
                <w:rFonts w:cs="Calibri"/>
                <w:bCs/>
                <w:color w:val="auto"/>
                <w:szCs w:val="22"/>
              </w:rPr>
              <w:instrText xml:space="preserve"> xe "</w:instrText>
            </w:r>
            <w:r w:rsidR="0057613B" w:rsidRPr="00774D07">
              <w:rPr>
                <w:rFonts w:cs="Calibri"/>
                <w:bCs/>
                <w:color w:val="auto"/>
                <w:szCs w:val="22"/>
              </w:rPr>
              <w:instrText>state specific exam</w:instrText>
            </w:r>
            <w:r w:rsidR="00160F2F" w:rsidRPr="00774D07">
              <w:rPr>
                <w:rFonts w:cs="Calibri"/>
                <w:bCs/>
                <w:color w:val="auto"/>
                <w:szCs w:val="22"/>
              </w:rPr>
              <w:instrText>ination:booklet</w:instrText>
            </w:r>
            <w:r w:rsidRPr="00774D07">
              <w:rPr>
                <w:rFonts w:cs="Calibri"/>
                <w:bCs/>
                <w:color w:val="auto"/>
                <w:szCs w:val="22"/>
              </w:rPr>
              <w:instrText xml:space="preserve">" \f “subject” </w:instrText>
            </w:r>
            <w:r w:rsidRPr="00774D07">
              <w:rPr>
                <w:rFonts w:cs="Calibri"/>
                <w:bCs/>
                <w:color w:val="auto"/>
                <w:szCs w:val="22"/>
              </w:rPr>
              <w:fldChar w:fldCharType="end"/>
            </w:r>
            <w:r w:rsidR="0057613B" w:rsidRPr="00774D07">
              <w:rPr>
                <w:rFonts w:cs="Calibri"/>
                <w:bCs/>
                <w:color w:val="auto"/>
                <w:szCs w:val="22"/>
              </w:rPr>
              <w:fldChar w:fldCharType="begin"/>
            </w:r>
            <w:r w:rsidR="0057613B" w:rsidRPr="00774D07">
              <w:rPr>
                <w:rFonts w:cs="Calibri"/>
                <w:bCs/>
                <w:color w:val="auto"/>
                <w:szCs w:val="22"/>
              </w:rPr>
              <w:instrText xml:space="preserve"> xe "examination booklet:on-site" \f “subject” </w:instrText>
            </w:r>
            <w:r w:rsidR="0057613B" w:rsidRPr="00774D07">
              <w:rPr>
                <w:rFonts w:cs="Calibri"/>
                <w:bCs/>
                <w:color w:val="auto"/>
                <w:szCs w:val="22"/>
              </w:rPr>
              <w:fldChar w:fldCharType="end"/>
            </w:r>
            <w:r w:rsidR="0057613B" w:rsidRPr="00774D07">
              <w:rPr>
                <w:rFonts w:cs="Calibri"/>
                <w:bCs/>
                <w:color w:val="auto"/>
                <w:szCs w:val="22"/>
              </w:rPr>
              <w:fldChar w:fldCharType="begin"/>
            </w:r>
            <w:r w:rsidR="0057613B" w:rsidRPr="00774D07">
              <w:rPr>
                <w:rFonts w:cs="Calibri"/>
                <w:bCs/>
                <w:color w:val="auto"/>
                <w:szCs w:val="22"/>
              </w:rPr>
              <w:instrText xml:space="preserve"> xe "examination booklet:land surveyor" \f “subject” </w:instrText>
            </w:r>
            <w:r w:rsidR="0057613B" w:rsidRPr="00774D07">
              <w:rPr>
                <w:rFonts w:cs="Calibri"/>
                <w:bCs/>
                <w:color w:val="auto"/>
                <w:szCs w:val="22"/>
              </w:rPr>
              <w:fldChar w:fldCharType="end"/>
            </w:r>
            <w:r w:rsidR="0057613B" w:rsidRPr="00774D07">
              <w:rPr>
                <w:rFonts w:cs="Calibri"/>
                <w:bCs/>
                <w:color w:val="auto"/>
                <w:szCs w:val="22"/>
              </w:rPr>
              <w:fldChar w:fldCharType="begin"/>
            </w:r>
            <w:r w:rsidR="0057613B" w:rsidRPr="00774D07">
              <w:rPr>
                <w:rFonts w:cs="Calibri"/>
                <w:bCs/>
                <w:color w:val="auto"/>
                <w:szCs w:val="22"/>
              </w:rPr>
              <w:instrText xml:space="preserve"> xe "</w:instrText>
            </w:r>
            <w:r w:rsidR="00BE0139" w:rsidRPr="00774D07">
              <w:rPr>
                <w:rFonts w:cs="Calibri"/>
                <w:bCs/>
                <w:color w:val="auto"/>
                <w:szCs w:val="22"/>
              </w:rPr>
              <w:instrText>on-site:examination booklet</w:instrText>
            </w:r>
            <w:r w:rsidR="0057613B" w:rsidRPr="00774D07">
              <w:rPr>
                <w:rFonts w:cs="Calibri"/>
                <w:bCs/>
                <w:color w:val="auto"/>
                <w:szCs w:val="22"/>
              </w:rPr>
              <w:instrText xml:space="preserve">" \f “subject” </w:instrText>
            </w:r>
            <w:r w:rsidR="0057613B" w:rsidRPr="00774D07">
              <w:rPr>
                <w:rFonts w:cs="Calibri"/>
                <w:bCs/>
                <w:color w:val="auto"/>
                <w:szCs w:val="22"/>
              </w:rPr>
              <w:fldChar w:fldCharType="end"/>
            </w:r>
            <w:r w:rsidR="00BE0139" w:rsidRPr="00774D07">
              <w:rPr>
                <w:rFonts w:cs="Calibri"/>
                <w:bCs/>
                <w:color w:val="auto"/>
                <w:szCs w:val="22"/>
              </w:rPr>
              <w:fldChar w:fldCharType="begin"/>
            </w:r>
            <w:r w:rsidR="00BE0139" w:rsidRPr="00774D07">
              <w:rPr>
                <w:rFonts w:cs="Calibri"/>
                <w:bCs/>
                <w:color w:val="auto"/>
                <w:szCs w:val="22"/>
              </w:rPr>
              <w:instrText xml:space="preserve"> xe "land surveyor:examination booklet" \f “subject” </w:instrText>
            </w:r>
            <w:r w:rsidR="00BE0139" w:rsidRPr="00774D07">
              <w:rPr>
                <w:rFonts w:cs="Calibri"/>
                <w:bCs/>
                <w:color w:val="auto"/>
                <w:szCs w:val="22"/>
              </w:rPr>
              <w:fldChar w:fldCharType="end"/>
            </w:r>
          </w:p>
          <w:p w14:paraId="68F6A61D" w14:textId="77777777" w:rsidR="00A35E55" w:rsidRPr="00D332C3" w:rsidRDefault="00A35E55" w:rsidP="000668FB">
            <w:pPr>
              <w:spacing w:before="60" w:after="60"/>
              <w:rPr>
                <w:rFonts w:asciiTheme="minorHAnsi" w:hAnsiTheme="minorHAnsi"/>
                <w:bCs/>
                <w:color w:val="auto"/>
                <w:szCs w:val="22"/>
              </w:rPr>
            </w:pPr>
            <w:r w:rsidRPr="00D332C3">
              <w:rPr>
                <w:rFonts w:asciiTheme="minorHAnsi" w:hAnsiTheme="minorHAnsi"/>
                <w:bCs/>
                <w:color w:val="auto"/>
                <w:szCs w:val="22"/>
              </w:rPr>
              <w:t>Includes, but is not limited to:</w:t>
            </w:r>
          </w:p>
          <w:p w14:paraId="594F9880" w14:textId="6957FF69" w:rsidR="00A35E55" w:rsidRPr="00536760" w:rsidRDefault="009D6257" w:rsidP="000668FB">
            <w:pPr>
              <w:pStyle w:val="ListParagraph"/>
              <w:numPr>
                <w:ilvl w:val="0"/>
                <w:numId w:val="15"/>
              </w:numPr>
              <w:spacing w:before="60" w:after="60"/>
              <w:rPr>
                <w:rFonts w:cs="Calibri"/>
                <w:bCs/>
                <w:color w:val="auto"/>
                <w:szCs w:val="22"/>
              </w:rPr>
            </w:pPr>
            <w:r w:rsidRPr="00536760">
              <w:rPr>
                <w:rFonts w:cs="Calibri"/>
                <w:bCs/>
                <w:color w:val="auto"/>
                <w:szCs w:val="22"/>
              </w:rPr>
              <w:t>Land Surveyor e</w:t>
            </w:r>
            <w:r w:rsidR="006D2A22" w:rsidRPr="00536760">
              <w:rPr>
                <w:rFonts w:cs="Calibri"/>
                <w:bCs/>
                <w:color w:val="auto"/>
                <w:szCs w:val="22"/>
              </w:rPr>
              <w:t>xamination booklets</w:t>
            </w:r>
            <w:r w:rsidR="00A35E55" w:rsidRPr="00536760">
              <w:rPr>
                <w:rFonts w:cs="Calibri"/>
                <w:bCs/>
                <w:color w:val="auto"/>
                <w:szCs w:val="22"/>
              </w:rPr>
              <w:t>;</w:t>
            </w:r>
          </w:p>
          <w:p w14:paraId="1931A1E5" w14:textId="3607FBDE" w:rsidR="00A35E55" w:rsidRPr="00D332C3" w:rsidRDefault="00901804" w:rsidP="004F5DC3">
            <w:pPr>
              <w:pStyle w:val="ListParagraph"/>
              <w:numPr>
                <w:ilvl w:val="0"/>
                <w:numId w:val="15"/>
              </w:numPr>
              <w:spacing w:before="60" w:after="60"/>
              <w:rPr>
                <w:rFonts w:asciiTheme="minorHAnsi" w:hAnsiTheme="minorHAnsi"/>
                <w:b/>
                <w:bCs/>
                <w:i/>
                <w:color w:val="auto"/>
                <w:sz w:val="21"/>
                <w:szCs w:val="21"/>
              </w:rPr>
            </w:pPr>
            <w:r>
              <w:rPr>
                <w:rFonts w:cs="Calibri"/>
                <w:bCs/>
                <w:color w:val="auto"/>
                <w:szCs w:val="22"/>
              </w:rPr>
              <w:t>On-site W</w:t>
            </w:r>
            <w:r w:rsidR="009D6257" w:rsidRPr="00536760">
              <w:rPr>
                <w:rFonts w:cs="Calibri"/>
                <w:bCs/>
                <w:color w:val="auto"/>
                <w:szCs w:val="22"/>
              </w:rPr>
              <w:t>aste</w:t>
            </w:r>
            <w:r>
              <w:rPr>
                <w:rFonts w:cs="Calibri"/>
                <w:bCs/>
                <w:color w:val="auto"/>
                <w:szCs w:val="22"/>
              </w:rPr>
              <w:t>water Treatment System D</w:t>
            </w:r>
            <w:r w:rsidR="009D6257" w:rsidRPr="00536760">
              <w:rPr>
                <w:rFonts w:cs="Calibri"/>
                <w:bCs/>
                <w:color w:val="auto"/>
                <w:szCs w:val="22"/>
              </w:rPr>
              <w:t>esigner examination booklets.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1C8CC2" w14:textId="6E778996" w:rsidR="00A35E55" w:rsidRPr="00D332C3" w:rsidRDefault="00A35E55" w:rsidP="000668FB">
            <w:pPr>
              <w:spacing w:before="60" w:after="60"/>
              <w:rPr>
                <w:bCs/>
                <w:color w:val="auto"/>
                <w:szCs w:val="17"/>
              </w:rPr>
            </w:pPr>
            <w:r w:rsidRPr="00D332C3">
              <w:rPr>
                <w:b/>
                <w:bCs/>
                <w:color w:val="auto"/>
                <w:szCs w:val="17"/>
              </w:rPr>
              <w:t>Retain</w:t>
            </w:r>
            <w:r w:rsidRPr="00D332C3">
              <w:rPr>
                <w:bCs/>
                <w:color w:val="auto"/>
                <w:szCs w:val="17"/>
              </w:rPr>
              <w:t xml:space="preserve"> for </w:t>
            </w:r>
            <w:r w:rsidR="006D2A22" w:rsidRPr="006D2A22">
              <w:rPr>
                <w:bCs/>
                <w:color w:val="auto"/>
                <w:szCs w:val="17"/>
              </w:rPr>
              <w:t>6</w:t>
            </w:r>
            <w:r w:rsidRPr="00D332C3">
              <w:rPr>
                <w:bCs/>
                <w:color w:val="auto"/>
                <w:szCs w:val="17"/>
              </w:rPr>
              <w:t xml:space="preserve"> years after</w:t>
            </w:r>
            <w:r w:rsidR="006C609A">
              <w:rPr>
                <w:bCs/>
                <w:color w:val="auto"/>
                <w:szCs w:val="17"/>
              </w:rPr>
              <w:t xml:space="preserve"> exam superseded</w:t>
            </w:r>
          </w:p>
          <w:p w14:paraId="0250BBA8" w14:textId="77777777" w:rsidR="00A35E55" w:rsidRPr="006C609A" w:rsidRDefault="00A35E55" w:rsidP="000668FB">
            <w:pPr>
              <w:spacing w:before="60" w:after="60"/>
              <w:rPr>
                <w:bCs/>
                <w:i/>
                <w:color w:val="auto"/>
                <w:szCs w:val="17"/>
              </w:rPr>
            </w:pPr>
            <w:r w:rsidRPr="00D332C3">
              <w:rPr>
                <w:bCs/>
                <w:color w:val="auto"/>
                <w:szCs w:val="17"/>
              </w:rPr>
              <w:t xml:space="preserve">   </w:t>
            </w:r>
            <w:r w:rsidRPr="006C609A">
              <w:rPr>
                <w:bCs/>
                <w:i/>
                <w:color w:val="auto"/>
                <w:szCs w:val="17"/>
              </w:rPr>
              <w:t>then</w:t>
            </w:r>
          </w:p>
          <w:p w14:paraId="6E3BD2F4" w14:textId="2215C225" w:rsidR="00A35E55" w:rsidRPr="00D332C3" w:rsidRDefault="008A3343" w:rsidP="008A3343">
            <w:pPr>
              <w:spacing w:before="60" w:after="60"/>
              <w:rPr>
                <w:bCs/>
                <w:color w:val="auto"/>
                <w:szCs w:val="17"/>
              </w:rPr>
            </w:pPr>
            <w:r w:rsidRPr="00D23FE2">
              <w:rPr>
                <w:b/>
                <w:bCs/>
                <w:color w:val="auto"/>
                <w:szCs w:val="17"/>
              </w:rPr>
              <w:t xml:space="preserve">Transfer </w:t>
            </w:r>
            <w:r w:rsidRPr="00D23FE2">
              <w:rPr>
                <w:bCs/>
                <w:color w:val="auto"/>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2931E4" w14:textId="77777777" w:rsidR="00152152" w:rsidRDefault="00A35E55" w:rsidP="00152152">
            <w:pPr>
              <w:spacing w:before="60"/>
              <w:jc w:val="center"/>
              <w:rPr>
                <w:rFonts w:eastAsia="Calibri" w:cs="Times New Roman"/>
                <w:b/>
                <w:color w:val="auto"/>
                <w:szCs w:val="22"/>
              </w:rPr>
            </w:pPr>
            <w:r w:rsidRPr="008A3343">
              <w:rPr>
                <w:rFonts w:eastAsia="Calibri" w:cs="Times New Roman"/>
                <w:b/>
                <w:color w:val="auto"/>
                <w:szCs w:val="22"/>
              </w:rPr>
              <w:t>ARCHIVAL</w:t>
            </w:r>
          </w:p>
          <w:p w14:paraId="0A4D1A68" w14:textId="796BE9A4" w:rsidR="008A3343" w:rsidRDefault="008A3343" w:rsidP="00152152">
            <w:pPr>
              <w:jc w:val="center"/>
              <w:rPr>
                <w:color w:val="auto"/>
                <w:szCs w:val="22"/>
              </w:rPr>
            </w:pPr>
            <w:r w:rsidRPr="00152152">
              <w:rPr>
                <w:rFonts w:eastAsia="Times New Roman" w:cs="Calibri"/>
                <w:b/>
                <w:color w:val="auto"/>
                <w:sz w:val="16"/>
                <w:szCs w:val="16"/>
              </w:rPr>
              <w:t>(Permanent Retention)</w:t>
            </w:r>
            <w:r w:rsidRPr="00D23FE2">
              <w:rPr>
                <w:color w:val="auto"/>
                <w:szCs w:val="22"/>
              </w:rPr>
              <w:fldChar w:fldCharType="begin"/>
            </w:r>
            <w:r w:rsidRPr="00D23FE2">
              <w:rPr>
                <w:color w:val="auto"/>
                <w:szCs w:val="22"/>
              </w:rPr>
              <w:instrText xml:space="preserve"> XE "</w:instrText>
            </w:r>
            <w:r>
              <w:rPr>
                <w:color w:val="auto"/>
                <w:szCs w:val="22"/>
              </w:rPr>
              <w:instrText>PROFESSIONAL AND BUSINESS LICENSING:Licensing Examinations:State Specific Examination Booklet (Master)</w:instrText>
            </w:r>
            <w:r w:rsidR="008560DD">
              <w:rPr>
                <w:color w:val="auto"/>
                <w:szCs w:val="22"/>
              </w:rPr>
              <w:instrText>”</w:instrText>
            </w:r>
            <w:r w:rsidR="00F77C19">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37A291FE" w14:textId="7B405F9F" w:rsidR="00A35E55" w:rsidRPr="00BC1700" w:rsidRDefault="00BC1700" w:rsidP="000668FB">
            <w:pPr>
              <w:jc w:val="center"/>
              <w:rPr>
                <w:rFonts w:eastAsia="Calibri" w:cs="Times New Roman"/>
                <w:color w:val="auto"/>
                <w:sz w:val="20"/>
                <w:szCs w:val="20"/>
              </w:rPr>
            </w:pPr>
            <w:r>
              <w:rPr>
                <w:rFonts w:eastAsia="Calibri" w:cs="Times New Roman"/>
                <w:color w:val="auto"/>
                <w:sz w:val="20"/>
                <w:szCs w:val="20"/>
              </w:rPr>
              <w:t>NON-</w:t>
            </w:r>
            <w:r w:rsidR="00A35E55" w:rsidRPr="00BC1700">
              <w:rPr>
                <w:rFonts w:eastAsia="Calibri" w:cs="Times New Roman"/>
                <w:color w:val="auto"/>
                <w:sz w:val="20"/>
                <w:szCs w:val="20"/>
              </w:rPr>
              <w:t>ESSENTIAL</w:t>
            </w:r>
          </w:p>
          <w:p w14:paraId="72C79AA2" w14:textId="77777777" w:rsidR="00A35E55" w:rsidRPr="00D332C3" w:rsidRDefault="00A35E55" w:rsidP="000668FB">
            <w:pPr>
              <w:jc w:val="center"/>
              <w:rPr>
                <w:rFonts w:eastAsia="Calibri" w:cs="Times New Roman"/>
                <w:color w:val="auto"/>
                <w:sz w:val="20"/>
                <w:szCs w:val="20"/>
              </w:rPr>
            </w:pPr>
            <w:r w:rsidRPr="00D332C3">
              <w:rPr>
                <w:rFonts w:eastAsia="Calibri" w:cs="Times New Roman"/>
                <w:color w:val="auto"/>
                <w:sz w:val="20"/>
                <w:szCs w:val="20"/>
              </w:rPr>
              <w:t>OPR</w:t>
            </w:r>
          </w:p>
        </w:tc>
      </w:tr>
    </w:tbl>
    <w:p w14:paraId="48866FD2"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687CAF8A" w14:textId="77777777" w:rsidR="006219C6" w:rsidRPr="00EE059D" w:rsidRDefault="006219C6" w:rsidP="00EE059D">
      <w:pPr>
        <w:pStyle w:val="Functions"/>
        <w:rPr>
          <w:color w:val="auto"/>
        </w:rPr>
      </w:pPr>
      <w:bookmarkStart w:id="5" w:name="_Toc299352378"/>
      <w:bookmarkStart w:id="6" w:name="_Toc45525449"/>
      <w:r w:rsidRPr="00EE059D">
        <w:rPr>
          <w:color w:val="auto"/>
        </w:rPr>
        <w:lastRenderedPageBreak/>
        <w:t>LEGACY RECORDS</w:t>
      </w:r>
      <w:bookmarkEnd w:id="5"/>
      <w:bookmarkEnd w:id="6"/>
    </w:p>
    <w:p w14:paraId="126742B0" w14:textId="2FB3C718"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w:t>
      </w:r>
      <w:r w:rsidR="008B1AEE">
        <w:t>the Board of Registration for Professional Engineers and Land Surveyors</w:t>
      </w:r>
      <w:r w:rsidR="00EE059D">
        <w:t xml:space="preserve">, </w:t>
      </w:r>
      <w:r w:rsidR="00EB5008">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7E24AC4B"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760F97"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40C96E"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7C55ED"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0EF9648E"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934E04"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14:paraId="449E06D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F2A5F7" w14:textId="1E362781" w:rsidR="00EB5008" w:rsidRPr="002D72BC" w:rsidRDefault="00124C66" w:rsidP="00EB5008">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20</w:t>
            </w:r>
            <w:r w:rsidR="00EB5008" w:rsidRPr="002D72BC">
              <w:rPr>
                <w:rFonts w:asciiTheme="minorHAnsi" w:eastAsia="Times New Roman" w:hAnsiTheme="minorHAnsi"/>
                <w:color w:val="auto"/>
                <w:szCs w:val="22"/>
              </w:rPr>
              <w:t>-</w:t>
            </w:r>
            <w:r w:rsidRPr="002D72BC">
              <w:rPr>
                <w:rFonts w:asciiTheme="minorHAnsi" w:eastAsia="Times New Roman" w:hAnsiTheme="minorHAnsi"/>
                <w:color w:val="auto"/>
                <w:szCs w:val="22"/>
              </w:rPr>
              <w:t>08</w:t>
            </w:r>
            <w:r w:rsidR="00EB5008" w:rsidRPr="002D72BC">
              <w:rPr>
                <w:rFonts w:asciiTheme="minorHAnsi" w:eastAsia="Times New Roman" w:hAnsiTheme="minorHAnsi"/>
                <w:color w:val="auto"/>
                <w:szCs w:val="22"/>
              </w:rPr>
              <w:t>-</w:t>
            </w:r>
            <w:r w:rsidRPr="002D72BC">
              <w:rPr>
                <w:rFonts w:asciiTheme="minorHAnsi" w:eastAsia="Times New Roman" w:hAnsiTheme="minorHAnsi"/>
                <w:color w:val="auto"/>
                <w:szCs w:val="22"/>
              </w:rPr>
              <w:t>69549</w:t>
            </w:r>
            <w:r w:rsidR="002374C7" w:rsidRPr="002D72BC">
              <w:rPr>
                <w:rFonts w:asciiTheme="minorHAnsi" w:eastAsia="Times New Roman" w:hAnsiTheme="minorHAnsi"/>
                <w:color w:val="auto"/>
                <w:szCs w:val="22"/>
              </w:rPr>
              <w:fldChar w:fldCharType="begin"/>
            </w:r>
            <w:r w:rsidR="00EB5008" w:rsidRPr="002D72BC">
              <w:rPr>
                <w:color w:val="auto"/>
              </w:rPr>
              <w:instrText xml:space="preserve"> XE "</w:instrText>
            </w:r>
            <w:r w:rsidR="002D72BC">
              <w:rPr>
                <w:color w:val="auto"/>
              </w:rPr>
              <w:instrText>20</w:instrText>
            </w:r>
            <w:r w:rsidR="00EB5008"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08</w:instrText>
            </w:r>
            <w:r w:rsidR="00EB5008"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69549</w:instrText>
            </w:r>
            <w:r w:rsidR="00EB5008" w:rsidRPr="002D72BC">
              <w:rPr>
                <w:color w:val="auto"/>
              </w:rPr>
              <w:instrText xml:space="preserve">" </w:instrText>
            </w:r>
            <w:r w:rsidR="00EB5008" w:rsidRPr="002D72BC">
              <w:rPr>
                <w:rFonts w:eastAsia="Calibri" w:cs="Times New Roman"/>
                <w:bCs/>
                <w:color w:val="auto"/>
                <w:szCs w:val="17"/>
              </w:rPr>
              <w:instrText xml:space="preserve">\f “dan” </w:instrText>
            </w:r>
            <w:r w:rsidR="002374C7" w:rsidRPr="002D72BC">
              <w:rPr>
                <w:rFonts w:asciiTheme="minorHAnsi" w:eastAsia="Times New Roman" w:hAnsiTheme="minorHAnsi"/>
                <w:color w:val="auto"/>
                <w:szCs w:val="22"/>
              </w:rPr>
              <w:fldChar w:fldCharType="end"/>
            </w:r>
          </w:p>
          <w:p w14:paraId="7AD5E425" w14:textId="3B3B2C24" w:rsidR="00EB5008" w:rsidRPr="002D72BC" w:rsidRDefault="00EB5008" w:rsidP="00EB5008">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 xml:space="preserve">Rev. </w:t>
            </w:r>
            <w:r w:rsidR="00124C66" w:rsidRPr="002D72B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A9E6376" w14:textId="77777777" w:rsidR="00EB5008" w:rsidRPr="002D72BC" w:rsidRDefault="00331434" w:rsidP="00EB5008">
            <w:pPr>
              <w:spacing w:before="60" w:after="60"/>
              <w:rPr>
                <w:rFonts w:cs="Calibri"/>
                <w:b/>
                <w:bCs/>
                <w:i/>
                <w:color w:val="auto"/>
                <w:szCs w:val="22"/>
              </w:rPr>
            </w:pPr>
            <w:r w:rsidRPr="002D72BC">
              <w:rPr>
                <w:rFonts w:cs="Calibri"/>
                <w:b/>
                <w:bCs/>
                <w:i/>
                <w:color w:val="auto"/>
                <w:szCs w:val="22"/>
              </w:rPr>
              <w:t>Registration Examination Ledger</w:t>
            </w:r>
          </w:p>
          <w:p w14:paraId="295AA82B" w14:textId="4082D1E8" w:rsidR="00EB5008" w:rsidRPr="002D72BC" w:rsidRDefault="00331434" w:rsidP="00EB5008">
            <w:pPr>
              <w:spacing w:before="60" w:after="60"/>
              <w:rPr>
                <w:rFonts w:eastAsia="Times New Roman" w:cs="Calibri"/>
                <w:color w:val="auto"/>
                <w:szCs w:val="22"/>
              </w:rPr>
            </w:pPr>
            <w:r w:rsidRPr="002D72BC">
              <w:rPr>
                <w:rFonts w:eastAsia="Times New Roman" w:cs="Calibri"/>
                <w:color w:val="auto"/>
                <w:szCs w:val="22"/>
              </w:rPr>
              <w:t xml:space="preserve">Provides a record of all licensees in certificate number order, together with exam scores and description of the basis of licensure.  </w:t>
            </w:r>
            <w:r w:rsidR="002374C7" w:rsidRPr="002D72BC">
              <w:rPr>
                <w:rFonts w:cs="Calibri"/>
                <w:bCs/>
                <w:color w:val="auto"/>
                <w:szCs w:val="22"/>
              </w:rPr>
              <w:fldChar w:fldCharType="begin"/>
            </w:r>
            <w:r w:rsidR="00EB5008" w:rsidRPr="002D72BC">
              <w:rPr>
                <w:rFonts w:cs="Calibri"/>
                <w:bCs/>
                <w:color w:val="auto"/>
                <w:szCs w:val="22"/>
              </w:rPr>
              <w:instrText xml:space="preserve"> xe </w:instrText>
            </w:r>
            <w:r w:rsidR="00976834" w:rsidRPr="002D72BC">
              <w:rPr>
                <w:rFonts w:cs="Calibri"/>
                <w:bCs/>
                <w:color w:val="auto"/>
                <w:szCs w:val="22"/>
              </w:rPr>
              <w:instrText>“registration ledger</w:instrText>
            </w:r>
            <w:r w:rsidR="00EB5008" w:rsidRPr="002D72BC">
              <w:rPr>
                <w:rFonts w:cs="Calibri"/>
                <w:bCs/>
                <w:color w:val="auto"/>
                <w:szCs w:val="22"/>
              </w:rPr>
              <w:instrText xml:space="preserve">" \f “subject” </w:instrText>
            </w:r>
            <w:r w:rsidR="002374C7" w:rsidRPr="002D72BC">
              <w:rPr>
                <w:rFonts w:cs="Calibri"/>
                <w:bCs/>
                <w:color w:val="auto"/>
                <w:szCs w:val="22"/>
              </w:rPr>
              <w:fldChar w:fldCharType="end"/>
            </w:r>
            <w:r w:rsidR="00976834" w:rsidRPr="002D72BC">
              <w:rPr>
                <w:rFonts w:cs="Calibri"/>
                <w:bCs/>
                <w:color w:val="auto"/>
                <w:szCs w:val="22"/>
              </w:rPr>
              <w:fldChar w:fldCharType="begin"/>
            </w:r>
            <w:r w:rsidR="00976834" w:rsidRPr="002D72BC">
              <w:rPr>
                <w:rFonts w:cs="Calibri"/>
                <w:bCs/>
                <w:color w:val="auto"/>
                <w:szCs w:val="22"/>
              </w:rPr>
              <w:instrText xml:space="preserve"> xe "license:ledger" \f “subject” </w:instrText>
            </w:r>
            <w:r w:rsidR="00976834" w:rsidRPr="002D72BC">
              <w:rPr>
                <w:rFonts w:cs="Calibri"/>
                <w:bCs/>
                <w:color w:val="auto"/>
                <w:szCs w:val="22"/>
              </w:rPr>
              <w:fldChar w:fldCharType="end"/>
            </w:r>
          </w:p>
          <w:p w14:paraId="7A25B984" w14:textId="65C86A08" w:rsidR="00EB5008" w:rsidRPr="002D72BC" w:rsidRDefault="00EB5008" w:rsidP="006C1EE5">
            <w:pPr>
              <w:spacing w:before="60" w:after="60"/>
              <w:rPr>
                <w:rFonts w:asciiTheme="minorHAnsi" w:hAnsiTheme="minorHAnsi"/>
                <w:b/>
                <w:bCs/>
                <w:i/>
                <w:color w:val="auto"/>
                <w:sz w:val="21"/>
                <w:szCs w:val="21"/>
              </w:rPr>
            </w:pPr>
            <w:r w:rsidRPr="002D72BC">
              <w:rPr>
                <w:rFonts w:eastAsia="Times New Roman" w:cs="Calibri"/>
                <w:i/>
                <w:color w:val="auto"/>
                <w:sz w:val="21"/>
                <w:szCs w:val="21"/>
              </w:rPr>
              <w:t xml:space="preserve">Note: </w:t>
            </w:r>
            <w:r w:rsidR="006C1EE5" w:rsidRPr="002D72BC">
              <w:rPr>
                <w:rFonts w:eastAsia="Times New Roman" w:cs="Calibri"/>
                <w:i/>
                <w:color w:val="auto"/>
                <w:sz w:val="21"/>
                <w:szCs w:val="21"/>
              </w:rPr>
              <w:t>The use of the ledger was discontinued in 201</w:t>
            </w:r>
            <w:r w:rsidR="00901804" w:rsidRPr="002D72BC">
              <w:rPr>
                <w:rFonts w:eastAsia="Times New Roman" w:cs="Calibri"/>
                <w:i/>
                <w:color w:val="auto"/>
                <w:sz w:val="21"/>
                <w:szCs w:val="21"/>
              </w:rPr>
              <w:t>5, as the information is now included in</w:t>
            </w:r>
            <w:r w:rsidR="006C1EE5" w:rsidRPr="002D72BC">
              <w:rPr>
                <w:rFonts w:eastAsia="Times New Roman" w:cs="Calibri"/>
                <w:i/>
                <w:color w:val="auto"/>
                <w:sz w:val="21"/>
                <w:szCs w:val="21"/>
              </w:rPr>
              <w:t xml:space="preserve"> each licensees’ electronic record</w:t>
            </w:r>
            <w:r w:rsidR="006C1EE5" w:rsidRPr="002D72BC">
              <w:rPr>
                <w:rFonts w:asciiTheme="minorHAnsi" w:eastAsia="Times New Roman" w:hAnsiTheme="minorHAnsi"/>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144AFFEE" w14:textId="2660DF0A" w:rsidR="00EB5008" w:rsidRPr="002D72BC" w:rsidRDefault="00EB5008" w:rsidP="00EB5008">
            <w:pPr>
              <w:spacing w:before="60" w:after="60"/>
              <w:rPr>
                <w:bCs/>
                <w:color w:val="auto"/>
                <w:szCs w:val="17"/>
              </w:rPr>
            </w:pPr>
            <w:r w:rsidRPr="002D72BC">
              <w:rPr>
                <w:b/>
                <w:bCs/>
                <w:color w:val="auto"/>
                <w:szCs w:val="17"/>
              </w:rPr>
              <w:t>Retain</w:t>
            </w:r>
            <w:r w:rsidRPr="002D72BC">
              <w:rPr>
                <w:bCs/>
                <w:color w:val="auto"/>
                <w:szCs w:val="17"/>
              </w:rPr>
              <w:t xml:space="preserve"> for </w:t>
            </w:r>
            <w:r w:rsidR="0013490F" w:rsidRPr="002D72BC">
              <w:rPr>
                <w:bCs/>
                <w:color w:val="auto"/>
                <w:szCs w:val="17"/>
              </w:rPr>
              <w:t>6</w:t>
            </w:r>
            <w:r w:rsidRPr="002D72BC">
              <w:rPr>
                <w:bCs/>
                <w:color w:val="auto"/>
                <w:szCs w:val="17"/>
              </w:rPr>
              <w:t xml:space="preserve"> years after</w:t>
            </w:r>
            <w:r w:rsidR="00447631" w:rsidRPr="002D72BC">
              <w:rPr>
                <w:bCs/>
                <w:color w:val="auto"/>
                <w:szCs w:val="17"/>
              </w:rPr>
              <w:t xml:space="preserve"> license issued</w:t>
            </w:r>
          </w:p>
          <w:p w14:paraId="1C49146C" w14:textId="77777777" w:rsidR="00EB5008" w:rsidRPr="002D72BC" w:rsidRDefault="00EB5008" w:rsidP="00EB5008">
            <w:pPr>
              <w:spacing w:before="60" w:after="60"/>
              <w:rPr>
                <w:bCs/>
                <w:i/>
                <w:color w:val="auto"/>
                <w:szCs w:val="17"/>
              </w:rPr>
            </w:pPr>
            <w:r w:rsidRPr="002D72BC">
              <w:rPr>
                <w:bCs/>
                <w:color w:val="auto"/>
                <w:szCs w:val="17"/>
              </w:rPr>
              <w:t xml:space="preserve">   </w:t>
            </w:r>
            <w:r w:rsidRPr="002D72BC">
              <w:rPr>
                <w:bCs/>
                <w:i/>
                <w:color w:val="auto"/>
                <w:szCs w:val="17"/>
              </w:rPr>
              <w:t>then</w:t>
            </w:r>
          </w:p>
          <w:p w14:paraId="3AA1273C" w14:textId="7CC81CE7" w:rsidR="00EB5008" w:rsidRPr="002D72BC" w:rsidRDefault="00695850" w:rsidP="00EB5008">
            <w:pPr>
              <w:spacing w:before="60" w:after="60"/>
              <w:rPr>
                <w:b/>
                <w:bCs/>
                <w:color w:val="auto"/>
                <w:szCs w:val="17"/>
              </w:rPr>
            </w:pPr>
            <w:r w:rsidRPr="002D72BC">
              <w:rPr>
                <w:b/>
                <w:bCs/>
                <w:color w:val="auto"/>
                <w:szCs w:val="17"/>
              </w:rPr>
              <w:t xml:space="preserve">Transfer </w:t>
            </w:r>
            <w:r w:rsidRPr="002D72BC">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DAF1625" w14:textId="77777777" w:rsidR="00152152" w:rsidRDefault="008A3343" w:rsidP="00152152">
            <w:pPr>
              <w:spacing w:before="60"/>
              <w:jc w:val="center"/>
              <w:rPr>
                <w:rFonts w:eastAsia="Calibri" w:cs="Times New Roman"/>
                <w:b/>
                <w:color w:val="auto"/>
                <w:szCs w:val="22"/>
              </w:rPr>
            </w:pPr>
            <w:r w:rsidRPr="008A3343">
              <w:rPr>
                <w:rFonts w:eastAsia="Calibri" w:cs="Times New Roman"/>
                <w:b/>
                <w:color w:val="auto"/>
                <w:szCs w:val="22"/>
              </w:rPr>
              <w:t>ARCHIVAL</w:t>
            </w:r>
          </w:p>
          <w:p w14:paraId="2FBE7EDD" w14:textId="60F14B3A" w:rsidR="008A3343" w:rsidRDefault="008A3343" w:rsidP="00152152">
            <w:pPr>
              <w:jc w:val="center"/>
              <w:rPr>
                <w:color w:val="auto"/>
                <w:szCs w:val="22"/>
              </w:rPr>
            </w:pPr>
            <w:r w:rsidRPr="00D23FE2">
              <w:rPr>
                <w:rFonts w:asciiTheme="minorHAnsi" w:eastAsia="Times New Roman" w:hAnsiTheme="minorHAnsi"/>
                <w:b/>
                <w:color w:val="auto"/>
                <w:sz w:val="16"/>
                <w:szCs w:val="16"/>
              </w:rPr>
              <w:t>(Permanent Retention)</w:t>
            </w:r>
            <w:r w:rsidRPr="00D23FE2">
              <w:rPr>
                <w:color w:val="auto"/>
                <w:szCs w:val="22"/>
              </w:rPr>
              <w:fldChar w:fldCharType="begin"/>
            </w:r>
            <w:r w:rsidRPr="00D23FE2">
              <w:rPr>
                <w:color w:val="auto"/>
                <w:szCs w:val="22"/>
              </w:rPr>
              <w:instrText xml:space="preserve"> XE "</w:instrText>
            </w:r>
            <w:r>
              <w:rPr>
                <w:color w:val="auto"/>
                <w:szCs w:val="22"/>
              </w:rPr>
              <w:instrText>LEGACY RECORDS:Registration Examination Ledger</w:instrText>
            </w:r>
            <w:r w:rsidR="008560D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616C92E9" w14:textId="77777777" w:rsidR="008A3343" w:rsidRPr="00BC1700" w:rsidRDefault="008A3343" w:rsidP="008A3343">
            <w:pPr>
              <w:jc w:val="center"/>
              <w:rPr>
                <w:rFonts w:eastAsia="Calibri" w:cs="Times New Roman"/>
                <w:color w:val="auto"/>
                <w:sz w:val="20"/>
                <w:szCs w:val="20"/>
              </w:rPr>
            </w:pPr>
            <w:r>
              <w:rPr>
                <w:rFonts w:eastAsia="Calibri" w:cs="Times New Roman"/>
                <w:color w:val="auto"/>
                <w:sz w:val="20"/>
                <w:szCs w:val="20"/>
              </w:rPr>
              <w:t>NON-</w:t>
            </w:r>
            <w:r w:rsidRPr="00BC1700">
              <w:rPr>
                <w:rFonts w:eastAsia="Calibri" w:cs="Times New Roman"/>
                <w:color w:val="auto"/>
                <w:sz w:val="20"/>
                <w:szCs w:val="20"/>
              </w:rPr>
              <w:t>ESSENTIAL</w:t>
            </w:r>
          </w:p>
          <w:p w14:paraId="68A95E92" w14:textId="1D4CF00E" w:rsidR="00EB5008" w:rsidRPr="00D23FE2" w:rsidRDefault="008A3343" w:rsidP="008A3343">
            <w:pPr>
              <w:jc w:val="center"/>
              <w:rPr>
                <w:rFonts w:asciiTheme="minorHAnsi" w:eastAsia="Times New Roman" w:hAnsiTheme="minorHAnsi"/>
                <w:color w:val="auto"/>
                <w:sz w:val="20"/>
                <w:szCs w:val="20"/>
              </w:rPr>
            </w:pPr>
            <w:r w:rsidRPr="00D332C3">
              <w:rPr>
                <w:rFonts w:eastAsia="Calibri" w:cs="Times New Roman"/>
                <w:color w:val="auto"/>
                <w:sz w:val="20"/>
                <w:szCs w:val="20"/>
              </w:rPr>
              <w:t>OPR</w:t>
            </w:r>
          </w:p>
        </w:tc>
      </w:tr>
    </w:tbl>
    <w:p w14:paraId="7D7A47D7" w14:textId="77777777" w:rsidR="00EB5008" w:rsidRDefault="00EB5008" w:rsidP="00CF4276"/>
    <w:p w14:paraId="5722F119" w14:textId="77777777" w:rsidR="00EB5008" w:rsidRDefault="00EB5008" w:rsidP="00CF4276"/>
    <w:p w14:paraId="72883ECB" w14:textId="77777777" w:rsidR="00EB5008" w:rsidRDefault="00EB5008" w:rsidP="00CF4276">
      <w:pPr>
        <w:sectPr w:rsidR="00EB5008" w:rsidSect="00255C92">
          <w:footerReference w:type="default" r:id="rId13"/>
          <w:pgSz w:w="15840" w:h="12240" w:orient="landscape" w:code="1"/>
          <w:pgMar w:top="1080" w:right="720" w:bottom="1080" w:left="720" w:header="1080" w:footer="720" w:gutter="0"/>
          <w:cols w:space="720"/>
          <w:docGrid w:linePitch="360"/>
        </w:sectPr>
      </w:pPr>
    </w:p>
    <w:p w14:paraId="6FDDF578" w14:textId="77777777" w:rsidR="00E7522C" w:rsidRPr="00EB5008" w:rsidRDefault="00E71C92" w:rsidP="00D42E80">
      <w:pPr>
        <w:pStyle w:val="TOCwno"/>
        <w:rPr>
          <w:color w:val="auto"/>
        </w:rPr>
      </w:pPr>
      <w:bookmarkStart w:id="7" w:name="_Toc215394215"/>
      <w:bookmarkStart w:id="8" w:name="_Toc219518915"/>
      <w:bookmarkStart w:id="9" w:name="_Toc299352380"/>
      <w:bookmarkStart w:id="10" w:name="_Toc304382616"/>
      <w:bookmarkStart w:id="11" w:name="_Toc45525450"/>
      <w:r>
        <w:lastRenderedPageBreak/>
        <w:t>g</w:t>
      </w:r>
      <w:r w:rsidR="00E7522C" w:rsidRPr="00C04DC1">
        <w:t>lossary</w:t>
      </w:r>
      <w:bookmarkEnd w:id="7"/>
      <w:bookmarkEnd w:id="8"/>
      <w:bookmarkEnd w:id="9"/>
      <w:bookmarkEnd w:id="10"/>
      <w:bookmarkEnd w:id="11"/>
    </w:p>
    <w:tbl>
      <w:tblPr>
        <w:tblW w:w="14317" w:type="dxa"/>
        <w:tblInd w:w="108" w:type="dxa"/>
        <w:tblLook w:val="04A0" w:firstRow="1" w:lastRow="0" w:firstColumn="1" w:lastColumn="0" w:noHBand="0" w:noVBand="1"/>
      </w:tblPr>
      <w:tblGrid>
        <w:gridCol w:w="14317"/>
      </w:tblGrid>
      <w:tr w:rsidR="005A06D7" w:rsidRPr="0089069B" w14:paraId="08F81C59" w14:textId="77777777" w:rsidTr="00722AA4">
        <w:trPr>
          <w:trHeight w:val="405"/>
        </w:trPr>
        <w:tc>
          <w:tcPr>
            <w:tcW w:w="14317" w:type="dxa"/>
            <w:tcMar>
              <w:left w:w="115" w:type="dxa"/>
              <w:right w:w="202" w:type="dxa"/>
            </w:tcMar>
          </w:tcPr>
          <w:p w14:paraId="311EE306"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6D262FB9" w14:textId="77777777" w:rsidTr="00722AA4">
        <w:tc>
          <w:tcPr>
            <w:tcW w:w="14317" w:type="dxa"/>
            <w:tcMar>
              <w:left w:w="115" w:type="dxa"/>
              <w:right w:w="202" w:type="dxa"/>
            </w:tcMar>
          </w:tcPr>
          <w:p w14:paraId="31643A88"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7490BD6A" w14:textId="77777777" w:rsidTr="00722AA4">
        <w:tc>
          <w:tcPr>
            <w:tcW w:w="14317" w:type="dxa"/>
            <w:tcMar>
              <w:left w:w="115" w:type="dxa"/>
              <w:right w:w="202" w:type="dxa"/>
            </w:tcMar>
          </w:tcPr>
          <w:p w14:paraId="6D01AE83"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0B440D08" w14:textId="77777777" w:rsidTr="00722AA4">
        <w:tc>
          <w:tcPr>
            <w:tcW w:w="14317" w:type="dxa"/>
            <w:tcMar>
              <w:left w:w="115" w:type="dxa"/>
              <w:right w:w="202" w:type="dxa"/>
            </w:tcMar>
          </w:tcPr>
          <w:p w14:paraId="6FBF8603"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218520B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487E6255" w14:textId="77777777" w:rsidTr="00722AA4">
        <w:trPr>
          <w:trHeight w:val="333"/>
        </w:trPr>
        <w:tc>
          <w:tcPr>
            <w:tcW w:w="14317" w:type="dxa"/>
            <w:tcMar>
              <w:left w:w="115" w:type="dxa"/>
              <w:right w:w="202" w:type="dxa"/>
            </w:tcMar>
            <w:vAlign w:val="center"/>
          </w:tcPr>
          <w:p w14:paraId="4CB4A081"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1C977A3E" w14:textId="77777777" w:rsidTr="00193EB1">
        <w:trPr>
          <w:trHeight w:val="1197"/>
        </w:trPr>
        <w:tc>
          <w:tcPr>
            <w:tcW w:w="14317" w:type="dxa"/>
            <w:tcMar>
              <w:left w:w="115" w:type="dxa"/>
              <w:right w:w="202" w:type="dxa"/>
            </w:tcMar>
          </w:tcPr>
          <w:p w14:paraId="338F3F2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19779B8F" w14:textId="34D6A00E"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w:t>
            </w:r>
            <w:r w:rsidR="00262AFD">
              <w:rPr>
                <w:rFonts w:eastAsia="Calibri" w:cs="Times New Roman"/>
                <w:i/>
                <w:sz w:val="21"/>
                <w:szCs w:val="21"/>
              </w:rPr>
              <w:t xml:space="preserve"> “Archival (Permanent Retention</w:t>
            </w:r>
            <w:r w:rsidRPr="0089069B">
              <w:rPr>
                <w:rFonts w:eastAsia="Calibri" w:cs="Times New Roman"/>
                <w:i/>
                <w:sz w:val="21"/>
                <w:szCs w:val="21"/>
              </w:rPr>
              <w:t>)</w:t>
            </w:r>
            <w:r w:rsidR="00262AFD">
              <w:rPr>
                <w:rFonts w:eastAsia="Calibri" w:cs="Times New Roman"/>
                <w:i/>
                <w:sz w:val="21"/>
                <w:szCs w:val="21"/>
              </w:rPr>
              <w:t>”</w:t>
            </w:r>
            <w:r w:rsidRPr="0089069B">
              <w:rPr>
                <w:rFonts w:eastAsia="Calibri" w:cs="Times New Roman"/>
                <w:i/>
                <w:sz w:val="21"/>
                <w:szCs w:val="21"/>
              </w:rPr>
              <w:t xml:space="preserve"> other than the removal of duplicates.</w:t>
            </w:r>
          </w:p>
        </w:tc>
      </w:tr>
      <w:tr w:rsidR="005A06D7" w:rsidRPr="0089069B" w14:paraId="07177B23" w14:textId="77777777" w:rsidTr="00722AA4">
        <w:trPr>
          <w:trHeight w:val="360"/>
        </w:trPr>
        <w:tc>
          <w:tcPr>
            <w:tcW w:w="14317" w:type="dxa"/>
            <w:tcMar>
              <w:left w:w="115" w:type="dxa"/>
              <w:right w:w="202" w:type="dxa"/>
            </w:tcMar>
          </w:tcPr>
          <w:p w14:paraId="7A396653"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2F8952A9" w14:textId="77777777" w:rsidTr="00722AA4">
        <w:tc>
          <w:tcPr>
            <w:tcW w:w="14317" w:type="dxa"/>
            <w:tcMar>
              <w:left w:w="115" w:type="dxa"/>
              <w:right w:w="202" w:type="dxa"/>
            </w:tcMar>
          </w:tcPr>
          <w:p w14:paraId="2ADBA04B"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46A1280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02938647" w14:textId="77777777" w:rsidTr="00722AA4">
        <w:trPr>
          <w:trHeight w:val="360"/>
        </w:trPr>
        <w:tc>
          <w:tcPr>
            <w:tcW w:w="14317" w:type="dxa"/>
            <w:tcMar>
              <w:left w:w="115" w:type="dxa"/>
              <w:right w:w="202" w:type="dxa"/>
            </w:tcMar>
          </w:tcPr>
          <w:p w14:paraId="4234E720"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44EDED1C" w14:textId="77777777" w:rsidTr="00722AA4">
        <w:tc>
          <w:tcPr>
            <w:tcW w:w="14317" w:type="dxa"/>
            <w:tcMar>
              <w:left w:w="115" w:type="dxa"/>
              <w:right w:w="202" w:type="dxa"/>
            </w:tcMar>
          </w:tcPr>
          <w:p w14:paraId="4E0F8854" w14:textId="38730650" w:rsidR="00193EB1" w:rsidRPr="0089069B" w:rsidRDefault="005A06D7" w:rsidP="00AE1D98">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14:paraId="12642F0A" w14:textId="77777777" w:rsidTr="00AE1D98">
        <w:tc>
          <w:tcPr>
            <w:tcW w:w="14317" w:type="dxa"/>
            <w:tcMar>
              <w:left w:w="115" w:type="dxa"/>
              <w:right w:w="202" w:type="dxa"/>
            </w:tcMar>
          </w:tcPr>
          <w:p w14:paraId="76AE28E7"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347D4E1E" w14:textId="77777777" w:rsidTr="00AE1D98">
        <w:tc>
          <w:tcPr>
            <w:tcW w:w="14317" w:type="dxa"/>
            <w:tcMar>
              <w:left w:w="115" w:type="dxa"/>
              <w:right w:w="202" w:type="dxa"/>
            </w:tcMar>
          </w:tcPr>
          <w:p w14:paraId="286D55B2"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057D56F3"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6CEECC4E" w14:textId="77777777" w:rsidTr="00193EB1">
        <w:trPr>
          <w:trHeight w:val="432"/>
        </w:trPr>
        <w:tc>
          <w:tcPr>
            <w:tcW w:w="14317" w:type="dxa"/>
            <w:tcMar>
              <w:left w:w="115" w:type="dxa"/>
              <w:right w:w="202" w:type="dxa"/>
            </w:tcMar>
          </w:tcPr>
          <w:p w14:paraId="462AA453"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6A4BD173" w14:textId="77777777" w:rsidTr="00722AA4">
        <w:trPr>
          <w:trHeight w:val="1188"/>
        </w:trPr>
        <w:tc>
          <w:tcPr>
            <w:tcW w:w="14317" w:type="dxa"/>
            <w:tcMar>
              <w:left w:w="115" w:type="dxa"/>
              <w:right w:w="202" w:type="dxa"/>
            </w:tcMar>
          </w:tcPr>
          <w:p w14:paraId="2020C978" w14:textId="60BF24C4"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262AFD">
              <w:rPr>
                <w:rFonts w:eastAsia="Calibri" w:cs="Times New Roman"/>
                <w:b/>
                <w:szCs w:val="22"/>
              </w:rPr>
              <w:t>o be designated as “Archival.”</w:t>
            </w:r>
            <w:r w:rsidR="000600DF">
              <w:rPr>
                <w:rFonts w:eastAsia="Calibri" w:cs="Times New Roman"/>
                <w:b/>
                <w:szCs w:val="22"/>
              </w:rPr>
              <w:t xml:space="preserve"> </w:t>
            </w:r>
            <w:r w:rsidRPr="0089069B">
              <w:rPr>
                <w:rFonts w:eastAsia="Calibri" w:cs="Times New Roman"/>
                <w:b/>
                <w:szCs w:val="22"/>
              </w:rPr>
              <w:t>Agencies must retain these records for the minimum retention period specified by the appropriate, current records retention schedule.</w:t>
            </w:r>
          </w:p>
          <w:p w14:paraId="24DDC142"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4A7CF3A3" w14:textId="77777777" w:rsidTr="00722AA4">
        <w:trPr>
          <w:trHeight w:val="378"/>
        </w:trPr>
        <w:tc>
          <w:tcPr>
            <w:tcW w:w="14317" w:type="dxa"/>
            <w:tcMar>
              <w:left w:w="115" w:type="dxa"/>
              <w:right w:w="202" w:type="dxa"/>
            </w:tcMar>
          </w:tcPr>
          <w:p w14:paraId="79AF05C3"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0B62E135" w14:textId="77777777" w:rsidTr="00722AA4">
        <w:trPr>
          <w:trHeight w:val="333"/>
        </w:trPr>
        <w:tc>
          <w:tcPr>
            <w:tcW w:w="14317" w:type="dxa"/>
            <w:tcMar>
              <w:left w:w="115" w:type="dxa"/>
              <w:right w:w="202" w:type="dxa"/>
            </w:tcMar>
          </w:tcPr>
          <w:p w14:paraId="369BA05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50786359" w14:textId="77777777" w:rsidTr="00722AA4">
        <w:trPr>
          <w:trHeight w:val="288"/>
        </w:trPr>
        <w:tc>
          <w:tcPr>
            <w:tcW w:w="14317" w:type="dxa"/>
            <w:tcMar>
              <w:left w:w="115" w:type="dxa"/>
              <w:right w:w="202" w:type="dxa"/>
            </w:tcMar>
          </w:tcPr>
          <w:p w14:paraId="6B66592F" w14:textId="77777777" w:rsidR="005A06D7" w:rsidRPr="0089069B" w:rsidRDefault="005A06D7" w:rsidP="00011A02">
            <w:pPr>
              <w:shd w:val="clear" w:color="auto" w:fill="FFFFFF"/>
              <w:spacing w:before="240"/>
              <w:jc w:val="both"/>
              <w:rPr>
                <w:rFonts w:eastAsia="Calibri" w:cs="Times New Roman"/>
                <w:b/>
                <w:sz w:val="24"/>
                <w:szCs w:val="24"/>
              </w:rPr>
            </w:pPr>
            <w:bookmarkStart w:id="12" w:name="_Hlk265674201"/>
            <w:r w:rsidRPr="0089069B">
              <w:rPr>
                <w:rFonts w:eastAsia="Calibri" w:cs="Times New Roman"/>
                <w:b/>
                <w:i/>
                <w:sz w:val="24"/>
                <w:szCs w:val="24"/>
              </w:rPr>
              <w:t>OFM (Office Files and Memoranda)</w:t>
            </w:r>
            <w:r w:rsidRPr="0089069B">
              <w:t xml:space="preserve"> </w:t>
            </w:r>
          </w:p>
        </w:tc>
      </w:tr>
      <w:tr w:rsidR="005A06D7" w:rsidRPr="0089069B" w14:paraId="2579F7CB" w14:textId="77777777" w:rsidTr="00722AA4">
        <w:trPr>
          <w:trHeight w:val="432"/>
        </w:trPr>
        <w:tc>
          <w:tcPr>
            <w:tcW w:w="14317" w:type="dxa"/>
            <w:tcMar>
              <w:left w:w="115" w:type="dxa"/>
              <w:right w:w="202" w:type="dxa"/>
            </w:tcMar>
          </w:tcPr>
          <w:p w14:paraId="3588302A"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4AC8523"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97C6D4D"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57903ED6" w14:textId="77777777" w:rsidTr="00722AA4">
        <w:trPr>
          <w:trHeight w:val="432"/>
        </w:trPr>
        <w:tc>
          <w:tcPr>
            <w:tcW w:w="14317" w:type="dxa"/>
            <w:tcMar>
              <w:left w:w="115" w:type="dxa"/>
              <w:right w:w="202" w:type="dxa"/>
            </w:tcMar>
          </w:tcPr>
          <w:p w14:paraId="138B06CA"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4F33C263" w14:textId="77777777" w:rsidTr="00722AA4">
        <w:trPr>
          <w:trHeight w:val="288"/>
        </w:trPr>
        <w:tc>
          <w:tcPr>
            <w:tcW w:w="14317" w:type="dxa"/>
            <w:tcMar>
              <w:left w:w="115" w:type="dxa"/>
              <w:right w:w="202" w:type="dxa"/>
            </w:tcMar>
          </w:tcPr>
          <w:p w14:paraId="53C76E3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24DBD89F"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21121EC9"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2"/>
      <w:tr w:rsidR="005A06D7" w:rsidRPr="0089069B" w14:paraId="32B5C528" w14:textId="77777777" w:rsidTr="00722AA4">
        <w:trPr>
          <w:trHeight w:val="441"/>
        </w:trPr>
        <w:tc>
          <w:tcPr>
            <w:tcW w:w="14317" w:type="dxa"/>
            <w:tcMar>
              <w:left w:w="115" w:type="dxa"/>
              <w:right w:w="202" w:type="dxa"/>
            </w:tcMar>
          </w:tcPr>
          <w:p w14:paraId="0FB520BE"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25C7863C" w14:textId="77777777" w:rsidTr="00722AA4">
        <w:trPr>
          <w:trHeight w:val="432"/>
        </w:trPr>
        <w:tc>
          <w:tcPr>
            <w:tcW w:w="14317" w:type="dxa"/>
            <w:tcMar>
              <w:left w:w="115" w:type="dxa"/>
              <w:right w:w="202" w:type="dxa"/>
            </w:tcMar>
          </w:tcPr>
          <w:p w14:paraId="025968DA" w14:textId="77777777" w:rsidR="005A06D7" w:rsidRPr="0089069B" w:rsidRDefault="005A06D7" w:rsidP="00722AA4">
            <w:pPr>
              <w:shd w:val="clear" w:color="auto" w:fill="FFFFFF"/>
              <w:spacing w:after="40"/>
              <w:ind w:left="432"/>
              <w:jc w:val="both"/>
              <w:rPr>
                <w:rFonts w:eastAsia="Calibri" w:cs="Times New Roman"/>
                <w:b/>
                <w:bCs/>
                <w:szCs w:val="22"/>
              </w:rPr>
            </w:pPr>
            <w:bookmarkStart w:id="13" w:name="rcw40.14.010"/>
            <w:r w:rsidRPr="0089069B">
              <w:rPr>
                <w:rFonts w:eastAsia="Calibri" w:cs="Times New Roman"/>
                <w:b/>
                <w:bCs/>
                <w:szCs w:val="22"/>
              </w:rPr>
              <w:t xml:space="preserve">RCW </w:t>
            </w:r>
            <w:bookmarkStart w:id="14" w:name="HIT1"/>
            <w:bookmarkEnd w:id="13"/>
            <w:bookmarkEnd w:id="14"/>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3B181417"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1D2522F9" w14:textId="77777777" w:rsidTr="00722AA4">
        <w:trPr>
          <w:trHeight w:val="351"/>
        </w:trPr>
        <w:tc>
          <w:tcPr>
            <w:tcW w:w="14317" w:type="dxa"/>
            <w:tcMar>
              <w:left w:w="115" w:type="dxa"/>
              <w:right w:w="202" w:type="dxa"/>
            </w:tcMar>
          </w:tcPr>
          <w:p w14:paraId="72756809"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157C4F91" w14:textId="77777777" w:rsidTr="00722AA4">
        <w:trPr>
          <w:trHeight w:val="432"/>
        </w:trPr>
        <w:tc>
          <w:tcPr>
            <w:tcW w:w="14317" w:type="dxa"/>
            <w:tcMar>
              <w:left w:w="115" w:type="dxa"/>
              <w:right w:w="202" w:type="dxa"/>
            </w:tcMar>
          </w:tcPr>
          <w:p w14:paraId="34BB6E1E"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27997511" w14:textId="77777777" w:rsidTr="00722AA4">
        <w:trPr>
          <w:trHeight w:val="432"/>
        </w:trPr>
        <w:tc>
          <w:tcPr>
            <w:tcW w:w="14317" w:type="dxa"/>
            <w:tcMar>
              <w:left w:w="115" w:type="dxa"/>
              <w:right w:w="202" w:type="dxa"/>
            </w:tcMar>
          </w:tcPr>
          <w:p w14:paraId="5D0518E8"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291E85F3" w14:textId="77777777" w:rsidTr="00722AA4">
        <w:trPr>
          <w:trHeight w:val="432"/>
        </w:trPr>
        <w:tc>
          <w:tcPr>
            <w:tcW w:w="14317" w:type="dxa"/>
            <w:tcMar>
              <w:left w:w="115" w:type="dxa"/>
              <w:right w:w="202" w:type="dxa"/>
            </w:tcMar>
          </w:tcPr>
          <w:p w14:paraId="452CDF86"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6587E30E"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13058A68" w14:textId="77777777" w:rsidR="00791D89" w:rsidRPr="00C04DC1" w:rsidRDefault="00791D89" w:rsidP="00AD7BC1">
      <w:pPr>
        <w:pStyle w:val="BodyText2"/>
        <w:numPr>
          <w:ilvl w:val="0"/>
          <w:numId w:val="5"/>
        </w:numPr>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14:paraId="65E5F657" w14:textId="1EEA7280" w:rsidR="002D72BC" w:rsidRPr="00C04DC1" w:rsidRDefault="002D72BC" w:rsidP="002D72BC">
      <w:pPr>
        <w:pStyle w:val="TOCwno"/>
      </w:pPr>
      <w:bookmarkStart w:id="15" w:name="_Toc217103241"/>
      <w:bookmarkStart w:id="16" w:name="_Toc218929187"/>
      <w:bookmarkStart w:id="17" w:name="_Toc219518916"/>
      <w:bookmarkStart w:id="18" w:name="_Toc299352381"/>
      <w:bookmarkStart w:id="19" w:name="_Toc304382617"/>
      <w:bookmarkStart w:id="20" w:name="_Toc45525451"/>
      <w:r w:rsidRPr="00C04DC1">
        <w:lastRenderedPageBreak/>
        <w:t>INDEX</w:t>
      </w:r>
      <w:bookmarkStart w:id="21" w:name="_Toc215467447"/>
      <w:bookmarkEnd w:id="15"/>
      <w:bookmarkEnd w:id="16"/>
      <w:bookmarkEnd w:id="17"/>
      <w:r>
        <w:t>ES</w:t>
      </w:r>
      <w:bookmarkEnd w:id="18"/>
      <w:bookmarkEnd w:id="19"/>
      <w:bookmarkEnd w:id="20"/>
    </w:p>
    <w:p w14:paraId="42284BA3" w14:textId="23375A84" w:rsidR="002D72BC" w:rsidRPr="00C04DC1" w:rsidRDefault="002D72BC" w:rsidP="002D72BC">
      <w:pPr>
        <w:pStyle w:val="StyleNormal16NotBold"/>
        <w:spacing w:after="120"/>
        <w:rPr>
          <w:sz w:val="28"/>
          <w:szCs w:val="28"/>
        </w:rPr>
      </w:pPr>
      <w:r w:rsidRPr="00C04DC1">
        <w:t>ARCHIVAL RECORDS</w:t>
      </w:r>
      <w:r>
        <w:t xml:space="preserve"> INDEX</w:t>
      </w:r>
    </w:p>
    <w:bookmarkEnd w:id="21"/>
    <w:p w14:paraId="35C9D06D"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582FE1D8" w14:textId="77777777" w:rsidR="000C5AB2" w:rsidRDefault="002374C7" w:rsidP="00D332C3">
      <w:pPr>
        <w:pStyle w:val="BodyText2"/>
        <w:spacing w:line="240" w:lineRule="auto"/>
        <w:outlineLvl w:val="0"/>
        <w:rPr>
          <w:noProof/>
          <w:sz w:val="18"/>
          <w:szCs w:val="18"/>
        </w:rPr>
        <w:sectPr w:rsidR="000C5AB2" w:rsidSect="000C5AB2">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3FF80079" w14:textId="77777777" w:rsidR="000C5AB2" w:rsidRDefault="000C5AB2">
      <w:pPr>
        <w:pStyle w:val="Index1"/>
        <w:tabs>
          <w:tab w:val="right" w:leader="dot" w:pos="6830"/>
        </w:tabs>
        <w:rPr>
          <w:noProof/>
        </w:rPr>
      </w:pPr>
      <w:r>
        <w:rPr>
          <w:noProof/>
        </w:rPr>
        <w:t>INVESTIGATIONS AND COMPLIANCE</w:t>
      </w:r>
    </w:p>
    <w:p w14:paraId="2836F61A" w14:textId="77777777" w:rsidR="000C5AB2" w:rsidRDefault="000C5AB2">
      <w:pPr>
        <w:pStyle w:val="Index2"/>
        <w:tabs>
          <w:tab w:val="right" w:leader="dot" w:pos="6830"/>
        </w:tabs>
        <w:rPr>
          <w:noProof/>
        </w:rPr>
      </w:pPr>
      <w:r>
        <w:rPr>
          <w:noProof/>
        </w:rPr>
        <w:t>Investigations and Compliance Monitoring</w:t>
      </w:r>
    </w:p>
    <w:p w14:paraId="5F8C1C9C" w14:textId="77777777" w:rsidR="000C5AB2" w:rsidRDefault="000C5AB2">
      <w:pPr>
        <w:pStyle w:val="Index3"/>
        <w:tabs>
          <w:tab w:val="right" w:leader="dot" w:pos="6830"/>
        </w:tabs>
        <w:rPr>
          <w:noProof/>
        </w:rPr>
      </w:pPr>
      <w:r>
        <w:rPr>
          <w:noProof/>
        </w:rPr>
        <w:t>Board Orders</w:t>
      </w:r>
      <w:r>
        <w:rPr>
          <w:noProof/>
        </w:rPr>
        <w:tab/>
        <w:t>4</w:t>
      </w:r>
    </w:p>
    <w:p w14:paraId="1D326C5C" w14:textId="77777777" w:rsidR="000C5AB2" w:rsidRDefault="000C5AB2">
      <w:pPr>
        <w:pStyle w:val="Index1"/>
        <w:tabs>
          <w:tab w:val="right" w:leader="dot" w:pos="6830"/>
        </w:tabs>
        <w:rPr>
          <w:noProof/>
        </w:rPr>
      </w:pPr>
      <w:r>
        <w:rPr>
          <w:noProof/>
        </w:rPr>
        <w:t>LEGACY RECORDS</w:t>
      </w:r>
    </w:p>
    <w:p w14:paraId="3273B72D" w14:textId="77777777" w:rsidR="000C5AB2" w:rsidRDefault="000C5AB2">
      <w:pPr>
        <w:pStyle w:val="Index2"/>
        <w:tabs>
          <w:tab w:val="right" w:leader="dot" w:pos="6830"/>
        </w:tabs>
        <w:rPr>
          <w:noProof/>
        </w:rPr>
      </w:pPr>
      <w:r>
        <w:rPr>
          <w:noProof/>
        </w:rPr>
        <w:t>Registration Examination Ledger</w:t>
      </w:r>
      <w:r>
        <w:rPr>
          <w:noProof/>
        </w:rPr>
        <w:tab/>
        <w:t>10</w:t>
      </w:r>
    </w:p>
    <w:p w14:paraId="1C470434" w14:textId="77777777" w:rsidR="000C5AB2" w:rsidRDefault="000C5AB2">
      <w:pPr>
        <w:pStyle w:val="Index1"/>
        <w:tabs>
          <w:tab w:val="right" w:leader="dot" w:pos="6830"/>
        </w:tabs>
        <w:rPr>
          <w:noProof/>
        </w:rPr>
      </w:pPr>
      <w:r>
        <w:rPr>
          <w:noProof/>
        </w:rPr>
        <w:t>PROFESSIONAL AND BUSINESS LICENSING</w:t>
      </w:r>
    </w:p>
    <w:p w14:paraId="6B7903F9" w14:textId="77777777" w:rsidR="000C5AB2" w:rsidRDefault="000C5AB2">
      <w:pPr>
        <w:pStyle w:val="Index2"/>
        <w:tabs>
          <w:tab w:val="right" w:leader="dot" w:pos="6830"/>
        </w:tabs>
        <w:rPr>
          <w:noProof/>
        </w:rPr>
      </w:pPr>
      <w:r>
        <w:rPr>
          <w:noProof/>
        </w:rPr>
        <w:t>Applications and Renewals</w:t>
      </w:r>
    </w:p>
    <w:p w14:paraId="1C9A536E" w14:textId="77777777" w:rsidR="000C5AB2" w:rsidRDefault="000C5AB2">
      <w:pPr>
        <w:pStyle w:val="Index3"/>
        <w:tabs>
          <w:tab w:val="right" w:leader="dot" w:pos="6830"/>
        </w:tabs>
        <w:rPr>
          <w:noProof/>
        </w:rPr>
      </w:pPr>
      <w:r>
        <w:rPr>
          <w:noProof/>
        </w:rPr>
        <w:t>Professional and Business Licenses Granted – Summary Records</w:t>
      </w:r>
      <w:r>
        <w:rPr>
          <w:noProof/>
        </w:rPr>
        <w:tab/>
        <w:t>8</w:t>
      </w:r>
    </w:p>
    <w:p w14:paraId="677F730F" w14:textId="77777777" w:rsidR="000C5AB2" w:rsidRDefault="000C5AB2">
      <w:pPr>
        <w:pStyle w:val="Index2"/>
        <w:tabs>
          <w:tab w:val="right" w:leader="dot" w:pos="6830"/>
        </w:tabs>
        <w:rPr>
          <w:noProof/>
        </w:rPr>
      </w:pPr>
      <w:r>
        <w:rPr>
          <w:noProof/>
        </w:rPr>
        <w:t>Licensing Examinations</w:t>
      </w:r>
    </w:p>
    <w:p w14:paraId="1F6DE6F6" w14:textId="77777777" w:rsidR="000C5AB2" w:rsidRDefault="000C5AB2">
      <w:pPr>
        <w:pStyle w:val="Index3"/>
        <w:tabs>
          <w:tab w:val="right" w:leader="dot" w:pos="6830"/>
        </w:tabs>
        <w:rPr>
          <w:noProof/>
        </w:rPr>
      </w:pPr>
      <w:r>
        <w:rPr>
          <w:noProof/>
        </w:rPr>
        <w:t>State Specific Examination Booklet (Master)</w:t>
      </w:r>
      <w:r>
        <w:rPr>
          <w:noProof/>
        </w:rPr>
        <w:tab/>
        <w:t>9</w:t>
      </w:r>
    </w:p>
    <w:p w14:paraId="0C9556CE" w14:textId="77777777" w:rsidR="000C5AB2" w:rsidRDefault="000C5AB2" w:rsidP="00D332C3">
      <w:pPr>
        <w:pStyle w:val="BodyText2"/>
        <w:spacing w:line="240" w:lineRule="auto"/>
        <w:outlineLvl w:val="0"/>
        <w:rPr>
          <w:noProof/>
          <w:sz w:val="18"/>
          <w:szCs w:val="18"/>
        </w:rPr>
        <w:sectPr w:rsidR="000C5AB2" w:rsidSect="000C5AB2">
          <w:type w:val="continuous"/>
          <w:pgSz w:w="15840" w:h="12240" w:orient="landscape" w:code="1"/>
          <w:pgMar w:top="1080" w:right="720" w:bottom="1080" w:left="720" w:header="1080" w:footer="720" w:gutter="0"/>
          <w:cols w:num="2" w:space="720"/>
          <w:docGrid w:linePitch="360"/>
        </w:sectPr>
      </w:pPr>
    </w:p>
    <w:p w14:paraId="2CA40B7C"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5C339503" w14:textId="6AD21B36" w:rsidR="002D72BC" w:rsidRPr="00C04DC1" w:rsidRDefault="002D72BC" w:rsidP="002D72BC">
      <w:pPr>
        <w:pStyle w:val="StyleNormal16NotBold"/>
        <w:spacing w:after="120"/>
        <w:rPr>
          <w:sz w:val="28"/>
          <w:szCs w:val="28"/>
        </w:rPr>
      </w:pPr>
      <w:r>
        <w:t>ESSENTIAL</w:t>
      </w:r>
      <w:r w:rsidRPr="00C04DC1">
        <w:t xml:space="preserve"> RECORDS</w:t>
      </w:r>
      <w:r>
        <w:t xml:space="preserve"> INDEX</w:t>
      </w:r>
    </w:p>
    <w:p w14:paraId="265A435D"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6E0E8730" w14:textId="77777777" w:rsidR="000C5AB2" w:rsidRDefault="002374C7" w:rsidP="00AF50CF">
      <w:pPr>
        <w:pStyle w:val="BodyText2"/>
        <w:spacing w:after="0" w:line="240" w:lineRule="auto"/>
        <w:outlineLvl w:val="0"/>
        <w:rPr>
          <w:noProof/>
          <w:sz w:val="18"/>
          <w:szCs w:val="18"/>
        </w:rPr>
        <w:sectPr w:rsidR="000C5AB2" w:rsidSect="000C5AB2">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3E6528A2" w14:textId="77777777" w:rsidR="000C5AB2" w:rsidRDefault="000C5AB2">
      <w:pPr>
        <w:pStyle w:val="Index1"/>
        <w:tabs>
          <w:tab w:val="right" w:leader="dot" w:pos="6830"/>
        </w:tabs>
        <w:rPr>
          <w:noProof/>
        </w:rPr>
      </w:pPr>
      <w:r>
        <w:rPr>
          <w:noProof/>
        </w:rPr>
        <w:t>INVESTIGATIONS AND COMPLIANCE</w:t>
      </w:r>
    </w:p>
    <w:p w14:paraId="49D4B3C8" w14:textId="77777777" w:rsidR="000C5AB2" w:rsidRDefault="000C5AB2">
      <w:pPr>
        <w:pStyle w:val="Index2"/>
        <w:tabs>
          <w:tab w:val="right" w:leader="dot" w:pos="6830"/>
        </w:tabs>
        <w:rPr>
          <w:noProof/>
        </w:rPr>
      </w:pPr>
      <w:r>
        <w:rPr>
          <w:noProof/>
        </w:rPr>
        <w:t>Investigations and Compliance Monitoring</w:t>
      </w:r>
    </w:p>
    <w:p w14:paraId="0001CCD6" w14:textId="77777777" w:rsidR="000C5AB2" w:rsidRDefault="000C5AB2">
      <w:pPr>
        <w:pStyle w:val="Index3"/>
        <w:tabs>
          <w:tab w:val="right" w:leader="dot" w:pos="6830"/>
        </w:tabs>
        <w:rPr>
          <w:noProof/>
        </w:rPr>
      </w:pPr>
      <w:r>
        <w:rPr>
          <w:noProof/>
        </w:rPr>
        <w:t>Disciplinary/Legal Files</w:t>
      </w:r>
      <w:r>
        <w:rPr>
          <w:noProof/>
        </w:rPr>
        <w:tab/>
        <w:t>6</w:t>
      </w:r>
    </w:p>
    <w:p w14:paraId="3978E5A4" w14:textId="77777777" w:rsidR="000C5AB2" w:rsidRDefault="000C5AB2" w:rsidP="00AF50CF">
      <w:pPr>
        <w:pStyle w:val="BodyText2"/>
        <w:spacing w:after="0" w:line="240" w:lineRule="auto"/>
        <w:outlineLvl w:val="0"/>
        <w:rPr>
          <w:noProof/>
          <w:sz w:val="18"/>
          <w:szCs w:val="18"/>
        </w:rPr>
        <w:sectPr w:rsidR="000C5AB2" w:rsidSect="000C5AB2">
          <w:type w:val="continuous"/>
          <w:pgSz w:w="15840" w:h="12240" w:orient="landscape" w:code="1"/>
          <w:pgMar w:top="1080" w:right="720" w:bottom="1080" w:left="720" w:header="1080" w:footer="720" w:gutter="0"/>
          <w:cols w:num="2" w:space="720"/>
          <w:docGrid w:linePitch="360"/>
        </w:sectPr>
      </w:pPr>
    </w:p>
    <w:p w14:paraId="124FAD4B" w14:textId="77777777" w:rsidR="00622B6B" w:rsidRDefault="002374C7" w:rsidP="00AF50CF">
      <w:pPr>
        <w:pStyle w:val="BodyText2"/>
        <w:spacing w:after="0" w:line="240" w:lineRule="auto"/>
        <w:outlineLvl w:val="0"/>
      </w:pPr>
      <w:r w:rsidRPr="00622B6B">
        <w:rPr>
          <w:sz w:val="18"/>
          <w:szCs w:val="18"/>
        </w:rPr>
        <w:fldChar w:fldCharType="end"/>
      </w:r>
    </w:p>
    <w:p w14:paraId="11600B78" w14:textId="2C3E48E6" w:rsidR="002D72BC" w:rsidRPr="00C04DC1" w:rsidRDefault="002D72BC" w:rsidP="002D72BC">
      <w:pPr>
        <w:pStyle w:val="StyleNormal16NotBold"/>
        <w:spacing w:after="120"/>
        <w:rPr>
          <w:sz w:val="28"/>
          <w:szCs w:val="28"/>
        </w:rPr>
      </w:pPr>
      <w:r>
        <w:t>DISPOSITION AUTHORITY NUMBERS (dan’S) INDEX</w:t>
      </w:r>
    </w:p>
    <w:p w14:paraId="342D2D6E" w14:textId="77777777" w:rsidR="000C5AB2" w:rsidRDefault="002374C7" w:rsidP="00715D43">
      <w:pPr>
        <w:pStyle w:val="BodyText2"/>
        <w:spacing w:after="0"/>
        <w:rPr>
          <w:noProof/>
          <w:color w:val="FF0000"/>
          <w:sz w:val="18"/>
          <w:szCs w:val="18"/>
        </w:rPr>
        <w:sectPr w:rsidR="000C5AB2" w:rsidSect="000C5AB2">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44349852" w14:textId="77777777" w:rsidR="000C5AB2" w:rsidRDefault="000C5AB2">
      <w:pPr>
        <w:pStyle w:val="Index1"/>
        <w:tabs>
          <w:tab w:val="right" w:leader="dot" w:pos="3050"/>
        </w:tabs>
        <w:rPr>
          <w:noProof/>
        </w:rPr>
      </w:pPr>
      <w:r>
        <w:rPr>
          <w:noProof/>
        </w:rPr>
        <w:t>20</w:t>
      </w:r>
      <w:r w:rsidRPr="00015CBA">
        <w:rPr>
          <w:rFonts w:eastAsia="Times New Roman"/>
          <w:noProof/>
        </w:rPr>
        <w:t>-08-69543</w:t>
      </w:r>
      <w:r>
        <w:rPr>
          <w:noProof/>
        </w:rPr>
        <w:tab/>
        <w:t>4</w:t>
      </w:r>
    </w:p>
    <w:p w14:paraId="30C466F2" w14:textId="77777777" w:rsidR="000C5AB2" w:rsidRDefault="000C5AB2">
      <w:pPr>
        <w:pStyle w:val="Index1"/>
        <w:tabs>
          <w:tab w:val="right" w:leader="dot" w:pos="3050"/>
        </w:tabs>
        <w:rPr>
          <w:noProof/>
        </w:rPr>
      </w:pPr>
      <w:r>
        <w:rPr>
          <w:noProof/>
        </w:rPr>
        <w:t>20</w:t>
      </w:r>
      <w:r w:rsidRPr="00015CBA">
        <w:rPr>
          <w:rFonts w:eastAsia="Times New Roman"/>
          <w:noProof/>
        </w:rPr>
        <w:t>-08-69544</w:t>
      </w:r>
      <w:r>
        <w:rPr>
          <w:noProof/>
        </w:rPr>
        <w:tab/>
        <w:t>6</w:t>
      </w:r>
    </w:p>
    <w:p w14:paraId="79AE0DA1" w14:textId="77777777" w:rsidR="000C5AB2" w:rsidRDefault="000C5AB2">
      <w:pPr>
        <w:pStyle w:val="Index1"/>
        <w:tabs>
          <w:tab w:val="right" w:leader="dot" w:pos="3050"/>
        </w:tabs>
        <w:rPr>
          <w:noProof/>
        </w:rPr>
      </w:pPr>
      <w:r>
        <w:rPr>
          <w:noProof/>
        </w:rPr>
        <w:t>20</w:t>
      </w:r>
      <w:r w:rsidRPr="00015CBA">
        <w:rPr>
          <w:rFonts w:eastAsia="Times New Roman"/>
          <w:noProof/>
        </w:rPr>
        <w:t>-08-69545</w:t>
      </w:r>
      <w:r>
        <w:rPr>
          <w:noProof/>
        </w:rPr>
        <w:tab/>
        <w:t>5</w:t>
      </w:r>
    </w:p>
    <w:p w14:paraId="254DD0C7" w14:textId="77777777" w:rsidR="000C5AB2" w:rsidRDefault="000C5AB2">
      <w:pPr>
        <w:pStyle w:val="Index1"/>
        <w:tabs>
          <w:tab w:val="right" w:leader="dot" w:pos="3050"/>
        </w:tabs>
        <w:rPr>
          <w:noProof/>
        </w:rPr>
      </w:pPr>
      <w:r>
        <w:rPr>
          <w:noProof/>
        </w:rPr>
        <w:t>20</w:t>
      </w:r>
      <w:r w:rsidRPr="00015CBA">
        <w:rPr>
          <w:rFonts w:eastAsia="Times New Roman"/>
          <w:noProof/>
        </w:rPr>
        <w:t>-08-69546</w:t>
      </w:r>
      <w:r>
        <w:rPr>
          <w:noProof/>
        </w:rPr>
        <w:tab/>
        <w:t>7</w:t>
      </w:r>
    </w:p>
    <w:p w14:paraId="354F1C5D" w14:textId="77777777" w:rsidR="000C5AB2" w:rsidRDefault="000C5AB2">
      <w:pPr>
        <w:pStyle w:val="Index1"/>
        <w:tabs>
          <w:tab w:val="right" w:leader="dot" w:pos="3050"/>
        </w:tabs>
        <w:rPr>
          <w:noProof/>
        </w:rPr>
      </w:pPr>
      <w:r>
        <w:rPr>
          <w:noProof/>
        </w:rPr>
        <w:t>20</w:t>
      </w:r>
      <w:r w:rsidRPr="00015CBA">
        <w:rPr>
          <w:rFonts w:eastAsia="Times New Roman"/>
          <w:noProof/>
        </w:rPr>
        <w:t>-08-69547</w:t>
      </w:r>
      <w:r>
        <w:rPr>
          <w:noProof/>
        </w:rPr>
        <w:tab/>
        <w:t>8</w:t>
      </w:r>
    </w:p>
    <w:p w14:paraId="36FFECDC" w14:textId="77777777" w:rsidR="000C5AB2" w:rsidRDefault="000C5AB2">
      <w:pPr>
        <w:pStyle w:val="Index1"/>
        <w:tabs>
          <w:tab w:val="right" w:leader="dot" w:pos="3050"/>
        </w:tabs>
        <w:rPr>
          <w:noProof/>
        </w:rPr>
      </w:pPr>
      <w:r>
        <w:rPr>
          <w:noProof/>
        </w:rPr>
        <w:t>20</w:t>
      </w:r>
      <w:r w:rsidRPr="00015CBA">
        <w:rPr>
          <w:rFonts w:eastAsia="Times New Roman"/>
          <w:noProof/>
        </w:rPr>
        <w:t>-08-69548</w:t>
      </w:r>
      <w:r>
        <w:rPr>
          <w:noProof/>
        </w:rPr>
        <w:tab/>
        <w:t>6</w:t>
      </w:r>
    </w:p>
    <w:p w14:paraId="132E7BEE" w14:textId="77777777" w:rsidR="000C5AB2" w:rsidRDefault="000C5AB2">
      <w:pPr>
        <w:pStyle w:val="Index1"/>
        <w:tabs>
          <w:tab w:val="right" w:leader="dot" w:pos="3050"/>
        </w:tabs>
        <w:rPr>
          <w:noProof/>
        </w:rPr>
      </w:pPr>
      <w:r>
        <w:rPr>
          <w:noProof/>
        </w:rPr>
        <w:t>20</w:t>
      </w:r>
      <w:r w:rsidRPr="00015CBA">
        <w:rPr>
          <w:rFonts w:eastAsia="Times New Roman"/>
          <w:noProof/>
        </w:rPr>
        <w:t>-08-69549</w:t>
      </w:r>
      <w:r>
        <w:rPr>
          <w:noProof/>
        </w:rPr>
        <w:tab/>
        <w:t>10</w:t>
      </w:r>
    </w:p>
    <w:p w14:paraId="7955224A" w14:textId="77777777" w:rsidR="000C5AB2" w:rsidRDefault="000C5AB2">
      <w:pPr>
        <w:pStyle w:val="Index1"/>
        <w:tabs>
          <w:tab w:val="right" w:leader="dot" w:pos="3050"/>
        </w:tabs>
        <w:rPr>
          <w:noProof/>
        </w:rPr>
      </w:pPr>
      <w:r>
        <w:rPr>
          <w:noProof/>
        </w:rPr>
        <w:t>20</w:t>
      </w:r>
      <w:r w:rsidRPr="00015CBA">
        <w:rPr>
          <w:rFonts w:eastAsia="Times New Roman"/>
          <w:noProof/>
        </w:rPr>
        <w:t>-08-69550</w:t>
      </w:r>
      <w:r>
        <w:rPr>
          <w:noProof/>
        </w:rPr>
        <w:tab/>
        <w:t>9</w:t>
      </w:r>
    </w:p>
    <w:p w14:paraId="52116000" w14:textId="77777777" w:rsidR="000C5AB2" w:rsidRDefault="000C5AB2">
      <w:pPr>
        <w:pStyle w:val="Index1"/>
        <w:tabs>
          <w:tab w:val="right" w:leader="dot" w:pos="3050"/>
        </w:tabs>
        <w:rPr>
          <w:noProof/>
        </w:rPr>
      </w:pPr>
      <w:r w:rsidRPr="00015CBA">
        <w:rPr>
          <w:rFonts w:eastAsia="Times New Roman"/>
          <w:noProof/>
        </w:rPr>
        <w:t>20-08-69551</w:t>
      </w:r>
      <w:r>
        <w:rPr>
          <w:noProof/>
        </w:rPr>
        <w:tab/>
        <w:t>9</w:t>
      </w:r>
    </w:p>
    <w:p w14:paraId="24859837" w14:textId="77777777" w:rsidR="000C5AB2" w:rsidRDefault="000C5AB2" w:rsidP="00715D43">
      <w:pPr>
        <w:pStyle w:val="BodyText2"/>
        <w:spacing w:after="0"/>
        <w:rPr>
          <w:noProof/>
          <w:color w:val="FF0000"/>
          <w:sz w:val="18"/>
          <w:szCs w:val="18"/>
        </w:rPr>
        <w:sectPr w:rsidR="000C5AB2" w:rsidSect="000C5AB2">
          <w:type w:val="continuous"/>
          <w:pgSz w:w="15840" w:h="12240" w:orient="landscape" w:code="1"/>
          <w:pgMar w:top="1080" w:right="720" w:bottom="1080" w:left="720" w:header="1080" w:footer="720" w:gutter="0"/>
          <w:cols w:num="4" w:space="720"/>
          <w:docGrid w:linePitch="360"/>
        </w:sectPr>
      </w:pPr>
    </w:p>
    <w:p w14:paraId="1C4F9CBE"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353CF5DF" w14:textId="77777777" w:rsidR="00E20A91" w:rsidRPr="006219C6" w:rsidRDefault="002374C7" w:rsidP="00E7522C">
      <w:pPr>
        <w:pStyle w:val="BodyText2"/>
        <w:spacing w:after="0"/>
        <w:rPr>
          <w:noProof/>
          <w:color w:val="FF0000"/>
          <w:sz w:val="18"/>
          <w:szCs w:val="18"/>
        </w:rPr>
        <w:sectPr w:rsidR="00E20A91" w:rsidRPr="006219C6" w:rsidSect="000C5AB2">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EB14579" w14:textId="521FD710" w:rsidR="00A41735" w:rsidRDefault="002374C7" w:rsidP="00A41735">
      <w:pPr>
        <w:pStyle w:val="Normal16"/>
        <w:spacing w:after="0"/>
      </w:pPr>
      <w:r>
        <w:rPr>
          <w:sz w:val="18"/>
          <w:szCs w:val="18"/>
        </w:rPr>
        <w:lastRenderedPageBreak/>
        <w:fldChar w:fldCharType="end"/>
      </w:r>
      <w:r w:rsidR="002D72BC">
        <w:t>Subject INDEX</w:t>
      </w:r>
    </w:p>
    <w:p w14:paraId="71C32E83"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E8D5E1A" w14:textId="77777777" w:rsidR="000C5AB2" w:rsidRDefault="002374C7" w:rsidP="00F879B2">
      <w:pPr>
        <w:pStyle w:val="Normal16"/>
        <w:jc w:val="left"/>
        <w:rPr>
          <w:b w:val="0"/>
          <w:caps w:val="0"/>
          <w:noProof/>
          <w:sz w:val="22"/>
        </w:rPr>
        <w:sectPr w:rsidR="000C5AB2" w:rsidSect="000C5AB2">
          <w:footerReference w:type="default" r:id="rId1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05FE836"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A</w:t>
      </w:r>
    </w:p>
    <w:p w14:paraId="7A5C0E25" w14:textId="77777777" w:rsidR="000C5AB2" w:rsidRDefault="000C5AB2">
      <w:pPr>
        <w:pStyle w:val="Index1"/>
        <w:tabs>
          <w:tab w:val="right" w:leader="dot" w:pos="4310"/>
        </w:tabs>
        <w:rPr>
          <w:noProof/>
        </w:rPr>
      </w:pPr>
      <w:r w:rsidRPr="00A75478">
        <w:rPr>
          <w:bCs/>
          <w:noProof/>
        </w:rPr>
        <w:t>agreements</w:t>
      </w:r>
      <w:r>
        <w:rPr>
          <w:noProof/>
        </w:rPr>
        <w:tab/>
      </w:r>
      <w:r w:rsidRPr="00A75478">
        <w:rPr>
          <w:bCs/>
          <w:i/>
          <w:noProof/>
        </w:rPr>
        <w:t>see SGGRRS</w:t>
      </w:r>
    </w:p>
    <w:p w14:paraId="389799EE" w14:textId="77777777" w:rsidR="000C5AB2" w:rsidRDefault="000C5AB2">
      <w:pPr>
        <w:pStyle w:val="Index1"/>
        <w:tabs>
          <w:tab w:val="right" w:leader="dot" w:pos="4310"/>
        </w:tabs>
        <w:rPr>
          <w:noProof/>
        </w:rPr>
      </w:pPr>
      <w:r w:rsidRPr="00A75478">
        <w:rPr>
          <w:bCs/>
          <w:noProof/>
        </w:rPr>
        <w:t>asset management</w:t>
      </w:r>
      <w:r>
        <w:rPr>
          <w:noProof/>
        </w:rPr>
        <w:tab/>
      </w:r>
      <w:r w:rsidRPr="00A75478">
        <w:rPr>
          <w:bCs/>
          <w:i/>
          <w:noProof/>
        </w:rPr>
        <w:t>see SGGRRS</w:t>
      </w:r>
    </w:p>
    <w:p w14:paraId="2AF90452" w14:textId="77777777" w:rsidR="000C5AB2" w:rsidRDefault="000C5AB2">
      <w:pPr>
        <w:pStyle w:val="Index1"/>
        <w:tabs>
          <w:tab w:val="right" w:leader="dot" w:pos="4310"/>
        </w:tabs>
        <w:rPr>
          <w:noProof/>
        </w:rPr>
      </w:pPr>
      <w:r w:rsidRPr="00A75478">
        <w:rPr>
          <w:bCs/>
          <w:noProof/>
        </w:rPr>
        <w:t>audits</w:t>
      </w:r>
      <w:r>
        <w:rPr>
          <w:noProof/>
        </w:rPr>
        <w:tab/>
      </w:r>
      <w:r w:rsidRPr="00A75478">
        <w:rPr>
          <w:bCs/>
          <w:i/>
          <w:noProof/>
        </w:rPr>
        <w:t>see SGGRRS</w:t>
      </w:r>
    </w:p>
    <w:p w14:paraId="2E2794DB"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B</w:t>
      </w:r>
    </w:p>
    <w:p w14:paraId="3F8671F2" w14:textId="77777777" w:rsidR="000C5AB2" w:rsidRDefault="000C5AB2">
      <w:pPr>
        <w:pStyle w:val="Index1"/>
        <w:tabs>
          <w:tab w:val="right" w:leader="dot" w:pos="4310"/>
        </w:tabs>
        <w:rPr>
          <w:noProof/>
        </w:rPr>
      </w:pPr>
      <w:r w:rsidRPr="00A75478">
        <w:rPr>
          <w:bCs/>
          <w:noProof/>
        </w:rPr>
        <w:t>backups</w:t>
      </w:r>
      <w:r>
        <w:rPr>
          <w:noProof/>
        </w:rPr>
        <w:tab/>
      </w:r>
      <w:r w:rsidRPr="00A75478">
        <w:rPr>
          <w:bCs/>
          <w:i/>
          <w:noProof/>
        </w:rPr>
        <w:t>see SGGRRS</w:t>
      </w:r>
    </w:p>
    <w:p w14:paraId="23CE2955" w14:textId="77777777" w:rsidR="000C5AB2" w:rsidRDefault="000C5AB2">
      <w:pPr>
        <w:pStyle w:val="Index1"/>
        <w:tabs>
          <w:tab w:val="right" w:leader="dot" w:pos="4310"/>
        </w:tabs>
        <w:rPr>
          <w:noProof/>
        </w:rPr>
      </w:pPr>
      <w:r w:rsidRPr="00A75478">
        <w:rPr>
          <w:rFonts w:cs="Calibri"/>
          <w:bCs/>
          <w:noProof/>
        </w:rPr>
        <w:t>board orders</w:t>
      </w:r>
      <w:r>
        <w:rPr>
          <w:noProof/>
        </w:rPr>
        <w:tab/>
        <w:t>4</w:t>
      </w:r>
    </w:p>
    <w:p w14:paraId="3714623E" w14:textId="77777777" w:rsidR="000C5AB2" w:rsidRDefault="000C5AB2">
      <w:pPr>
        <w:pStyle w:val="Index1"/>
        <w:tabs>
          <w:tab w:val="right" w:leader="dot" w:pos="4310"/>
        </w:tabs>
        <w:rPr>
          <w:noProof/>
        </w:rPr>
      </w:pPr>
      <w:r w:rsidRPr="00A75478">
        <w:rPr>
          <w:bCs/>
          <w:noProof/>
        </w:rPr>
        <w:t>budgeting</w:t>
      </w:r>
      <w:r>
        <w:rPr>
          <w:noProof/>
        </w:rPr>
        <w:tab/>
      </w:r>
      <w:r w:rsidRPr="00A75478">
        <w:rPr>
          <w:bCs/>
          <w:i/>
          <w:noProof/>
        </w:rPr>
        <w:t>see SGGRRS</w:t>
      </w:r>
    </w:p>
    <w:p w14:paraId="2409BF7D"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C</w:t>
      </w:r>
    </w:p>
    <w:p w14:paraId="2503E585" w14:textId="77777777" w:rsidR="000C5AB2" w:rsidRDefault="000C5AB2">
      <w:pPr>
        <w:pStyle w:val="Index1"/>
        <w:tabs>
          <w:tab w:val="right" w:leader="dot" w:pos="4310"/>
        </w:tabs>
        <w:rPr>
          <w:noProof/>
        </w:rPr>
      </w:pPr>
      <w:r w:rsidRPr="00A75478">
        <w:rPr>
          <w:bCs/>
          <w:noProof/>
        </w:rPr>
        <w:t>certificate of authority</w:t>
      </w:r>
      <w:r>
        <w:rPr>
          <w:noProof/>
        </w:rPr>
        <w:tab/>
        <w:t>7</w:t>
      </w:r>
    </w:p>
    <w:p w14:paraId="2188E141" w14:textId="77777777" w:rsidR="000C5AB2" w:rsidRDefault="000C5AB2">
      <w:pPr>
        <w:pStyle w:val="Index1"/>
        <w:tabs>
          <w:tab w:val="right" w:leader="dot" w:pos="4310"/>
        </w:tabs>
        <w:rPr>
          <w:noProof/>
        </w:rPr>
      </w:pPr>
      <w:r w:rsidRPr="00A75478">
        <w:rPr>
          <w:bCs/>
          <w:noProof/>
        </w:rPr>
        <w:t>child support suspension</w:t>
      </w:r>
      <w:r>
        <w:rPr>
          <w:noProof/>
        </w:rPr>
        <w:tab/>
        <w:t>6</w:t>
      </w:r>
    </w:p>
    <w:p w14:paraId="1B364E76" w14:textId="77777777" w:rsidR="000C5AB2" w:rsidRDefault="000C5AB2">
      <w:pPr>
        <w:pStyle w:val="Index1"/>
        <w:tabs>
          <w:tab w:val="right" w:leader="dot" w:pos="4310"/>
        </w:tabs>
        <w:rPr>
          <w:noProof/>
        </w:rPr>
      </w:pPr>
      <w:r w:rsidRPr="00A75478">
        <w:rPr>
          <w:bCs/>
          <w:noProof/>
        </w:rPr>
        <w:t>complaints</w:t>
      </w:r>
      <w:r>
        <w:rPr>
          <w:noProof/>
        </w:rPr>
        <w:tab/>
      </w:r>
      <w:r w:rsidRPr="00A75478">
        <w:rPr>
          <w:bCs/>
          <w:i/>
          <w:noProof/>
        </w:rPr>
        <w:t>see SGGRRS</w:t>
      </w:r>
    </w:p>
    <w:p w14:paraId="0D6CC229" w14:textId="77777777" w:rsidR="000C5AB2" w:rsidRDefault="000C5AB2">
      <w:pPr>
        <w:pStyle w:val="Index1"/>
        <w:tabs>
          <w:tab w:val="right" w:leader="dot" w:pos="4310"/>
        </w:tabs>
        <w:rPr>
          <w:noProof/>
        </w:rPr>
      </w:pPr>
      <w:r w:rsidRPr="00A75478">
        <w:rPr>
          <w:bCs/>
          <w:noProof/>
        </w:rPr>
        <w:t>complaints – action taken</w:t>
      </w:r>
      <w:r>
        <w:rPr>
          <w:noProof/>
        </w:rPr>
        <w:tab/>
        <w:t>6</w:t>
      </w:r>
    </w:p>
    <w:p w14:paraId="206168B3" w14:textId="77777777" w:rsidR="000C5AB2" w:rsidRDefault="000C5AB2">
      <w:pPr>
        <w:pStyle w:val="Index1"/>
        <w:tabs>
          <w:tab w:val="right" w:leader="dot" w:pos="4310"/>
        </w:tabs>
        <w:rPr>
          <w:noProof/>
        </w:rPr>
      </w:pPr>
      <w:r w:rsidRPr="00A75478">
        <w:rPr>
          <w:rFonts w:cs="Calibri"/>
          <w:bCs/>
          <w:noProof/>
        </w:rPr>
        <w:t>complaints – no action taken</w:t>
      </w:r>
      <w:r>
        <w:rPr>
          <w:noProof/>
        </w:rPr>
        <w:tab/>
        <w:t>5</w:t>
      </w:r>
    </w:p>
    <w:p w14:paraId="53FA71A5" w14:textId="77777777" w:rsidR="000C5AB2" w:rsidRDefault="000C5AB2">
      <w:pPr>
        <w:pStyle w:val="Index1"/>
        <w:tabs>
          <w:tab w:val="right" w:leader="dot" w:pos="4310"/>
        </w:tabs>
        <w:rPr>
          <w:noProof/>
        </w:rPr>
      </w:pPr>
      <w:r w:rsidRPr="00A75478">
        <w:rPr>
          <w:bCs/>
          <w:noProof/>
        </w:rPr>
        <w:t>contracts</w:t>
      </w:r>
      <w:r>
        <w:rPr>
          <w:noProof/>
        </w:rPr>
        <w:tab/>
      </w:r>
      <w:r w:rsidRPr="00A75478">
        <w:rPr>
          <w:bCs/>
          <w:i/>
          <w:noProof/>
        </w:rPr>
        <w:t>see SGGRRS</w:t>
      </w:r>
    </w:p>
    <w:p w14:paraId="49E69FE2"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D</w:t>
      </w:r>
    </w:p>
    <w:p w14:paraId="2F906BE2" w14:textId="77777777" w:rsidR="000C5AB2" w:rsidRDefault="000C5AB2">
      <w:pPr>
        <w:pStyle w:val="Index1"/>
        <w:tabs>
          <w:tab w:val="right" w:leader="dot" w:pos="4310"/>
        </w:tabs>
        <w:rPr>
          <w:noProof/>
        </w:rPr>
      </w:pPr>
      <w:r w:rsidRPr="00A75478">
        <w:rPr>
          <w:bCs/>
          <w:noProof/>
        </w:rPr>
        <w:t>disciplinary – action taken</w:t>
      </w:r>
      <w:r>
        <w:rPr>
          <w:noProof/>
        </w:rPr>
        <w:tab/>
        <w:t>6</w:t>
      </w:r>
    </w:p>
    <w:p w14:paraId="52877B37"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E</w:t>
      </w:r>
    </w:p>
    <w:p w14:paraId="328EDD13" w14:textId="77777777" w:rsidR="000C5AB2" w:rsidRDefault="000C5AB2">
      <w:pPr>
        <w:pStyle w:val="Index1"/>
        <w:tabs>
          <w:tab w:val="right" w:leader="dot" w:pos="4310"/>
        </w:tabs>
        <w:rPr>
          <w:noProof/>
        </w:rPr>
      </w:pPr>
      <w:r w:rsidRPr="00A75478">
        <w:rPr>
          <w:rFonts w:cs="Calibri"/>
          <w:bCs/>
          <w:noProof/>
        </w:rPr>
        <w:t>examination answer sheets</w:t>
      </w:r>
      <w:r>
        <w:rPr>
          <w:noProof/>
        </w:rPr>
        <w:tab/>
        <w:t>9</w:t>
      </w:r>
    </w:p>
    <w:p w14:paraId="2DC3F18D" w14:textId="77777777" w:rsidR="000C5AB2" w:rsidRDefault="000C5AB2">
      <w:pPr>
        <w:pStyle w:val="Index2"/>
        <w:tabs>
          <w:tab w:val="right" w:leader="dot" w:pos="4310"/>
        </w:tabs>
        <w:rPr>
          <w:noProof/>
        </w:rPr>
      </w:pPr>
      <w:r w:rsidRPr="00A75478">
        <w:rPr>
          <w:rFonts w:cs="Calibri"/>
          <w:bCs/>
          <w:noProof/>
        </w:rPr>
        <w:t>state specific examination</w:t>
      </w:r>
      <w:r>
        <w:rPr>
          <w:noProof/>
        </w:rPr>
        <w:tab/>
        <w:t>9</w:t>
      </w:r>
    </w:p>
    <w:p w14:paraId="51168B48" w14:textId="77777777" w:rsidR="000C5AB2" w:rsidRDefault="000C5AB2">
      <w:pPr>
        <w:pStyle w:val="Index1"/>
        <w:tabs>
          <w:tab w:val="right" w:leader="dot" w:pos="4310"/>
        </w:tabs>
        <w:rPr>
          <w:noProof/>
        </w:rPr>
      </w:pPr>
      <w:r w:rsidRPr="00A75478">
        <w:rPr>
          <w:rFonts w:cs="Calibri"/>
          <w:bCs/>
          <w:noProof/>
        </w:rPr>
        <w:t>examination booklet</w:t>
      </w:r>
    </w:p>
    <w:p w14:paraId="68EA39EC" w14:textId="77777777" w:rsidR="000C5AB2" w:rsidRDefault="000C5AB2">
      <w:pPr>
        <w:pStyle w:val="Index2"/>
        <w:tabs>
          <w:tab w:val="right" w:leader="dot" w:pos="4310"/>
        </w:tabs>
        <w:rPr>
          <w:noProof/>
        </w:rPr>
      </w:pPr>
      <w:r w:rsidRPr="00A75478">
        <w:rPr>
          <w:rFonts w:cs="Calibri"/>
          <w:bCs/>
          <w:noProof/>
        </w:rPr>
        <w:t>land surveyor</w:t>
      </w:r>
      <w:r>
        <w:rPr>
          <w:noProof/>
        </w:rPr>
        <w:tab/>
        <w:t>9</w:t>
      </w:r>
    </w:p>
    <w:p w14:paraId="7CBCFABB" w14:textId="77777777" w:rsidR="000C5AB2" w:rsidRDefault="000C5AB2">
      <w:pPr>
        <w:pStyle w:val="Index2"/>
        <w:tabs>
          <w:tab w:val="right" w:leader="dot" w:pos="4310"/>
        </w:tabs>
        <w:rPr>
          <w:noProof/>
        </w:rPr>
      </w:pPr>
      <w:r w:rsidRPr="00A75478">
        <w:rPr>
          <w:rFonts w:cs="Calibri"/>
          <w:bCs/>
          <w:noProof/>
        </w:rPr>
        <w:t>on-site</w:t>
      </w:r>
      <w:r>
        <w:rPr>
          <w:noProof/>
        </w:rPr>
        <w:tab/>
        <w:t>9</w:t>
      </w:r>
    </w:p>
    <w:p w14:paraId="78EBDCA1"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F</w:t>
      </w:r>
    </w:p>
    <w:p w14:paraId="0B7C00B5" w14:textId="77777777" w:rsidR="000C5AB2" w:rsidRDefault="000C5AB2">
      <w:pPr>
        <w:pStyle w:val="Index1"/>
        <w:tabs>
          <w:tab w:val="right" w:leader="dot" w:pos="4310"/>
        </w:tabs>
        <w:rPr>
          <w:noProof/>
        </w:rPr>
      </w:pPr>
      <w:r w:rsidRPr="00A75478">
        <w:rPr>
          <w:bCs/>
          <w:noProof/>
        </w:rPr>
        <w:t>facilities</w:t>
      </w:r>
      <w:r>
        <w:rPr>
          <w:noProof/>
        </w:rPr>
        <w:tab/>
      </w:r>
      <w:r w:rsidRPr="00A75478">
        <w:rPr>
          <w:bCs/>
          <w:i/>
          <w:noProof/>
        </w:rPr>
        <w:t>see SGGRRS</w:t>
      </w:r>
    </w:p>
    <w:p w14:paraId="2F33C8BE" w14:textId="77777777" w:rsidR="000C5AB2" w:rsidRDefault="000C5AB2">
      <w:pPr>
        <w:pStyle w:val="Index1"/>
        <w:tabs>
          <w:tab w:val="right" w:leader="dot" w:pos="4310"/>
        </w:tabs>
        <w:rPr>
          <w:noProof/>
        </w:rPr>
      </w:pPr>
      <w:r w:rsidRPr="00A75478">
        <w:rPr>
          <w:bCs/>
          <w:noProof/>
        </w:rPr>
        <w:t>financial records</w:t>
      </w:r>
      <w:r>
        <w:rPr>
          <w:noProof/>
        </w:rPr>
        <w:tab/>
      </w:r>
      <w:r w:rsidRPr="00A75478">
        <w:rPr>
          <w:bCs/>
          <w:i/>
          <w:noProof/>
        </w:rPr>
        <w:t>see SGGRRS</w:t>
      </w:r>
    </w:p>
    <w:p w14:paraId="70A8E235"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G</w:t>
      </w:r>
    </w:p>
    <w:p w14:paraId="19FB0C82" w14:textId="77777777" w:rsidR="000C5AB2" w:rsidRDefault="000C5AB2">
      <w:pPr>
        <w:pStyle w:val="Index1"/>
        <w:tabs>
          <w:tab w:val="right" w:leader="dot" w:pos="4310"/>
        </w:tabs>
        <w:rPr>
          <w:noProof/>
        </w:rPr>
      </w:pPr>
      <w:r w:rsidRPr="00A75478">
        <w:rPr>
          <w:bCs/>
          <w:noProof/>
        </w:rPr>
        <w:t>grants</w:t>
      </w:r>
      <w:r>
        <w:rPr>
          <w:noProof/>
        </w:rPr>
        <w:tab/>
      </w:r>
      <w:r w:rsidRPr="00A75478">
        <w:rPr>
          <w:bCs/>
          <w:i/>
          <w:noProof/>
        </w:rPr>
        <w:t>see SGGRRS</w:t>
      </w:r>
    </w:p>
    <w:p w14:paraId="4F1B9771" w14:textId="77777777" w:rsidR="000C5AB2" w:rsidRDefault="000C5AB2">
      <w:pPr>
        <w:pStyle w:val="Index1"/>
        <w:tabs>
          <w:tab w:val="right" w:leader="dot" w:pos="4310"/>
        </w:tabs>
        <w:rPr>
          <w:noProof/>
        </w:rPr>
      </w:pPr>
      <w:r w:rsidRPr="00A75478">
        <w:rPr>
          <w:bCs/>
          <w:noProof/>
        </w:rPr>
        <w:t>grievances</w:t>
      </w:r>
      <w:r>
        <w:rPr>
          <w:noProof/>
        </w:rPr>
        <w:tab/>
      </w:r>
      <w:r w:rsidRPr="00A75478">
        <w:rPr>
          <w:bCs/>
          <w:i/>
          <w:noProof/>
        </w:rPr>
        <w:t>see SGGRRS</w:t>
      </w:r>
    </w:p>
    <w:p w14:paraId="708D9713"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H</w:t>
      </w:r>
    </w:p>
    <w:p w14:paraId="02E9A99E" w14:textId="77777777" w:rsidR="000C5AB2" w:rsidRDefault="000C5AB2">
      <w:pPr>
        <w:pStyle w:val="Index1"/>
        <w:tabs>
          <w:tab w:val="right" w:leader="dot" w:pos="4310"/>
        </w:tabs>
        <w:rPr>
          <w:noProof/>
        </w:rPr>
      </w:pPr>
      <w:r w:rsidRPr="00A75478">
        <w:rPr>
          <w:bCs/>
          <w:noProof/>
        </w:rPr>
        <w:t>human resources</w:t>
      </w:r>
      <w:r>
        <w:rPr>
          <w:noProof/>
        </w:rPr>
        <w:tab/>
      </w:r>
      <w:r w:rsidRPr="00A75478">
        <w:rPr>
          <w:bCs/>
          <w:i/>
          <w:noProof/>
        </w:rPr>
        <w:t>see SGGRRS</w:t>
      </w:r>
    </w:p>
    <w:p w14:paraId="591CD3A9"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I</w:t>
      </w:r>
    </w:p>
    <w:p w14:paraId="41F0DC41" w14:textId="77777777" w:rsidR="000C5AB2" w:rsidRDefault="000C5AB2">
      <w:pPr>
        <w:pStyle w:val="Index1"/>
        <w:tabs>
          <w:tab w:val="right" w:leader="dot" w:pos="4310"/>
        </w:tabs>
        <w:rPr>
          <w:noProof/>
        </w:rPr>
      </w:pPr>
      <w:r w:rsidRPr="00A75478">
        <w:rPr>
          <w:bCs/>
          <w:noProof/>
        </w:rPr>
        <w:t>information systems</w:t>
      </w:r>
      <w:r>
        <w:rPr>
          <w:noProof/>
        </w:rPr>
        <w:tab/>
      </w:r>
      <w:r w:rsidRPr="00A75478">
        <w:rPr>
          <w:bCs/>
          <w:i/>
          <w:noProof/>
        </w:rPr>
        <w:t>see SGGRRS</w:t>
      </w:r>
    </w:p>
    <w:p w14:paraId="503E7CA2" w14:textId="77777777" w:rsidR="000C5AB2" w:rsidRDefault="000C5AB2">
      <w:pPr>
        <w:pStyle w:val="Index1"/>
        <w:tabs>
          <w:tab w:val="right" w:leader="dot" w:pos="4310"/>
        </w:tabs>
        <w:rPr>
          <w:noProof/>
        </w:rPr>
      </w:pPr>
      <w:r w:rsidRPr="00A75478">
        <w:rPr>
          <w:bCs/>
          <w:noProof/>
        </w:rPr>
        <w:t>investigations – action taken</w:t>
      </w:r>
      <w:r>
        <w:rPr>
          <w:noProof/>
        </w:rPr>
        <w:tab/>
        <w:t>6</w:t>
      </w:r>
    </w:p>
    <w:p w14:paraId="08403696" w14:textId="77777777" w:rsidR="000C5AB2" w:rsidRDefault="000C5AB2">
      <w:pPr>
        <w:pStyle w:val="Index1"/>
        <w:tabs>
          <w:tab w:val="right" w:leader="dot" w:pos="4310"/>
        </w:tabs>
        <w:rPr>
          <w:noProof/>
        </w:rPr>
      </w:pPr>
      <w:r w:rsidRPr="00A75478">
        <w:rPr>
          <w:rFonts w:cs="Calibri"/>
          <w:bCs/>
          <w:noProof/>
        </w:rPr>
        <w:t>investigations – no action taken</w:t>
      </w:r>
      <w:r>
        <w:rPr>
          <w:noProof/>
        </w:rPr>
        <w:tab/>
        <w:t>5</w:t>
      </w:r>
    </w:p>
    <w:p w14:paraId="227AC2E7"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L</w:t>
      </w:r>
    </w:p>
    <w:p w14:paraId="5A93EA6A" w14:textId="77777777" w:rsidR="000C5AB2" w:rsidRDefault="000C5AB2">
      <w:pPr>
        <w:pStyle w:val="Index1"/>
        <w:tabs>
          <w:tab w:val="right" w:leader="dot" w:pos="4310"/>
        </w:tabs>
        <w:rPr>
          <w:noProof/>
        </w:rPr>
      </w:pPr>
      <w:r w:rsidRPr="00A75478">
        <w:rPr>
          <w:rFonts w:cs="Calibri"/>
          <w:bCs/>
          <w:noProof/>
        </w:rPr>
        <w:t>land surveyor</w:t>
      </w:r>
    </w:p>
    <w:p w14:paraId="7794BDD2" w14:textId="77777777" w:rsidR="000C5AB2" w:rsidRDefault="000C5AB2">
      <w:pPr>
        <w:pStyle w:val="Index2"/>
        <w:tabs>
          <w:tab w:val="right" w:leader="dot" w:pos="4310"/>
        </w:tabs>
        <w:rPr>
          <w:noProof/>
        </w:rPr>
      </w:pPr>
      <w:r w:rsidRPr="00A75478">
        <w:rPr>
          <w:rFonts w:cs="Calibri"/>
          <w:bCs/>
          <w:noProof/>
        </w:rPr>
        <w:t>examination answer sheets</w:t>
      </w:r>
      <w:r>
        <w:rPr>
          <w:noProof/>
        </w:rPr>
        <w:tab/>
        <w:t>9</w:t>
      </w:r>
    </w:p>
    <w:p w14:paraId="20430EE9" w14:textId="77777777" w:rsidR="000C5AB2" w:rsidRDefault="000C5AB2">
      <w:pPr>
        <w:pStyle w:val="Index2"/>
        <w:tabs>
          <w:tab w:val="right" w:leader="dot" w:pos="4310"/>
        </w:tabs>
        <w:rPr>
          <w:noProof/>
        </w:rPr>
      </w:pPr>
      <w:r w:rsidRPr="00A75478">
        <w:rPr>
          <w:rFonts w:cs="Calibri"/>
          <w:bCs/>
          <w:noProof/>
        </w:rPr>
        <w:t>examination booklet</w:t>
      </w:r>
      <w:r>
        <w:rPr>
          <w:noProof/>
        </w:rPr>
        <w:tab/>
        <w:t>9</w:t>
      </w:r>
    </w:p>
    <w:p w14:paraId="479FD098" w14:textId="77777777" w:rsidR="000C5AB2" w:rsidRDefault="000C5AB2">
      <w:pPr>
        <w:pStyle w:val="Index1"/>
        <w:tabs>
          <w:tab w:val="right" w:leader="dot" w:pos="4310"/>
        </w:tabs>
        <w:rPr>
          <w:noProof/>
        </w:rPr>
      </w:pPr>
      <w:r w:rsidRPr="00A75478">
        <w:rPr>
          <w:bCs/>
          <w:noProof/>
        </w:rPr>
        <w:t>leave</w:t>
      </w:r>
      <w:r>
        <w:rPr>
          <w:noProof/>
        </w:rPr>
        <w:tab/>
      </w:r>
      <w:r w:rsidRPr="00A75478">
        <w:rPr>
          <w:bCs/>
          <w:i/>
          <w:noProof/>
        </w:rPr>
        <w:t>see SGGRRS</w:t>
      </w:r>
    </w:p>
    <w:p w14:paraId="591229CA" w14:textId="77777777" w:rsidR="000C5AB2" w:rsidRDefault="000C5AB2">
      <w:pPr>
        <w:pStyle w:val="Index1"/>
        <w:tabs>
          <w:tab w:val="right" w:leader="dot" w:pos="4310"/>
        </w:tabs>
        <w:rPr>
          <w:noProof/>
        </w:rPr>
      </w:pPr>
      <w:r w:rsidRPr="00A75478">
        <w:rPr>
          <w:bCs/>
          <w:noProof/>
        </w:rPr>
        <w:t>legal affairs</w:t>
      </w:r>
      <w:r>
        <w:rPr>
          <w:noProof/>
        </w:rPr>
        <w:tab/>
      </w:r>
      <w:r w:rsidRPr="00A75478">
        <w:rPr>
          <w:bCs/>
          <w:i/>
          <w:noProof/>
        </w:rPr>
        <w:t>see SGGRRS</w:t>
      </w:r>
    </w:p>
    <w:p w14:paraId="28DA0AAB" w14:textId="77777777" w:rsidR="000C5AB2" w:rsidRDefault="000C5AB2">
      <w:pPr>
        <w:pStyle w:val="Index1"/>
        <w:tabs>
          <w:tab w:val="right" w:leader="dot" w:pos="4310"/>
        </w:tabs>
        <w:rPr>
          <w:noProof/>
        </w:rPr>
      </w:pPr>
      <w:r w:rsidRPr="00A75478">
        <w:rPr>
          <w:bCs/>
          <w:noProof/>
        </w:rPr>
        <w:t>license</w:t>
      </w:r>
    </w:p>
    <w:p w14:paraId="4FD80542" w14:textId="77777777" w:rsidR="000C5AB2" w:rsidRDefault="000C5AB2">
      <w:pPr>
        <w:pStyle w:val="Index2"/>
        <w:tabs>
          <w:tab w:val="right" w:leader="dot" w:pos="4310"/>
        </w:tabs>
        <w:rPr>
          <w:noProof/>
        </w:rPr>
      </w:pPr>
      <w:r w:rsidRPr="00A75478">
        <w:rPr>
          <w:bCs/>
          <w:noProof/>
        </w:rPr>
        <w:t>certificate of authority</w:t>
      </w:r>
      <w:r>
        <w:rPr>
          <w:noProof/>
        </w:rPr>
        <w:tab/>
        <w:t>7</w:t>
      </w:r>
    </w:p>
    <w:p w14:paraId="2D4E853A" w14:textId="77777777" w:rsidR="000C5AB2" w:rsidRDefault="000C5AB2">
      <w:pPr>
        <w:pStyle w:val="Index2"/>
        <w:tabs>
          <w:tab w:val="right" w:leader="dot" w:pos="4310"/>
        </w:tabs>
        <w:rPr>
          <w:noProof/>
        </w:rPr>
      </w:pPr>
      <w:r w:rsidRPr="00A75478">
        <w:rPr>
          <w:rFonts w:cs="Calibri"/>
          <w:bCs/>
          <w:noProof/>
        </w:rPr>
        <w:t>ledger</w:t>
      </w:r>
      <w:r>
        <w:rPr>
          <w:noProof/>
        </w:rPr>
        <w:tab/>
        <w:t>10</w:t>
      </w:r>
    </w:p>
    <w:p w14:paraId="3859CA27" w14:textId="77777777" w:rsidR="000C5AB2" w:rsidRDefault="000C5AB2">
      <w:pPr>
        <w:pStyle w:val="Index2"/>
        <w:tabs>
          <w:tab w:val="right" w:leader="dot" w:pos="4310"/>
        </w:tabs>
        <w:rPr>
          <w:noProof/>
        </w:rPr>
      </w:pPr>
      <w:r w:rsidRPr="00A75478">
        <w:rPr>
          <w:bCs/>
          <w:noProof/>
        </w:rPr>
        <w:t>professional and business</w:t>
      </w:r>
      <w:r>
        <w:rPr>
          <w:noProof/>
        </w:rPr>
        <w:tab/>
        <w:t>7, 8</w:t>
      </w:r>
    </w:p>
    <w:p w14:paraId="67AD09F7" w14:textId="77777777" w:rsidR="000C5AB2" w:rsidRDefault="000C5AB2">
      <w:pPr>
        <w:pStyle w:val="Index2"/>
        <w:tabs>
          <w:tab w:val="right" w:leader="dot" w:pos="4310"/>
        </w:tabs>
        <w:rPr>
          <w:noProof/>
        </w:rPr>
      </w:pPr>
      <w:r w:rsidRPr="00A75478">
        <w:rPr>
          <w:bCs/>
          <w:noProof/>
        </w:rPr>
        <w:t>renewal</w:t>
      </w:r>
      <w:r>
        <w:rPr>
          <w:noProof/>
        </w:rPr>
        <w:tab/>
        <w:t>7</w:t>
      </w:r>
    </w:p>
    <w:p w14:paraId="746433BA" w14:textId="77777777" w:rsidR="000C5AB2" w:rsidRDefault="000C5AB2">
      <w:pPr>
        <w:pStyle w:val="Index2"/>
        <w:tabs>
          <w:tab w:val="right" w:leader="dot" w:pos="4310"/>
        </w:tabs>
        <w:rPr>
          <w:noProof/>
        </w:rPr>
      </w:pPr>
      <w:r w:rsidRPr="00A75478">
        <w:rPr>
          <w:bCs/>
          <w:noProof/>
        </w:rPr>
        <w:t>temporary</w:t>
      </w:r>
      <w:r>
        <w:rPr>
          <w:noProof/>
        </w:rPr>
        <w:tab/>
        <w:t>7</w:t>
      </w:r>
    </w:p>
    <w:p w14:paraId="43214F18"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M</w:t>
      </w:r>
    </w:p>
    <w:p w14:paraId="6FE4348A" w14:textId="77777777" w:rsidR="000C5AB2" w:rsidRDefault="000C5AB2">
      <w:pPr>
        <w:pStyle w:val="Index1"/>
        <w:tabs>
          <w:tab w:val="right" w:leader="dot" w:pos="4310"/>
        </w:tabs>
        <w:rPr>
          <w:noProof/>
        </w:rPr>
      </w:pPr>
      <w:r w:rsidRPr="00A75478">
        <w:rPr>
          <w:bCs/>
          <w:noProof/>
        </w:rPr>
        <w:t>mail services</w:t>
      </w:r>
      <w:r>
        <w:rPr>
          <w:noProof/>
        </w:rPr>
        <w:tab/>
      </w:r>
      <w:r w:rsidRPr="00A75478">
        <w:rPr>
          <w:bCs/>
          <w:i/>
          <w:noProof/>
        </w:rPr>
        <w:t>see SGGRRS</w:t>
      </w:r>
    </w:p>
    <w:p w14:paraId="20C096C2" w14:textId="77777777" w:rsidR="000C5AB2" w:rsidRDefault="000C5AB2">
      <w:pPr>
        <w:pStyle w:val="Index1"/>
        <w:tabs>
          <w:tab w:val="right" w:leader="dot" w:pos="4310"/>
        </w:tabs>
        <w:rPr>
          <w:noProof/>
        </w:rPr>
      </w:pPr>
      <w:r w:rsidRPr="00A75478">
        <w:rPr>
          <w:bCs/>
          <w:noProof/>
        </w:rPr>
        <w:t>meetings</w:t>
      </w:r>
      <w:r>
        <w:rPr>
          <w:noProof/>
        </w:rPr>
        <w:tab/>
      </w:r>
      <w:r w:rsidRPr="00A75478">
        <w:rPr>
          <w:bCs/>
          <w:i/>
          <w:noProof/>
        </w:rPr>
        <w:t>see SGGRRS</w:t>
      </w:r>
    </w:p>
    <w:p w14:paraId="17645770" w14:textId="77777777" w:rsidR="000C5AB2" w:rsidRDefault="000C5AB2">
      <w:pPr>
        <w:pStyle w:val="Index1"/>
        <w:tabs>
          <w:tab w:val="right" w:leader="dot" w:pos="4310"/>
        </w:tabs>
        <w:rPr>
          <w:noProof/>
        </w:rPr>
      </w:pPr>
      <w:r w:rsidRPr="00A75478">
        <w:rPr>
          <w:bCs/>
          <w:noProof/>
        </w:rPr>
        <w:t>motor vehicles</w:t>
      </w:r>
      <w:r>
        <w:rPr>
          <w:noProof/>
        </w:rPr>
        <w:tab/>
      </w:r>
      <w:r w:rsidRPr="00A75478">
        <w:rPr>
          <w:bCs/>
          <w:i/>
          <w:noProof/>
        </w:rPr>
        <w:t>see SGGRRS</w:t>
      </w:r>
    </w:p>
    <w:p w14:paraId="7F7B17AF"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lastRenderedPageBreak/>
        <w:t>O</w:t>
      </w:r>
    </w:p>
    <w:p w14:paraId="30489707" w14:textId="77777777" w:rsidR="000C5AB2" w:rsidRDefault="000C5AB2">
      <w:pPr>
        <w:pStyle w:val="Index1"/>
        <w:tabs>
          <w:tab w:val="right" w:leader="dot" w:pos="4310"/>
        </w:tabs>
        <w:rPr>
          <w:noProof/>
        </w:rPr>
      </w:pPr>
      <w:r w:rsidRPr="00A75478">
        <w:rPr>
          <w:rFonts w:cs="Calibri"/>
          <w:bCs/>
          <w:noProof/>
        </w:rPr>
        <w:t>on-site</w:t>
      </w:r>
    </w:p>
    <w:p w14:paraId="6BD6A428" w14:textId="77777777" w:rsidR="000C5AB2" w:rsidRDefault="000C5AB2">
      <w:pPr>
        <w:pStyle w:val="Index2"/>
        <w:tabs>
          <w:tab w:val="right" w:leader="dot" w:pos="4310"/>
        </w:tabs>
        <w:rPr>
          <w:noProof/>
        </w:rPr>
      </w:pPr>
      <w:r w:rsidRPr="00A75478">
        <w:rPr>
          <w:rFonts w:cs="Calibri"/>
          <w:bCs/>
          <w:noProof/>
        </w:rPr>
        <w:t>examination answer sheets</w:t>
      </w:r>
      <w:r>
        <w:rPr>
          <w:noProof/>
        </w:rPr>
        <w:tab/>
        <w:t>9</w:t>
      </w:r>
    </w:p>
    <w:p w14:paraId="246490B6" w14:textId="77777777" w:rsidR="000C5AB2" w:rsidRDefault="000C5AB2">
      <w:pPr>
        <w:pStyle w:val="Index2"/>
        <w:tabs>
          <w:tab w:val="right" w:leader="dot" w:pos="4310"/>
        </w:tabs>
        <w:rPr>
          <w:noProof/>
        </w:rPr>
      </w:pPr>
      <w:r w:rsidRPr="00A75478">
        <w:rPr>
          <w:rFonts w:cs="Calibri"/>
          <w:bCs/>
          <w:noProof/>
        </w:rPr>
        <w:t>examination booklet</w:t>
      </w:r>
      <w:r>
        <w:rPr>
          <w:noProof/>
        </w:rPr>
        <w:tab/>
        <w:t>9</w:t>
      </w:r>
    </w:p>
    <w:p w14:paraId="41106B76" w14:textId="77777777" w:rsidR="000C5AB2" w:rsidRDefault="000C5AB2">
      <w:pPr>
        <w:pStyle w:val="Index1"/>
        <w:tabs>
          <w:tab w:val="right" w:leader="dot" w:pos="4310"/>
        </w:tabs>
        <w:rPr>
          <w:noProof/>
        </w:rPr>
      </w:pPr>
      <w:r w:rsidRPr="00A75478">
        <w:rPr>
          <w:rFonts w:cs="Calibri"/>
          <w:bCs/>
          <w:noProof/>
        </w:rPr>
        <w:t>orders issued</w:t>
      </w:r>
      <w:r>
        <w:rPr>
          <w:noProof/>
        </w:rPr>
        <w:tab/>
        <w:t>4</w:t>
      </w:r>
    </w:p>
    <w:p w14:paraId="2DF76370"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P</w:t>
      </w:r>
    </w:p>
    <w:p w14:paraId="06AE83CD" w14:textId="77777777" w:rsidR="000C5AB2" w:rsidRDefault="000C5AB2">
      <w:pPr>
        <w:pStyle w:val="Index1"/>
        <w:tabs>
          <w:tab w:val="right" w:leader="dot" w:pos="4310"/>
        </w:tabs>
        <w:rPr>
          <w:noProof/>
        </w:rPr>
      </w:pPr>
      <w:r w:rsidRPr="00A75478">
        <w:rPr>
          <w:bCs/>
          <w:noProof/>
        </w:rPr>
        <w:t>payroll</w:t>
      </w:r>
      <w:r>
        <w:rPr>
          <w:noProof/>
        </w:rPr>
        <w:tab/>
      </w:r>
      <w:r w:rsidRPr="00A75478">
        <w:rPr>
          <w:bCs/>
          <w:i/>
          <w:noProof/>
        </w:rPr>
        <w:t>see SGGRRS</w:t>
      </w:r>
    </w:p>
    <w:p w14:paraId="70030737" w14:textId="77777777" w:rsidR="000C5AB2" w:rsidRDefault="000C5AB2">
      <w:pPr>
        <w:pStyle w:val="Index1"/>
        <w:tabs>
          <w:tab w:val="right" w:leader="dot" w:pos="4310"/>
        </w:tabs>
        <w:rPr>
          <w:noProof/>
        </w:rPr>
      </w:pPr>
      <w:r w:rsidRPr="00A75478">
        <w:rPr>
          <w:bCs/>
          <w:noProof/>
        </w:rPr>
        <w:t>policies/procedures</w:t>
      </w:r>
      <w:r>
        <w:rPr>
          <w:noProof/>
        </w:rPr>
        <w:tab/>
      </w:r>
      <w:r w:rsidRPr="00A75478">
        <w:rPr>
          <w:bCs/>
          <w:i/>
          <w:noProof/>
        </w:rPr>
        <w:t>see SGGRRS</w:t>
      </w:r>
    </w:p>
    <w:p w14:paraId="3F38CE94" w14:textId="77777777" w:rsidR="000C5AB2" w:rsidRDefault="000C5AB2">
      <w:pPr>
        <w:pStyle w:val="Index1"/>
        <w:tabs>
          <w:tab w:val="right" w:leader="dot" w:pos="4310"/>
        </w:tabs>
        <w:rPr>
          <w:noProof/>
        </w:rPr>
      </w:pPr>
      <w:r w:rsidRPr="00A75478">
        <w:rPr>
          <w:bCs/>
          <w:noProof/>
        </w:rPr>
        <w:t>public disclosure</w:t>
      </w:r>
      <w:r>
        <w:rPr>
          <w:noProof/>
        </w:rPr>
        <w:tab/>
      </w:r>
      <w:r w:rsidRPr="00A75478">
        <w:rPr>
          <w:bCs/>
          <w:i/>
          <w:noProof/>
        </w:rPr>
        <w:t>see SGGRRS</w:t>
      </w:r>
    </w:p>
    <w:p w14:paraId="0159D884" w14:textId="77777777" w:rsidR="000C5AB2" w:rsidRDefault="000C5AB2">
      <w:pPr>
        <w:pStyle w:val="Index1"/>
        <w:tabs>
          <w:tab w:val="right" w:leader="dot" w:pos="4310"/>
        </w:tabs>
        <w:rPr>
          <w:noProof/>
        </w:rPr>
      </w:pPr>
      <w:r w:rsidRPr="00A75478">
        <w:rPr>
          <w:bCs/>
          <w:noProof/>
        </w:rPr>
        <w:t>public records requests</w:t>
      </w:r>
      <w:r>
        <w:rPr>
          <w:noProof/>
        </w:rPr>
        <w:tab/>
      </w:r>
      <w:r w:rsidRPr="00A75478">
        <w:rPr>
          <w:bCs/>
          <w:i/>
          <w:noProof/>
        </w:rPr>
        <w:t>see SGGRRS</w:t>
      </w:r>
    </w:p>
    <w:p w14:paraId="6ED3DDC6" w14:textId="77777777" w:rsidR="000C5AB2" w:rsidRDefault="000C5AB2">
      <w:pPr>
        <w:pStyle w:val="Index1"/>
        <w:tabs>
          <w:tab w:val="right" w:leader="dot" w:pos="4310"/>
        </w:tabs>
        <w:rPr>
          <w:noProof/>
        </w:rPr>
      </w:pPr>
      <w:r w:rsidRPr="00A75478">
        <w:rPr>
          <w:bCs/>
          <w:noProof/>
        </w:rPr>
        <w:t>publications</w:t>
      </w:r>
      <w:r>
        <w:rPr>
          <w:noProof/>
        </w:rPr>
        <w:tab/>
      </w:r>
      <w:r w:rsidRPr="00A75478">
        <w:rPr>
          <w:bCs/>
          <w:i/>
          <w:noProof/>
        </w:rPr>
        <w:t>see SGGRRS</w:t>
      </w:r>
    </w:p>
    <w:p w14:paraId="50EFDA02"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R</w:t>
      </w:r>
    </w:p>
    <w:p w14:paraId="1C8B6575" w14:textId="77777777" w:rsidR="000C5AB2" w:rsidRDefault="000C5AB2">
      <w:pPr>
        <w:pStyle w:val="Index1"/>
        <w:tabs>
          <w:tab w:val="right" w:leader="dot" w:pos="4310"/>
        </w:tabs>
        <w:rPr>
          <w:noProof/>
        </w:rPr>
      </w:pPr>
      <w:r w:rsidRPr="00A75478">
        <w:rPr>
          <w:bCs/>
          <w:noProof/>
        </w:rPr>
        <w:t>records management</w:t>
      </w:r>
      <w:r>
        <w:rPr>
          <w:noProof/>
        </w:rPr>
        <w:tab/>
      </w:r>
      <w:r w:rsidRPr="00A75478">
        <w:rPr>
          <w:bCs/>
          <w:i/>
          <w:noProof/>
        </w:rPr>
        <w:t>see SGGRRS</w:t>
      </w:r>
    </w:p>
    <w:p w14:paraId="2ABFEE1B" w14:textId="77777777" w:rsidR="000C5AB2" w:rsidRDefault="000C5AB2">
      <w:pPr>
        <w:pStyle w:val="Index1"/>
        <w:tabs>
          <w:tab w:val="right" w:leader="dot" w:pos="4310"/>
        </w:tabs>
        <w:rPr>
          <w:noProof/>
        </w:rPr>
      </w:pPr>
      <w:r w:rsidRPr="00A75478">
        <w:rPr>
          <w:rFonts w:cs="Calibri"/>
          <w:bCs/>
          <w:noProof/>
        </w:rPr>
        <w:t>registration ledger</w:t>
      </w:r>
      <w:r>
        <w:rPr>
          <w:noProof/>
        </w:rPr>
        <w:tab/>
        <w:t>10</w:t>
      </w:r>
    </w:p>
    <w:p w14:paraId="201E48EB" w14:textId="77777777" w:rsidR="000C5AB2" w:rsidRDefault="000C5AB2">
      <w:pPr>
        <w:pStyle w:val="Index1"/>
        <w:tabs>
          <w:tab w:val="right" w:leader="dot" w:pos="4310"/>
        </w:tabs>
        <w:rPr>
          <w:noProof/>
        </w:rPr>
      </w:pPr>
      <w:r w:rsidRPr="00A75478">
        <w:rPr>
          <w:bCs/>
          <w:noProof/>
        </w:rPr>
        <w:t>renewal</w:t>
      </w:r>
      <w:r>
        <w:rPr>
          <w:noProof/>
        </w:rPr>
        <w:tab/>
        <w:t>7</w:t>
      </w:r>
    </w:p>
    <w:p w14:paraId="44E0214F" w14:textId="77777777" w:rsidR="000C5AB2" w:rsidRDefault="000C5AB2">
      <w:pPr>
        <w:pStyle w:val="Index1"/>
        <w:tabs>
          <w:tab w:val="right" w:leader="dot" w:pos="4310"/>
        </w:tabs>
        <w:rPr>
          <w:noProof/>
        </w:rPr>
      </w:pPr>
      <w:r w:rsidRPr="00A75478">
        <w:rPr>
          <w:bCs/>
          <w:noProof/>
        </w:rPr>
        <w:t>risk management</w:t>
      </w:r>
      <w:r>
        <w:rPr>
          <w:noProof/>
        </w:rPr>
        <w:tab/>
      </w:r>
      <w:r w:rsidRPr="00A75478">
        <w:rPr>
          <w:bCs/>
          <w:i/>
          <w:noProof/>
        </w:rPr>
        <w:t>see SGGRRS</w:t>
      </w:r>
    </w:p>
    <w:p w14:paraId="656AA78B"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S</w:t>
      </w:r>
    </w:p>
    <w:p w14:paraId="47AA6327" w14:textId="77777777" w:rsidR="000C5AB2" w:rsidRDefault="000C5AB2">
      <w:pPr>
        <w:pStyle w:val="Index1"/>
        <w:tabs>
          <w:tab w:val="right" w:leader="dot" w:pos="4310"/>
        </w:tabs>
        <w:rPr>
          <w:noProof/>
        </w:rPr>
      </w:pPr>
      <w:r w:rsidRPr="00A75478">
        <w:rPr>
          <w:rFonts w:cs="Calibri"/>
          <w:bCs/>
          <w:noProof/>
        </w:rPr>
        <w:t>sanctions</w:t>
      </w:r>
      <w:r>
        <w:rPr>
          <w:noProof/>
        </w:rPr>
        <w:tab/>
        <w:t>4</w:t>
      </w:r>
    </w:p>
    <w:p w14:paraId="6EAA98F8" w14:textId="77777777" w:rsidR="000C5AB2" w:rsidRDefault="000C5AB2">
      <w:pPr>
        <w:pStyle w:val="Index1"/>
        <w:tabs>
          <w:tab w:val="right" w:leader="dot" w:pos="4310"/>
        </w:tabs>
        <w:rPr>
          <w:noProof/>
        </w:rPr>
      </w:pPr>
      <w:r w:rsidRPr="00A75478">
        <w:rPr>
          <w:bCs/>
          <w:noProof/>
        </w:rPr>
        <w:t>security</w:t>
      </w:r>
      <w:r>
        <w:rPr>
          <w:noProof/>
        </w:rPr>
        <w:tab/>
      </w:r>
      <w:r w:rsidRPr="00A75478">
        <w:rPr>
          <w:bCs/>
          <w:i/>
          <w:noProof/>
        </w:rPr>
        <w:t>see SGGRRS</w:t>
      </w:r>
    </w:p>
    <w:p w14:paraId="21BB5F14" w14:textId="77777777" w:rsidR="000C5AB2" w:rsidRDefault="000C5AB2">
      <w:pPr>
        <w:pStyle w:val="Index1"/>
        <w:tabs>
          <w:tab w:val="right" w:leader="dot" w:pos="4310"/>
        </w:tabs>
        <w:rPr>
          <w:noProof/>
        </w:rPr>
      </w:pPr>
      <w:r w:rsidRPr="00A75478">
        <w:rPr>
          <w:rFonts w:cs="Calibri"/>
          <w:bCs/>
          <w:noProof/>
        </w:rPr>
        <w:t>state specific examination</w:t>
      </w:r>
    </w:p>
    <w:p w14:paraId="2C3B34D8" w14:textId="77777777" w:rsidR="000C5AB2" w:rsidRDefault="000C5AB2">
      <w:pPr>
        <w:pStyle w:val="Index2"/>
        <w:tabs>
          <w:tab w:val="right" w:leader="dot" w:pos="4310"/>
        </w:tabs>
        <w:rPr>
          <w:noProof/>
        </w:rPr>
      </w:pPr>
      <w:r w:rsidRPr="00A75478">
        <w:rPr>
          <w:rFonts w:cs="Calibri"/>
          <w:bCs/>
          <w:noProof/>
        </w:rPr>
        <w:t>answer sheets</w:t>
      </w:r>
      <w:r>
        <w:rPr>
          <w:noProof/>
        </w:rPr>
        <w:tab/>
        <w:t>9</w:t>
      </w:r>
    </w:p>
    <w:p w14:paraId="76670D3F" w14:textId="77777777" w:rsidR="000C5AB2" w:rsidRDefault="000C5AB2">
      <w:pPr>
        <w:pStyle w:val="Index2"/>
        <w:tabs>
          <w:tab w:val="right" w:leader="dot" w:pos="4310"/>
        </w:tabs>
        <w:rPr>
          <w:noProof/>
        </w:rPr>
      </w:pPr>
      <w:r w:rsidRPr="00A75478">
        <w:rPr>
          <w:rFonts w:cs="Calibri"/>
          <w:bCs/>
          <w:noProof/>
        </w:rPr>
        <w:t>booklet</w:t>
      </w:r>
      <w:r>
        <w:rPr>
          <w:noProof/>
        </w:rPr>
        <w:tab/>
        <w:t>9</w:t>
      </w:r>
    </w:p>
    <w:p w14:paraId="6A740E5D" w14:textId="77777777" w:rsidR="000C5AB2" w:rsidRDefault="000C5AB2">
      <w:pPr>
        <w:pStyle w:val="Index1"/>
        <w:tabs>
          <w:tab w:val="right" w:leader="dot" w:pos="4310"/>
        </w:tabs>
        <w:rPr>
          <w:noProof/>
        </w:rPr>
      </w:pPr>
      <w:r w:rsidRPr="00A75478">
        <w:rPr>
          <w:bCs/>
          <w:noProof/>
        </w:rPr>
        <w:t>suspension – child support order</w:t>
      </w:r>
      <w:r>
        <w:rPr>
          <w:noProof/>
        </w:rPr>
        <w:tab/>
        <w:t>6</w:t>
      </w:r>
    </w:p>
    <w:p w14:paraId="0157F5F5"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T</w:t>
      </w:r>
    </w:p>
    <w:p w14:paraId="26836842" w14:textId="77777777" w:rsidR="000C5AB2" w:rsidRDefault="000C5AB2">
      <w:pPr>
        <w:pStyle w:val="Index1"/>
        <w:tabs>
          <w:tab w:val="right" w:leader="dot" w:pos="4310"/>
        </w:tabs>
        <w:rPr>
          <w:noProof/>
        </w:rPr>
      </w:pPr>
      <w:r w:rsidRPr="00A75478">
        <w:rPr>
          <w:bCs/>
          <w:noProof/>
        </w:rPr>
        <w:t>telecommunications</w:t>
      </w:r>
      <w:r>
        <w:rPr>
          <w:noProof/>
        </w:rPr>
        <w:tab/>
      </w:r>
      <w:r w:rsidRPr="00A75478">
        <w:rPr>
          <w:bCs/>
          <w:i/>
          <w:noProof/>
        </w:rPr>
        <w:t>see SGGRRS</w:t>
      </w:r>
      <w:r w:rsidRPr="00A75478">
        <w:rPr>
          <w:bCs/>
          <w:noProof/>
        </w:rPr>
        <w:t xml:space="preserve"> </w:t>
      </w:r>
    </w:p>
    <w:p w14:paraId="1A4384EC" w14:textId="77777777" w:rsidR="000C5AB2" w:rsidRDefault="000C5AB2">
      <w:pPr>
        <w:pStyle w:val="Index1"/>
        <w:tabs>
          <w:tab w:val="right" w:leader="dot" w:pos="4310"/>
        </w:tabs>
        <w:rPr>
          <w:noProof/>
        </w:rPr>
      </w:pPr>
      <w:r w:rsidRPr="00A75478">
        <w:rPr>
          <w:bCs/>
          <w:noProof/>
        </w:rPr>
        <w:t>timesheets</w:t>
      </w:r>
      <w:r>
        <w:rPr>
          <w:noProof/>
        </w:rPr>
        <w:tab/>
      </w:r>
      <w:r w:rsidRPr="00A75478">
        <w:rPr>
          <w:bCs/>
          <w:i/>
          <w:noProof/>
        </w:rPr>
        <w:t>see SGGRRS</w:t>
      </w:r>
    </w:p>
    <w:p w14:paraId="2B4F01A7" w14:textId="77777777" w:rsidR="000C5AB2" w:rsidRDefault="000C5AB2">
      <w:pPr>
        <w:pStyle w:val="Index1"/>
        <w:tabs>
          <w:tab w:val="right" w:leader="dot" w:pos="4310"/>
        </w:tabs>
        <w:rPr>
          <w:noProof/>
        </w:rPr>
      </w:pPr>
      <w:r w:rsidRPr="00A75478">
        <w:rPr>
          <w:bCs/>
          <w:noProof/>
        </w:rPr>
        <w:t>training</w:t>
      </w:r>
      <w:r>
        <w:rPr>
          <w:noProof/>
        </w:rPr>
        <w:tab/>
      </w:r>
      <w:r w:rsidRPr="00A75478">
        <w:rPr>
          <w:bCs/>
          <w:i/>
          <w:noProof/>
        </w:rPr>
        <w:t>see SGGRRS</w:t>
      </w:r>
    </w:p>
    <w:p w14:paraId="10FF306F" w14:textId="77777777" w:rsidR="000C5AB2" w:rsidRDefault="000C5AB2">
      <w:pPr>
        <w:pStyle w:val="Index1"/>
        <w:tabs>
          <w:tab w:val="right" w:leader="dot" w:pos="4310"/>
        </w:tabs>
        <w:rPr>
          <w:noProof/>
        </w:rPr>
      </w:pPr>
      <w:r w:rsidRPr="00A75478">
        <w:rPr>
          <w:bCs/>
          <w:noProof/>
        </w:rPr>
        <w:t>transitory records</w:t>
      </w:r>
      <w:r>
        <w:rPr>
          <w:noProof/>
        </w:rPr>
        <w:tab/>
      </w:r>
      <w:r w:rsidRPr="00A75478">
        <w:rPr>
          <w:bCs/>
          <w:i/>
          <w:noProof/>
        </w:rPr>
        <w:t>see SGGRRS</w:t>
      </w:r>
    </w:p>
    <w:p w14:paraId="28F1DC78" w14:textId="77777777" w:rsidR="000C5AB2" w:rsidRDefault="000C5AB2">
      <w:pPr>
        <w:pStyle w:val="Index1"/>
        <w:tabs>
          <w:tab w:val="right" w:leader="dot" w:pos="4310"/>
        </w:tabs>
        <w:rPr>
          <w:noProof/>
        </w:rPr>
      </w:pPr>
      <w:r w:rsidRPr="00A75478">
        <w:rPr>
          <w:bCs/>
          <w:noProof/>
        </w:rPr>
        <w:t>travel</w:t>
      </w:r>
      <w:r>
        <w:rPr>
          <w:noProof/>
        </w:rPr>
        <w:tab/>
      </w:r>
      <w:r w:rsidRPr="00A75478">
        <w:rPr>
          <w:bCs/>
          <w:i/>
          <w:noProof/>
        </w:rPr>
        <w:t>see SGGRRS</w:t>
      </w:r>
    </w:p>
    <w:p w14:paraId="61A3A406"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U</w:t>
      </w:r>
    </w:p>
    <w:p w14:paraId="5DD853C1" w14:textId="77777777" w:rsidR="000C5AB2" w:rsidRDefault="000C5AB2">
      <w:pPr>
        <w:pStyle w:val="Index1"/>
        <w:tabs>
          <w:tab w:val="right" w:leader="dot" w:pos="4310"/>
        </w:tabs>
        <w:rPr>
          <w:noProof/>
        </w:rPr>
      </w:pPr>
      <w:r w:rsidRPr="00A75478">
        <w:rPr>
          <w:rFonts w:cs="Calibri"/>
          <w:bCs/>
          <w:noProof/>
        </w:rPr>
        <w:t>unfounded complaints</w:t>
      </w:r>
      <w:r>
        <w:rPr>
          <w:noProof/>
        </w:rPr>
        <w:tab/>
        <w:t>5</w:t>
      </w:r>
    </w:p>
    <w:p w14:paraId="4F1205E7" w14:textId="77777777" w:rsidR="000C5AB2" w:rsidRDefault="000C5AB2">
      <w:pPr>
        <w:pStyle w:val="Index1"/>
        <w:tabs>
          <w:tab w:val="right" w:leader="dot" w:pos="4310"/>
        </w:tabs>
        <w:rPr>
          <w:noProof/>
        </w:rPr>
      </w:pPr>
      <w:r w:rsidRPr="00A75478">
        <w:rPr>
          <w:rFonts w:cs="Calibri"/>
          <w:bCs/>
          <w:noProof/>
        </w:rPr>
        <w:t>unfounded investigations</w:t>
      </w:r>
      <w:r>
        <w:rPr>
          <w:noProof/>
        </w:rPr>
        <w:tab/>
        <w:t>5</w:t>
      </w:r>
    </w:p>
    <w:p w14:paraId="01795340"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V</w:t>
      </w:r>
    </w:p>
    <w:p w14:paraId="267B7A0B" w14:textId="77777777" w:rsidR="000C5AB2" w:rsidRDefault="000C5AB2">
      <w:pPr>
        <w:pStyle w:val="Index1"/>
        <w:tabs>
          <w:tab w:val="right" w:leader="dot" w:pos="4310"/>
        </w:tabs>
        <w:rPr>
          <w:noProof/>
        </w:rPr>
      </w:pPr>
      <w:r w:rsidRPr="00A75478">
        <w:rPr>
          <w:bCs/>
          <w:noProof/>
        </w:rPr>
        <w:t>vehicles</w:t>
      </w:r>
      <w:r>
        <w:rPr>
          <w:noProof/>
        </w:rPr>
        <w:tab/>
      </w:r>
      <w:r w:rsidRPr="00A75478">
        <w:rPr>
          <w:bCs/>
          <w:i/>
          <w:noProof/>
        </w:rPr>
        <w:t>see SGGRRS</w:t>
      </w:r>
      <w:r w:rsidRPr="00A75478">
        <w:rPr>
          <w:bCs/>
          <w:noProof/>
        </w:rPr>
        <w:t xml:space="preserve"> </w:t>
      </w:r>
    </w:p>
    <w:p w14:paraId="684EB547" w14:textId="77777777" w:rsidR="000C5AB2" w:rsidRDefault="000C5AB2" w:rsidP="00F879B2">
      <w:pPr>
        <w:pStyle w:val="Normal16"/>
        <w:jc w:val="left"/>
        <w:rPr>
          <w:b w:val="0"/>
          <w:caps w:val="0"/>
          <w:noProof/>
          <w:sz w:val="22"/>
        </w:rPr>
        <w:sectPr w:rsidR="000C5AB2" w:rsidSect="000C5AB2">
          <w:type w:val="continuous"/>
          <w:pgSz w:w="15840" w:h="12240" w:orient="landscape" w:code="1"/>
          <w:pgMar w:top="1080" w:right="720" w:bottom="1080" w:left="720" w:header="1080" w:footer="720" w:gutter="0"/>
          <w:cols w:num="3" w:space="720"/>
          <w:docGrid w:linePitch="360"/>
        </w:sectPr>
      </w:pPr>
    </w:p>
    <w:p w14:paraId="04BDEB9A" w14:textId="77777777" w:rsidR="00734C37" w:rsidRDefault="002374C7" w:rsidP="00F879B2">
      <w:pPr>
        <w:pStyle w:val="Normal16"/>
        <w:jc w:val="left"/>
        <w:rPr>
          <w:i/>
        </w:rPr>
      </w:pPr>
      <w:r w:rsidRPr="00C04DC1">
        <w:fldChar w:fldCharType="end"/>
      </w:r>
    </w:p>
    <w:sectPr w:rsidR="00734C37" w:rsidSect="000C5AB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D60E2" w14:textId="77777777" w:rsidR="00CD693A" w:rsidRDefault="00CD693A" w:rsidP="000D39EA">
      <w:r>
        <w:separator/>
      </w:r>
    </w:p>
    <w:p w14:paraId="12AA91F3" w14:textId="77777777" w:rsidR="00CD693A" w:rsidRDefault="00CD693A"/>
  </w:endnote>
  <w:endnote w:type="continuationSeparator" w:id="0">
    <w:p w14:paraId="0BC0AED9" w14:textId="77777777" w:rsidR="00CD693A" w:rsidRDefault="00CD693A" w:rsidP="000D39EA">
      <w:r>
        <w:continuationSeparator/>
      </w:r>
    </w:p>
    <w:p w14:paraId="7A006B15" w14:textId="77777777" w:rsidR="00CD693A" w:rsidRDefault="00CD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600DF" w:rsidRPr="00D11821" w14:paraId="1AC1F972" w14:textId="77777777" w:rsidTr="003658B7">
      <w:trPr>
        <w:trHeight w:val="540"/>
        <w:jc w:val="center"/>
      </w:trPr>
      <w:tc>
        <w:tcPr>
          <w:tcW w:w="2054" w:type="dxa"/>
          <w:shd w:val="clear" w:color="auto" w:fill="FFFFFF"/>
          <w:vAlign w:val="center"/>
        </w:tcPr>
        <w:p w14:paraId="2ECD47C2" w14:textId="77777777" w:rsidR="000600DF" w:rsidRPr="0066629E" w:rsidRDefault="000600DF" w:rsidP="008E3DA6">
          <w:pPr>
            <w:jc w:val="center"/>
            <w:rPr>
              <w:b/>
              <w:sz w:val="18"/>
              <w:szCs w:val="18"/>
            </w:rPr>
          </w:pPr>
        </w:p>
      </w:tc>
      <w:tc>
        <w:tcPr>
          <w:tcW w:w="2054" w:type="dxa"/>
          <w:shd w:val="clear" w:color="auto" w:fill="auto"/>
          <w:vAlign w:val="center"/>
        </w:tcPr>
        <w:p w14:paraId="1446B48C" w14:textId="77777777" w:rsidR="000600DF" w:rsidRPr="00B36432" w:rsidRDefault="000600DF" w:rsidP="00E95BFC">
          <w:pPr>
            <w:jc w:val="center"/>
            <w:rPr>
              <w:b/>
              <w:color w:val="auto"/>
              <w:sz w:val="15"/>
              <w:szCs w:val="15"/>
            </w:rPr>
          </w:pPr>
        </w:p>
      </w:tc>
      <w:tc>
        <w:tcPr>
          <w:tcW w:w="2054" w:type="dxa"/>
          <w:shd w:val="clear" w:color="auto" w:fill="auto"/>
          <w:vAlign w:val="center"/>
        </w:tcPr>
        <w:p w14:paraId="778914E1" w14:textId="77777777" w:rsidR="000600DF" w:rsidRPr="00B36432" w:rsidRDefault="000600DF" w:rsidP="00E95BFC">
          <w:pPr>
            <w:rPr>
              <w:b/>
              <w:sz w:val="15"/>
              <w:szCs w:val="15"/>
            </w:rPr>
          </w:pPr>
        </w:p>
      </w:tc>
      <w:tc>
        <w:tcPr>
          <w:tcW w:w="2054" w:type="dxa"/>
          <w:shd w:val="clear" w:color="auto" w:fill="auto"/>
          <w:vAlign w:val="center"/>
        </w:tcPr>
        <w:p w14:paraId="60F2FA84" w14:textId="77777777" w:rsidR="000600DF" w:rsidRPr="00B36432" w:rsidRDefault="000600DF" w:rsidP="00E95BFC">
          <w:pPr>
            <w:rPr>
              <w:b/>
              <w:sz w:val="15"/>
              <w:szCs w:val="15"/>
            </w:rPr>
          </w:pPr>
        </w:p>
      </w:tc>
      <w:tc>
        <w:tcPr>
          <w:tcW w:w="2054" w:type="dxa"/>
          <w:shd w:val="clear" w:color="auto" w:fill="auto"/>
          <w:vAlign w:val="center"/>
        </w:tcPr>
        <w:p w14:paraId="648180AE" w14:textId="77777777" w:rsidR="000600DF" w:rsidRPr="00B36432" w:rsidRDefault="000600DF" w:rsidP="00E95BFC">
          <w:pPr>
            <w:rPr>
              <w:b/>
              <w:sz w:val="15"/>
              <w:szCs w:val="15"/>
            </w:rPr>
          </w:pPr>
        </w:p>
      </w:tc>
      <w:tc>
        <w:tcPr>
          <w:tcW w:w="2054" w:type="dxa"/>
          <w:shd w:val="clear" w:color="auto" w:fill="auto"/>
          <w:vAlign w:val="center"/>
        </w:tcPr>
        <w:p w14:paraId="57326E2C" w14:textId="77777777" w:rsidR="000600DF" w:rsidRPr="00B36432" w:rsidRDefault="000600DF" w:rsidP="00E95BFC">
          <w:pPr>
            <w:rPr>
              <w:b/>
              <w:sz w:val="15"/>
              <w:szCs w:val="15"/>
            </w:rPr>
          </w:pPr>
        </w:p>
      </w:tc>
      <w:tc>
        <w:tcPr>
          <w:tcW w:w="2054" w:type="dxa"/>
          <w:shd w:val="clear" w:color="auto" w:fill="auto"/>
          <w:vAlign w:val="center"/>
        </w:tcPr>
        <w:p w14:paraId="44B97B74" w14:textId="77777777" w:rsidR="000600DF" w:rsidRPr="0066629E" w:rsidRDefault="000600DF"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1E8B37E6" w14:textId="77777777" w:rsidR="000600DF" w:rsidRPr="00EC464B" w:rsidRDefault="000600DF"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600DF" w:rsidRPr="00D11821" w14:paraId="67F706F8" w14:textId="77777777" w:rsidTr="003658B7">
      <w:trPr>
        <w:trHeight w:val="540"/>
        <w:jc w:val="center"/>
      </w:trPr>
      <w:tc>
        <w:tcPr>
          <w:tcW w:w="2054" w:type="dxa"/>
          <w:tcBorders>
            <w:top w:val="single" w:sz="4" w:space="0" w:color="auto"/>
          </w:tcBorders>
          <w:shd w:val="clear" w:color="auto" w:fill="000000" w:themeFill="text1"/>
          <w:vAlign w:val="center"/>
        </w:tcPr>
        <w:p w14:paraId="48F461A3" w14:textId="77777777" w:rsidR="000600DF" w:rsidRPr="00FC4508" w:rsidRDefault="000600DF" w:rsidP="0017687A">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INVESTIGATIONS AND COMPLIANCE MONITORING</w:t>
          </w:r>
        </w:p>
      </w:tc>
      <w:tc>
        <w:tcPr>
          <w:tcW w:w="2054" w:type="dxa"/>
          <w:tcBorders>
            <w:top w:val="single" w:sz="4" w:space="0" w:color="auto"/>
          </w:tcBorders>
          <w:shd w:val="clear" w:color="auto" w:fill="auto"/>
          <w:vAlign w:val="center"/>
        </w:tcPr>
        <w:p w14:paraId="625280D5" w14:textId="77777777" w:rsidR="000600DF" w:rsidRPr="00CB2273" w:rsidRDefault="000600DF" w:rsidP="00E95BFC">
          <w:pPr>
            <w:jc w:val="center"/>
            <w:rPr>
              <w:b/>
              <w:color w:val="auto"/>
              <w:sz w:val="18"/>
              <w:szCs w:val="18"/>
            </w:rPr>
          </w:pPr>
        </w:p>
      </w:tc>
      <w:tc>
        <w:tcPr>
          <w:tcW w:w="2054" w:type="dxa"/>
          <w:tcBorders>
            <w:top w:val="single" w:sz="4" w:space="0" w:color="auto"/>
          </w:tcBorders>
          <w:shd w:val="clear" w:color="auto" w:fill="auto"/>
          <w:vAlign w:val="center"/>
        </w:tcPr>
        <w:p w14:paraId="12254452" w14:textId="77777777" w:rsidR="000600DF" w:rsidRPr="004556EB" w:rsidRDefault="000600DF" w:rsidP="00E72598">
          <w:pPr>
            <w:jc w:val="center"/>
            <w:rPr>
              <w:b/>
              <w:color w:val="FFFFFF" w:themeColor="background1"/>
              <w:sz w:val="20"/>
              <w:szCs w:val="20"/>
            </w:rPr>
          </w:pPr>
        </w:p>
      </w:tc>
      <w:tc>
        <w:tcPr>
          <w:tcW w:w="2054" w:type="dxa"/>
          <w:shd w:val="clear" w:color="auto" w:fill="auto"/>
          <w:vAlign w:val="center"/>
        </w:tcPr>
        <w:p w14:paraId="3ABAC891" w14:textId="77777777" w:rsidR="000600DF" w:rsidRPr="00B36432" w:rsidRDefault="000600DF" w:rsidP="00E95BFC">
          <w:pPr>
            <w:rPr>
              <w:b/>
              <w:sz w:val="15"/>
              <w:szCs w:val="15"/>
            </w:rPr>
          </w:pPr>
        </w:p>
      </w:tc>
      <w:tc>
        <w:tcPr>
          <w:tcW w:w="2054" w:type="dxa"/>
          <w:shd w:val="clear" w:color="auto" w:fill="auto"/>
          <w:vAlign w:val="center"/>
        </w:tcPr>
        <w:p w14:paraId="2AAD4728" w14:textId="77777777" w:rsidR="000600DF" w:rsidRPr="00B36432" w:rsidRDefault="000600DF" w:rsidP="00E95BFC">
          <w:pPr>
            <w:rPr>
              <w:b/>
              <w:sz w:val="15"/>
              <w:szCs w:val="15"/>
            </w:rPr>
          </w:pPr>
        </w:p>
      </w:tc>
      <w:tc>
        <w:tcPr>
          <w:tcW w:w="2054" w:type="dxa"/>
          <w:shd w:val="clear" w:color="auto" w:fill="auto"/>
          <w:vAlign w:val="center"/>
        </w:tcPr>
        <w:p w14:paraId="548F9342" w14:textId="77777777" w:rsidR="000600DF" w:rsidRPr="00B36432" w:rsidRDefault="000600DF" w:rsidP="00E95BFC">
          <w:pPr>
            <w:rPr>
              <w:b/>
              <w:sz w:val="15"/>
              <w:szCs w:val="15"/>
            </w:rPr>
          </w:pPr>
        </w:p>
      </w:tc>
      <w:tc>
        <w:tcPr>
          <w:tcW w:w="2054" w:type="dxa"/>
          <w:shd w:val="clear" w:color="auto" w:fill="auto"/>
          <w:vAlign w:val="center"/>
        </w:tcPr>
        <w:p w14:paraId="231140FE" w14:textId="77777777" w:rsidR="000600DF" w:rsidRPr="0066629E" w:rsidRDefault="000600DF"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0AD348DD" w14:textId="77777777" w:rsidR="000600DF" w:rsidRPr="00EC464B" w:rsidRDefault="000600DF"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600DF" w:rsidRPr="00D11821" w14:paraId="20882E12" w14:textId="77777777" w:rsidTr="003658B7">
      <w:trPr>
        <w:trHeight w:val="540"/>
        <w:jc w:val="center"/>
      </w:trPr>
      <w:tc>
        <w:tcPr>
          <w:tcW w:w="2054" w:type="dxa"/>
          <w:tcBorders>
            <w:top w:val="single" w:sz="4" w:space="0" w:color="auto"/>
          </w:tcBorders>
          <w:shd w:val="clear" w:color="auto" w:fill="auto"/>
          <w:vAlign w:val="center"/>
        </w:tcPr>
        <w:p w14:paraId="7DFFC711" w14:textId="77777777" w:rsidR="000600DF" w:rsidRPr="00FC4508" w:rsidRDefault="000600DF"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884CB50" w14:textId="77777777" w:rsidR="000600DF" w:rsidRPr="00FC4508" w:rsidRDefault="000600DF" w:rsidP="008A72E5">
          <w:pPr>
            <w:jc w:val="center"/>
            <w:rPr>
              <w:b/>
              <w:color w:val="FFFFFF" w:themeColor="background1"/>
              <w:sz w:val="18"/>
              <w:szCs w:val="18"/>
            </w:rPr>
          </w:pPr>
          <w:r w:rsidRPr="00FC4508">
            <w:rPr>
              <w:b/>
              <w:color w:val="FFFFFF" w:themeColor="background1"/>
              <w:sz w:val="18"/>
              <w:szCs w:val="18"/>
            </w:rPr>
            <w:t xml:space="preserve">2. </w:t>
          </w:r>
          <w:r>
            <w:rPr>
              <w:b/>
              <w:color w:val="FFFFFF" w:themeColor="background1"/>
              <w:sz w:val="18"/>
              <w:szCs w:val="18"/>
            </w:rPr>
            <w:t>PROFESSIONAL AND BUSINESS LICENSING</w:t>
          </w:r>
        </w:p>
      </w:tc>
      <w:tc>
        <w:tcPr>
          <w:tcW w:w="2054" w:type="dxa"/>
          <w:tcBorders>
            <w:top w:val="single" w:sz="4" w:space="0" w:color="auto"/>
          </w:tcBorders>
          <w:shd w:val="clear" w:color="auto" w:fill="auto"/>
          <w:vAlign w:val="center"/>
        </w:tcPr>
        <w:p w14:paraId="7978AAE1" w14:textId="77777777" w:rsidR="000600DF" w:rsidRPr="004556EB" w:rsidRDefault="000600DF" w:rsidP="00E72598">
          <w:pPr>
            <w:jc w:val="center"/>
            <w:rPr>
              <w:b/>
              <w:color w:val="FFFFFF" w:themeColor="background1"/>
              <w:sz w:val="20"/>
              <w:szCs w:val="20"/>
            </w:rPr>
          </w:pPr>
        </w:p>
      </w:tc>
      <w:tc>
        <w:tcPr>
          <w:tcW w:w="2054" w:type="dxa"/>
          <w:shd w:val="clear" w:color="auto" w:fill="auto"/>
          <w:vAlign w:val="center"/>
        </w:tcPr>
        <w:p w14:paraId="25406C61" w14:textId="77777777" w:rsidR="000600DF" w:rsidRPr="00B36432" w:rsidRDefault="000600DF" w:rsidP="00E95BFC">
          <w:pPr>
            <w:rPr>
              <w:b/>
              <w:sz w:val="15"/>
              <w:szCs w:val="15"/>
            </w:rPr>
          </w:pPr>
        </w:p>
      </w:tc>
      <w:tc>
        <w:tcPr>
          <w:tcW w:w="2054" w:type="dxa"/>
          <w:shd w:val="clear" w:color="auto" w:fill="auto"/>
          <w:vAlign w:val="center"/>
        </w:tcPr>
        <w:p w14:paraId="338A9BC8" w14:textId="77777777" w:rsidR="000600DF" w:rsidRPr="00B36432" w:rsidRDefault="000600DF" w:rsidP="00E95BFC">
          <w:pPr>
            <w:rPr>
              <w:b/>
              <w:sz w:val="15"/>
              <w:szCs w:val="15"/>
            </w:rPr>
          </w:pPr>
        </w:p>
      </w:tc>
      <w:tc>
        <w:tcPr>
          <w:tcW w:w="2054" w:type="dxa"/>
          <w:shd w:val="clear" w:color="auto" w:fill="auto"/>
          <w:vAlign w:val="center"/>
        </w:tcPr>
        <w:p w14:paraId="678719A0" w14:textId="77777777" w:rsidR="000600DF" w:rsidRPr="00B36432" w:rsidRDefault="000600DF" w:rsidP="00E95BFC">
          <w:pPr>
            <w:rPr>
              <w:b/>
              <w:sz w:val="15"/>
              <w:szCs w:val="15"/>
            </w:rPr>
          </w:pPr>
        </w:p>
      </w:tc>
      <w:tc>
        <w:tcPr>
          <w:tcW w:w="2054" w:type="dxa"/>
          <w:shd w:val="clear" w:color="auto" w:fill="auto"/>
          <w:vAlign w:val="center"/>
        </w:tcPr>
        <w:p w14:paraId="44EF0463" w14:textId="77777777" w:rsidR="000600DF" w:rsidRPr="0066629E" w:rsidRDefault="000600DF"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235C35CB" w14:textId="77777777" w:rsidR="000600DF" w:rsidRPr="00EC464B" w:rsidRDefault="000600DF"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600DF" w:rsidRPr="00B36432" w14:paraId="6D41262B" w14:textId="77777777" w:rsidTr="003658B7">
      <w:trPr>
        <w:trHeight w:val="540"/>
        <w:jc w:val="center"/>
      </w:trPr>
      <w:tc>
        <w:tcPr>
          <w:tcW w:w="2058" w:type="dxa"/>
          <w:shd w:val="clear" w:color="auto" w:fill="auto"/>
          <w:vAlign w:val="center"/>
        </w:tcPr>
        <w:p w14:paraId="436FCA67" w14:textId="77777777" w:rsidR="000600DF" w:rsidRPr="00B36432" w:rsidRDefault="000600DF" w:rsidP="00415DA5">
          <w:pPr>
            <w:rPr>
              <w:szCs w:val="22"/>
            </w:rPr>
          </w:pPr>
        </w:p>
      </w:tc>
      <w:tc>
        <w:tcPr>
          <w:tcW w:w="2058" w:type="dxa"/>
          <w:tcBorders>
            <w:top w:val="single" w:sz="6" w:space="0" w:color="auto"/>
          </w:tcBorders>
          <w:shd w:val="clear" w:color="auto" w:fill="FFFFFF"/>
          <w:vAlign w:val="center"/>
        </w:tcPr>
        <w:p w14:paraId="32B4AD6E" w14:textId="77777777" w:rsidR="000600DF" w:rsidRPr="00CE5667" w:rsidRDefault="000600DF"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586E30E6" w14:textId="77777777" w:rsidR="000600DF" w:rsidRPr="00EB5008" w:rsidRDefault="000600DF" w:rsidP="00E72598">
          <w:pPr>
            <w:jc w:val="center"/>
            <w:rPr>
              <w:b/>
              <w:color w:val="FFFFFF" w:themeColor="background1"/>
              <w:sz w:val="18"/>
              <w:szCs w:val="18"/>
            </w:rPr>
          </w:pPr>
          <w:r w:rsidRPr="00EB5008">
            <w:rPr>
              <w:b/>
              <w:color w:val="FFFFFF" w:themeColor="background1"/>
              <w:sz w:val="18"/>
              <w:szCs w:val="18"/>
            </w:rPr>
            <w:t>3. LEGACY RECORDS</w:t>
          </w:r>
        </w:p>
      </w:tc>
      <w:tc>
        <w:tcPr>
          <w:tcW w:w="2058" w:type="dxa"/>
          <w:tcBorders>
            <w:top w:val="single" w:sz="6" w:space="0" w:color="auto"/>
          </w:tcBorders>
          <w:shd w:val="clear" w:color="auto" w:fill="auto"/>
          <w:vAlign w:val="center"/>
        </w:tcPr>
        <w:p w14:paraId="1656BC87" w14:textId="77777777" w:rsidR="000600DF" w:rsidRPr="00A302B9" w:rsidRDefault="000600DF" w:rsidP="004556EB">
          <w:pPr>
            <w:jc w:val="center"/>
            <w:rPr>
              <w:b/>
              <w:color w:val="FFFFFF"/>
              <w:sz w:val="18"/>
              <w:szCs w:val="18"/>
            </w:rPr>
          </w:pPr>
        </w:p>
      </w:tc>
      <w:tc>
        <w:tcPr>
          <w:tcW w:w="2058" w:type="dxa"/>
          <w:shd w:val="clear" w:color="auto" w:fill="auto"/>
          <w:vAlign w:val="center"/>
        </w:tcPr>
        <w:p w14:paraId="188B39C6" w14:textId="77777777" w:rsidR="000600DF" w:rsidRPr="0045799C" w:rsidRDefault="000600DF" w:rsidP="004556EB">
          <w:pPr>
            <w:jc w:val="center"/>
            <w:rPr>
              <w:color w:val="FFFFFF" w:themeColor="background1"/>
              <w:sz w:val="18"/>
              <w:szCs w:val="18"/>
            </w:rPr>
          </w:pPr>
        </w:p>
      </w:tc>
      <w:tc>
        <w:tcPr>
          <w:tcW w:w="2058" w:type="dxa"/>
          <w:shd w:val="clear" w:color="auto" w:fill="auto"/>
          <w:vAlign w:val="center"/>
        </w:tcPr>
        <w:p w14:paraId="30341348" w14:textId="77777777" w:rsidR="000600DF" w:rsidRPr="00B7159C" w:rsidRDefault="000600DF" w:rsidP="005B5F42">
          <w:pPr>
            <w:jc w:val="center"/>
            <w:rPr>
              <w:color w:val="FFFFFF"/>
              <w:sz w:val="20"/>
              <w:szCs w:val="20"/>
            </w:rPr>
          </w:pPr>
        </w:p>
      </w:tc>
      <w:tc>
        <w:tcPr>
          <w:tcW w:w="2058" w:type="dxa"/>
          <w:shd w:val="clear" w:color="auto" w:fill="auto"/>
          <w:vAlign w:val="center"/>
        </w:tcPr>
        <w:p w14:paraId="58D48D64" w14:textId="77777777" w:rsidR="000600DF" w:rsidRPr="0066629E" w:rsidRDefault="000600DF"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77622E96" w14:textId="77777777" w:rsidR="000600DF" w:rsidRPr="00EC464B" w:rsidRDefault="000600DF"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600DF" w:rsidRPr="00B36432" w14:paraId="00870DF9" w14:textId="77777777" w:rsidTr="003658B7">
      <w:trPr>
        <w:trHeight w:val="540"/>
        <w:jc w:val="center"/>
      </w:trPr>
      <w:tc>
        <w:tcPr>
          <w:tcW w:w="2058" w:type="dxa"/>
          <w:tcBorders>
            <w:top w:val="single" w:sz="6" w:space="0" w:color="auto"/>
          </w:tcBorders>
          <w:shd w:val="clear" w:color="auto" w:fill="auto"/>
          <w:vAlign w:val="center"/>
        </w:tcPr>
        <w:p w14:paraId="45442DA3" w14:textId="77777777" w:rsidR="000600DF" w:rsidRPr="00F04148" w:rsidRDefault="000600DF" w:rsidP="00F04148">
          <w:pPr>
            <w:jc w:val="center"/>
            <w:rPr>
              <w:b/>
              <w:color w:val="FFFFFF"/>
              <w:sz w:val="18"/>
              <w:szCs w:val="18"/>
            </w:rPr>
          </w:pPr>
        </w:p>
      </w:tc>
      <w:tc>
        <w:tcPr>
          <w:tcW w:w="2059" w:type="dxa"/>
          <w:tcBorders>
            <w:top w:val="single" w:sz="6" w:space="0" w:color="auto"/>
          </w:tcBorders>
          <w:shd w:val="clear" w:color="auto" w:fill="auto"/>
          <w:vAlign w:val="center"/>
        </w:tcPr>
        <w:p w14:paraId="63978DD8" w14:textId="77777777" w:rsidR="000600DF" w:rsidRPr="0082620D" w:rsidRDefault="000600DF" w:rsidP="0082620D">
          <w:pPr>
            <w:jc w:val="center"/>
            <w:rPr>
              <w:b/>
              <w:color w:val="FFFFFF"/>
              <w:sz w:val="18"/>
              <w:szCs w:val="18"/>
            </w:rPr>
          </w:pPr>
        </w:p>
      </w:tc>
      <w:tc>
        <w:tcPr>
          <w:tcW w:w="2058" w:type="dxa"/>
          <w:shd w:val="clear" w:color="auto" w:fill="auto"/>
          <w:vAlign w:val="center"/>
        </w:tcPr>
        <w:p w14:paraId="48298A2F" w14:textId="77777777" w:rsidR="000600DF" w:rsidRPr="00B36432" w:rsidRDefault="000600DF" w:rsidP="00DB13A3">
          <w:pPr>
            <w:rPr>
              <w:szCs w:val="22"/>
            </w:rPr>
          </w:pPr>
        </w:p>
      </w:tc>
      <w:tc>
        <w:tcPr>
          <w:tcW w:w="2059" w:type="dxa"/>
          <w:tcBorders>
            <w:top w:val="single" w:sz="6" w:space="0" w:color="auto"/>
          </w:tcBorders>
          <w:shd w:val="clear" w:color="auto" w:fill="000000" w:themeFill="text1"/>
          <w:vAlign w:val="center"/>
        </w:tcPr>
        <w:p w14:paraId="7CA70A6E" w14:textId="77777777" w:rsidR="000600DF" w:rsidRPr="00EB5008" w:rsidRDefault="000600DF"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2F482A9A" w14:textId="77777777" w:rsidR="000600DF" w:rsidRPr="00A302B9" w:rsidRDefault="000600DF" w:rsidP="00EE7625">
          <w:pPr>
            <w:jc w:val="center"/>
            <w:rPr>
              <w:b/>
              <w:color w:val="FFFFFF"/>
              <w:sz w:val="18"/>
              <w:szCs w:val="18"/>
            </w:rPr>
          </w:pPr>
        </w:p>
      </w:tc>
      <w:tc>
        <w:tcPr>
          <w:tcW w:w="2059" w:type="dxa"/>
          <w:tcBorders>
            <w:top w:val="single" w:sz="6" w:space="0" w:color="000000"/>
          </w:tcBorders>
          <w:shd w:val="clear" w:color="auto" w:fill="FFFFFF"/>
          <w:vAlign w:val="center"/>
        </w:tcPr>
        <w:p w14:paraId="7E972D88" w14:textId="77777777" w:rsidR="000600DF" w:rsidRPr="00B36432" w:rsidRDefault="000600DF" w:rsidP="005B5F42">
          <w:pPr>
            <w:jc w:val="center"/>
            <w:rPr>
              <w:color w:val="auto"/>
              <w:szCs w:val="22"/>
            </w:rPr>
          </w:pPr>
        </w:p>
      </w:tc>
      <w:tc>
        <w:tcPr>
          <w:tcW w:w="2059" w:type="dxa"/>
          <w:shd w:val="clear" w:color="auto" w:fill="auto"/>
          <w:vAlign w:val="center"/>
        </w:tcPr>
        <w:p w14:paraId="08BAC793" w14:textId="77777777" w:rsidR="000600DF" w:rsidRPr="0066629E" w:rsidRDefault="000600DF"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582FCC71" w14:textId="77777777" w:rsidR="000600DF" w:rsidRPr="00EC464B" w:rsidRDefault="000600DF"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600DF" w:rsidRPr="00B36432" w14:paraId="4C8E39F0" w14:textId="77777777" w:rsidTr="00AE1D98">
      <w:trPr>
        <w:trHeight w:val="540"/>
        <w:jc w:val="center"/>
      </w:trPr>
      <w:tc>
        <w:tcPr>
          <w:tcW w:w="2058" w:type="dxa"/>
          <w:tcBorders>
            <w:top w:val="single" w:sz="6" w:space="0" w:color="000000"/>
          </w:tcBorders>
          <w:shd w:val="clear" w:color="auto" w:fill="auto"/>
          <w:vAlign w:val="center"/>
        </w:tcPr>
        <w:p w14:paraId="146552CF" w14:textId="5399FB91" w:rsidR="000600DF" w:rsidRPr="00976836" w:rsidRDefault="000600DF" w:rsidP="00976836">
          <w:pPr>
            <w:jc w:val="center"/>
            <w:rPr>
              <w:b/>
              <w:color w:val="FFFFFF"/>
              <w:sz w:val="18"/>
              <w:szCs w:val="18"/>
            </w:rPr>
          </w:pPr>
        </w:p>
      </w:tc>
      <w:tc>
        <w:tcPr>
          <w:tcW w:w="2059" w:type="dxa"/>
          <w:tcBorders>
            <w:top w:val="single" w:sz="6" w:space="0" w:color="auto"/>
          </w:tcBorders>
          <w:shd w:val="clear" w:color="auto" w:fill="auto"/>
          <w:vAlign w:val="center"/>
        </w:tcPr>
        <w:p w14:paraId="0E2689B9" w14:textId="77777777" w:rsidR="000600DF" w:rsidRPr="00B36432" w:rsidRDefault="000600DF" w:rsidP="004556EB">
          <w:pPr>
            <w:jc w:val="center"/>
            <w:rPr>
              <w:szCs w:val="22"/>
            </w:rPr>
          </w:pPr>
        </w:p>
      </w:tc>
      <w:tc>
        <w:tcPr>
          <w:tcW w:w="2058" w:type="dxa"/>
          <w:tcBorders>
            <w:top w:val="single" w:sz="6" w:space="0" w:color="000000"/>
          </w:tcBorders>
          <w:shd w:val="clear" w:color="auto" w:fill="auto"/>
          <w:vAlign w:val="center"/>
        </w:tcPr>
        <w:p w14:paraId="777E2C5C" w14:textId="77777777" w:rsidR="000600DF" w:rsidRPr="00AE1D63" w:rsidRDefault="000600DF"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3E78C16E" w14:textId="77777777" w:rsidR="000600DF" w:rsidRPr="00A61A95" w:rsidRDefault="000600DF"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1856AB02" w14:textId="77777777" w:rsidR="000600DF" w:rsidRPr="00AE1D98" w:rsidRDefault="00AE1D98" w:rsidP="00EE7625">
          <w:pPr>
            <w:jc w:val="center"/>
            <w:rPr>
              <w:b/>
              <w:color w:val="FFFFFF"/>
              <w:sz w:val="18"/>
              <w:szCs w:val="18"/>
            </w:rPr>
          </w:pPr>
          <w:r w:rsidRPr="00AE1D98">
            <w:rPr>
              <w:b/>
              <w:color w:val="FFFFFF"/>
              <w:sz w:val="18"/>
              <w:szCs w:val="18"/>
            </w:rPr>
            <w:t>INDEX TO: ARCHIVAL /</w:t>
          </w:r>
        </w:p>
        <w:p w14:paraId="39A1641D" w14:textId="0DFB72D2" w:rsidR="00AE1D98" w:rsidRPr="00AE1D98" w:rsidRDefault="00AE1D98" w:rsidP="00EE7625">
          <w:pPr>
            <w:jc w:val="center"/>
            <w:rPr>
              <w:b/>
              <w:color w:val="FFFFFF"/>
              <w:sz w:val="18"/>
              <w:szCs w:val="18"/>
            </w:rPr>
          </w:pPr>
          <w:r w:rsidRPr="00AE1D98">
            <w:rPr>
              <w:b/>
              <w:color w:val="FFFFFF"/>
              <w:sz w:val="18"/>
              <w:szCs w:val="18"/>
            </w:rPr>
            <w:t>ESSENTIAL / DANS</w:t>
          </w:r>
        </w:p>
      </w:tc>
      <w:tc>
        <w:tcPr>
          <w:tcW w:w="2059" w:type="dxa"/>
          <w:shd w:val="clear" w:color="auto" w:fill="auto"/>
          <w:vAlign w:val="center"/>
        </w:tcPr>
        <w:p w14:paraId="7F8A8D7D" w14:textId="77777777" w:rsidR="000600DF" w:rsidRPr="00B36432" w:rsidRDefault="000600DF" w:rsidP="00EE7625">
          <w:pPr>
            <w:jc w:val="center"/>
            <w:rPr>
              <w:color w:val="auto"/>
              <w:szCs w:val="22"/>
            </w:rPr>
          </w:pPr>
        </w:p>
      </w:tc>
      <w:tc>
        <w:tcPr>
          <w:tcW w:w="2059" w:type="dxa"/>
          <w:shd w:val="clear" w:color="auto" w:fill="auto"/>
          <w:vAlign w:val="center"/>
        </w:tcPr>
        <w:p w14:paraId="0162F644" w14:textId="77777777" w:rsidR="000600DF" w:rsidRPr="00A675DA" w:rsidRDefault="000600DF"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0471E">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0471E">
            <w:rPr>
              <w:rStyle w:val="PageNumber"/>
              <w:noProof/>
              <w:sz w:val="20"/>
              <w:szCs w:val="20"/>
            </w:rPr>
            <w:t>16</w:t>
          </w:r>
          <w:r w:rsidRPr="00A675DA">
            <w:rPr>
              <w:rStyle w:val="PageNumber"/>
              <w:sz w:val="20"/>
              <w:szCs w:val="20"/>
            </w:rPr>
            <w:fldChar w:fldCharType="end"/>
          </w:r>
        </w:p>
      </w:tc>
    </w:tr>
  </w:tbl>
  <w:p w14:paraId="07517E9D" w14:textId="4FEB3920" w:rsidR="000600DF" w:rsidRPr="00EC464B" w:rsidRDefault="000600DF"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600DF" w:rsidRPr="00B36432" w14:paraId="1BAD7E0E" w14:textId="77777777" w:rsidTr="00AE1D98">
      <w:trPr>
        <w:trHeight w:val="540"/>
        <w:jc w:val="center"/>
      </w:trPr>
      <w:tc>
        <w:tcPr>
          <w:tcW w:w="2058" w:type="dxa"/>
          <w:tcBorders>
            <w:top w:val="single" w:sz="6" w:space="0" w:color="000000"/>
          </w:tcBorders>
          <w:shd w:val="clear" w:color="auto" w:fill="FFFFFF"/>
          <w:vAlign w:val="center"/>
        </w:tcPr>
        <w:p w14:paraId="437FCC68" w14:textId="77777777" w:rsidR="000600DF" w:rsidRPr="00B36432" w:rsidRDefault="000600DF" w:rsidP="000977DE">
          <w:pPr>
            <w:rPr>
              <w:szCs w:val="22"/>
            </w:rPr>
          </w:pPr>
        </w:p>
      </w:tc>
      <w:tc>
        <w:tcPr>
          <w:tcW w:w="2059" w:type="dxa"/>
          <w:tcBorders>
            <w:top w:val="single" w:sz="6" w:space="0" w:color="auto"/>
          </w:tcBorders>
          <w:shd w:val="clear" w:color="auto" w:fill="auto"/>
          <w:vAlign w:val="center"/>
        </w:tcPr>
        <w:p w14:paraId="3B9830E8" w14:textId="6613B133" w:rsidR="000600DF" w:rsidRPr="00976836" w:rsidRDefault="000600DF" w:rsidP="00976836">
          <w:pPr>
            <w:jc w:val="center"/>
            <w:rPr>
              <w:b/>
              <w:color w:val="FFFFFF"/>
              <w:sz w:val="18"/>
              <w:szCs w:val="18"/>
            </w:rPr>
          </w:pPr>
        </w:p>
      </w:tc>
      <w:tc>
        <w:tcPr>
          <w:tcW w:w="2058" w:type="dxa"/>
          <w:tcBorders>
            <w:top w:val="single" w:sz="6" w:space="0" w:color="000000"/>
          </w:tcBorders>
          <w:shd w:val="clear" w:color="auto" w:fill="auto"/>
          <w:vAlign w:val="center"/>
        </w:tcPr>
        <w:p w14:paraId="58990534" w14:textId="77777777" w:rsidR="000600DF" w:rsidRPr="00AE1D63" w:rsidRDefault="000600DF"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01697C54" w14:textId="77777777" w:rsidR="000600DF" w:rsidRPr="00B36432" w:rsidRDefault="000600DF" w:rsidP="000977DE">
          <w:pPr>
            <w:jc w:val="center"/>
            <w:rPr>
              <w:szCs w:val="22"/>
            </w:rPr>
          </w:pPr>
        </w:p>
      </w:tc>
      <w:tc>
        <w:tcPr>
          <w:tcW w:w="2058" w:type="dxa"/>
          <w:tcBorders>
            <w:top w:val="single" w:sz="6" w:space="0" w:color="000000"/>
          </w:tcBorders>
          <w:shd w:val="clear" w:color="auto" w:fill="auto"/>
          <w:vAlign w:val="center"/>
        </w:tcPr>
        <w:p w14:paraId="46D34D3A" w14:textId="77777777" w:rsidR="000600DF" w:rsidRPr="00A61A95" w:rsidRDefault="000600DF" w:rsidP="00A61A95">
          <w:pPr>
            <w:jc w:val="center"/>
            <w:rPr>
              <w:b/>
              <w:color w:val="FFFFFF"/>
              <w:sz w:val="18"/>
              <w:szCs w:val="18"/>
            </w:rPr>
          </w:pPr>
        </w:p>
      </w:tc>
      <w:tc>
        <w:tcPr>
          <w:tcW w:w="2059" w:type="dxa"/>
          <w:shd w:val="clear" w:color="auto" w:fill="000000" w:themeFill="text1"/>
          <w:vAlign w:val="center"/>
        </w:tcPr>
        <w:p w14:paraId="3D911F6D" w14:textId="77777777" w:rsidR="000600DF" w:rsidRPr="00AE1D98" w:rsidRDefault="00AE1D98" w:rsidP="000977DE">
          <w:pPr>
            <w:jc w:val="center"/>
            <w:rPr>
              <w:b/>
              <w:color w:val="FFFFFF"/>
              <w:sz w:val="18"/>
              <w:szCs w:val="18"/>
            </w:rPr>
          </w:pPr>
          <w:r w:rsidRPr="00AE1D98">
            <w:rPr>
              <w:b/>
              <w:color w:val="FFFFFF"/>
              <w:sz w:val="18"/>
              <w:szCs w:val="18"/>
            </w:rPr>
            <w:t>INDEX TO:</w:t>
          </w:r>
        </w:p>
        <w:p w14:paraId="33467214" w14:textId="62304AC4" w:rsidR="00AE1D98" w:rsidRPr="00AE1D98" w:rsidRDefault="00AE1D98" w:rsidP="000977DE">
          <w:pPr>
            <w:jc w:val="center"/>
            <w:rPr>
              <w:b/>
              <w:color w:val="FFFFFF"/>
              <w:sz w:val="18"/>
              <w:szCs w:val="18"/>
            </w:rPr>
          </w:pPr>
          <w:r w:rsidRPr="00AE1D98">
            <w:rPr>
              <w:b/>
              <w:color w:val="FFFFFF"/>
              <w:sz w:val="18"/>
              <w:szCs w:val="18"/>
            </w:rPr>
            <w:t>SUBJECTS</w:t>
          </w:r>
        </w:p>
      </w:tc>
      <w:tc>
        <w:tcPr>
          <w:tcW w:w="2059" w:type="dxa"/>
          <w:shd w:val="clear" w:color="auto" w:fill="auto"/>
          <w:vAlign w:val="center"/>
        </w:tcPr>
        <w:p w14:paraId="30933D90" w14:textId="77777777" w:rsidR="000600DF" w:rsidRPr="00A675DA" w:rsidRDefault="000600DF"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0471E">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0471E">
            <w:rPr>
              <w:rStyle w:val="PageNumber"/>
              <w:noProof/>
              <w:sz w:val="20"/>
              <w:szCs w:val="20"/>
            </w:rPr>
            <w:t>16</w:t>
          </w:r>
          <w:r w:rsidRPr="00A675DA">
            <w:rPr>
              <w:rStyle w:val="PageNumber"/>
              <w:sz w:val="20"/>
              <w:szCs w:val="20"/>
            </w:rPr>
            <w:fldChar w:fldCharType="end"/>
          </w:r>
        </w:p>
      </w:tc>
    </w:tr>
  </w:tbl>
  <w:p w14:paraId="69C99029" w14:textId="036F5C30" w:rsidR="000600DF" w:rsidRPr="00EC464B" w:rsidRDefault="000600DF"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011A5" w14:textId="77777777" w:rsidR="00CD693A" w:rsidRDefault="00CD693A" w:rsidP="000D39EA">
      <w:r>
        <w:separator/>
      </w:r>
    </w:p>
    <w:p w14:paraId="35E19CF7" w14:textId="77777777" w:rsidR="00CD693A" w:rsidRDefault="00CD693A"/>
  </w:footnote>
  <w:footnote w:type="continuationSeparator" w:id="0">
    <w:p w14:paraId="2526DA2C" w14:textId="77777777" w:rsidR="00CD693A" w:rsidRDefault="00CD693A" w:rsidP="000D39EA">
      <w:r>
        <w:continuationSeparator/>
      </w:r>
    </w:p>
    <w:p w14:paraId="5E8C7E95" w14:textId="77777777" w:rsidR="00CD693A" w:rsidRDefault="00CD69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AE1D98" w:rsidRPr="00B36432" w14:paraId="49D592CA" w14:textId="77777777" w:rsidTr="007F0D00">
      <w:trPr>
        <w:jc w:val="center"/>
      </w:trPr>
      <w:tc>
        <w:tcPr>
          <w:tcW w:w="3240" w:type="dxa"/>
          <w:vAlign w:val="bottom"/>
        </w:tcPr>
        <w:p w14:paraId="033AD91F" w14:textId="77777777" w:rsidR="00AE1D98" w:rsidRPr="00B36432" w:rsidRDefault="00AE1D98" w:rsidP="00AE1D98">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216D263A" wp14:editId="7360468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03A838E8" w14:textId="6D8EB0F0" w:rsidR="00AE1D98" w:rsidRPr="00AE1D98" w:rsidRDefault="00AE1D98" w:rsidP="00AE1D9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D73EBCA" w14:textId="77777777" w:rsidR="00AE1D98" w:rsidRDefault="00AE1D98" w:rsidP="00AE1D98">
          <w:pPr>
            <w:pStyle w:val="Header"/>
            <w:tabs>
              <w:tab w:val="clear" w:pos="4680"/>
              <w:tab w:val="clear" w:pos="9360"/>
              <w:tab w:val="right" w:pos="13230"/>
            </w:tabs>
            <w:jc w:val="right"/>
            <w:rPr>
              <w:b/>
              <w:i/>
              <w:color w:val="auto"/>
              <w:sz w:val="24"/>
              <w:szCs w:val="24"/>
            </w:rPr>
          </w:pPr>
          <w:r>
            <w:rPr>
              <w:b/>
              <w:i/>
              <w:color w:val="auto"/>
              <w:sz w:val="24"/>
              <w:szCs w:val="24"/>
            </w:rPr>
            <w:t>Board of Registration for Professional Engineers and</w:t>
          </w:r>
        </w:p>
        <w:p w14:paraId="679BCA10" w14:textId="27CBB88E" w:rsidR="00AE1D98" w:rsidRDefault="00AE1D98" w:rsidP="00AE1D98">
          <w:pPr>
            <w:pStyle w:val="Header"/>
            <w:tabs>
              <w:tab w:val="clear" w:pos="4680"/>
              <w:tab w:val="clear" w:pos="9360"/>
              <w:tab w:val="right" w:pos="13230"/>
            </w:tabs>
            <w:jc w:val="right"/>
            <w:rPr>
              <w:b/>
              <w:i/>
              <w:szCs w:val="22"/>
            </w:rPr>
          </w:pPr>
          <w:r>
            <w:rPr>
              <w:b/>
              <w:i/>
              <w:color w:val="auto"/>
              <w:sz w:val="24"/>
              <w:szCs w:val="24"/>
            </w:rPr>
            <w:t>Land Surveyors</w:t>
          </w:r>
          <w:r w:rsidRPr="004A1959">
            <w:rPr>
              <w:b/>
              <w:i/>
              <w:sz w:val="24"/>
              <w:szCs w:val="24"/>
            </w:rPr>
            <w:t xml:space="preserve"> Records Retention Schedule</w:t>
          </w:r>
        </w:p>
        <w:p w14:paraId="5EA3B7F8" w14:textId="55962B05" w:rsidR="00AE1D98" w:rsidRPr="003D7DEB" w:rsidRDefault="00AE1D98" w:rsidP="00805DE8">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August 2020</w:t>
          </w:r>
          <w:r w:rsidRPr="00825EFE">
            <w:rPr>
              <w:b/>
              <w:i/>
              <w:color w:val="auto"/>
              <w:szCs w:val="22"/>
            </w:rPr>
            <w:t>)</w:t>
          </w:r>
        </w:p>
      </w:tc>
    </w:tr>
  </w:tbl>
  <w:p w14:paraId="7A5BFF73" w14:textId="732973CE" w:rsidR="000600DF" w:rsidRPr="00C82FD6" w:rsidRDefault="000600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6E6E"/>
    <w:multiLevelType w:val="hybridMultilevel"/>
    <w:tmpl w:val="923E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BF62AAE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9283E16"/>
    <w:multiLevelType w:val="hybridMultilevel"/>
    <w:tmpl w:val="1512D16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23A1F"/>
    <w:multiLevelType w:val="hybridMultilevel"/>
    <w:tmpl w:val="0AE41AA4"/>
    <w:lvl w:ilvl="0" w:tplc="780C0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412F0"/>
    <w:multiLevelType w:val="hybridMultilevel"/>
    <w:tmpl w:val="19BE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7"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9900D72"/>
    <w:multiLevelType w:val="hybridMultilevel"/>
    <w:tmpl w:val="F028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C12F8"/>
    <w:multiLevelType w:val="hybridMultilevel"/>
    <w:tmpl w:val="C3A88994"/>
    <w:lvl w:ilvl="0" w:tplc="7D7EDB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13509"/>
    <w:multiLevelType w:val="hybridMultilevel"/>
    <w:tmpl w:val="C0E8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429845">
    <w:abstractNumId w:val="3"/>
  </w:num>
  <w:num w:numId="2" w16cid:durableId="999117193">
    <w:abstractNumId w:val="4"/>
  </w:num>
  <w:num w:numId="3" w16cid:durableId="1161039854">
    <w:abstractNumId w:val="22"/>
  </w:num>
  <w:num w:numId="4" w16cid:durableId="1316372259">
    <w:abstractNumId w:val="2"/>
  </w:num>
  <w:num w:numId="5" w16cid:durableId="122240453">
    <w:abstractNumId w:val="7"/>
  </w:num>
  <w:num w:numId="6" w16cid:durableId="1887257768">
    <w:abstractNumId w:val="23"/>
  </w:num>
  <w:num w:numId="7" w16cid:durableId="1078207019">
    <w:abstractNumId w:val="15"/>
  </w:num>
  <w:num w:numId="8" w16cid:durableId="192622157">
    <w:abstractNumId w:val="11"/>
  </w:num>
  <w:num w:numId="9" w16cid:durableId="1094208877">
    <w:abstractNumId w:val="9"/>
  </w:num>
  <w:num w:numId="10" w16cid:durableId="1153719174">
    <w:abstractNumId w:val="3"/>
  </w:num>
  <w:num w:numId="11" w16cid:durableId="557546357">
    <w:abstractNumId w:val="1"/>
  </w:num>
  <w:num w:numId="12" w16cid:durableId="2075657509">
    <w:abstractNumId w:val="20"/>
  </w:num>
  <w:num w:numId="13" w16cid:durableId="1613315387">
    <w:abstractNumId w:val="18"/>
  </w:num>
  <w:num w:numId="14" w16cid:durableId="1750033302">
    <w:abstractNumId w:val="8"/>
  </w:num>
  <w:num w:numId="15" w16cid:durableId="1464498285">
    <w:abstractNumId w:val="13"/>
  </w:num>
  <w:num w:numId="16" w16cid:durableId="1916088904">
    <w:abstractNumId w:val="12"/>
  </w:num>
  <w:num w:numId="17" w16cid:durableId="515924293">
    <w:abstractNumId w:val="16"/>
  </w:num>
  <w:num w:numId="18" w16cid:durableId="1809976263">
    <w:abstractNumId w:val="17"/>
  </w:num>
  <w:num w:numId="19" w16cid:durableId="986587625">
    <w:abstractNumId w:val="5"/>
  </w:num>
  <w:num w:numId="20" w16cid:durableId="2001344514">
    <w:abstractNumId w:val="3"/>
  </w:num>
  <w:num w:numId="21" w16cid:durableId="1836649627">
    <w:abstractNumId w:val="3"/>
  </w:num>
  <w:num w:numId="22" w16cid:durableId="878319797">
    <w:abstractNumId w:val="21"/>
  </w:num>
  <w:num w:numId="23" w16cid:durableId="278071035">
    <w:abstractNumId w:val="6"/>
  </w:num>
  <w:num w:numId="24" w16cid:durableId="251862326">
    <w:abstractNumId w:val="0"/>
  </w:num>
  <w:num w:numId="25" w16cid:durableId="1123572387">
    <w:abstractNumId w:val="14"/>
  </w:num>
  <w:num w:numId="26" w16cid:durableId="935330727">
    <w:abstractNumId w:val="24"/>
  </w:num>
  <w:num w:numId="27" w16cid:durableId="1774667551">
    <w:abstractNumId w:val="19"/>
  </w:num>
  <w:num w:numId="28" w16cid:durableId="136957403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1D8A"/>
    <w:rsid w:val="00013796"/>
    <w:rsid w:val="00017524"/>
    <w:rsid w:val="00017639"/>
    <w:rsid w:val="0002007A"/>
    <w:rsid w:val="0002102F"/>
    <w:rsid w:val="00023847"/>
    <w:rsid w:val="00023B3E"/>
    <w:rsid w:val="00023D50"/>
    <w:rsid w:val="00026F27"/>
    <w:rsid w:val="00031F8C"/>
    <w:rsid w:val="00032616"/>
    <w:rsid w:val="00033025"/>
    <w:rsid w:val="000337F4"/>
    <w:rsid w:val="00035F6E"/>
    <w:rsid w:val="000408DC"/>
    <w:rsid w:val="00042D95"/>
    <w:rsid w:val="00043992"/>
    <w:rsid w:val="00044509"/>
    <w:rsid w:val="000456E4"/>
    <w:rsid w:val="00046960"/>
    <w:rsid w:val="00047445"/>
    <w:rsid w:val="00047C53"/>
    <w:rsid w:val="00053CDE"/>
    <w:rsid w:val="000555B1"/>
    <w:rsid w:val="000600DF"/>
    <w:rsid w:val="00060BD3"/>
    <w:rsid w:val="00062315"/>
    <w:rsid w:val="0006547F"/>
    <w:rsid w:val="000668FB"/>
    <w:rsid w:val="0007220D"/>
    <w:rsid w:val="0007468C"/>
    <w:rsid w:val="00081D5D"/>
    <w:rsid w:val="000901C8"/>
    <w:rsid w:val="00090A02"/>
    <w:rsid w:val="00091E77"/>
    <w:rsid w:val="000945F9"/>
    <w:rsid w:val="00097592"/>
    <w:rsid w:val="0009766F"/>
    <w:rsid w:val="000977DE"/>
    <w:rsid w:val="000A0283"/>
    <w:rsid w:val="000A073D"/>
    <w:rsid w:val="000A21A7"/>
    <w:rsid w:val="000A46ED"/>
    <w:rsid w:val="000B3444"/>
    <w:rsid w:val="000B60F4"/>
    <w:rsid w:val="000B65AB"/>
    <w:rsid w:val="000B6F52"/>
    <w:rsid w:val="000C3C7C"/>
    <w:rsid w:val="000C5AB2"/>
    <w:rsid w:val="000C728D"/>
    <w:rsid w:val="000D1468"/>
    <w:rsid w:val="000D3001"/>
    <w:rsid w:val="000D38FD"/>
    <w:rsid w:val="000D39EA"/>
    <w:rsid w:val="000D492F"/>
    <w:rsid w:val="000E1545"/>
    <w:rsid w:val="000E3DE1"/>
    <w:rsid w:val="000E474B"/>
    <w:rsid w:val="000E5A57"/>
    <w:rsid w:val="000F15A4"/>
    <w:rsid w:val="000F3737"/>
    <w:rsid w:val="000F7E74"/>
    <w:rsid w:val="00101918"/>
    <w:rsid w:val="00101F8C"/>
    <w:rsid w:val="001031FD"/>
    <w:rsid w:val="0010430B"/>
    <w:rsid w:val="00104ED4"/>
    <w:rsid w:val="001056BC"/>
    <w:rsid w:val="00106638"/>
    <w:rsid w:val="00107A43"/>
    <w:rsid w:val="00110233"/>
    <w:rsid w:val="00113089"/>
    <w:rsid w:val="00113B05"/>
    <w:rsid w:val="00113EC2"/>
    <w:rsid w:val="00114B03"/>
    <w:rsid w:val="00114FDF"/>
    <w:rsid w:val="00124B01"/>
    <w:rsid w:val="00124C66"/>
    <w:rsid w:val="00126D58"/>
    <w:rsid w:val="001277C3"/>
    <w:rsid w:val="001318D3"/>
    <w:rsid w:val="0013490F"/>
    <w:rsid w:val="00134A32"/>
    <w:rsid w:val="00134F61"/>
    <w:rsid w:val="00134F79"/>
    <w:rsid w:val="0013758A"/>
    <w:rsid w:val="001408D6"/>
    <w:rsid w:val="0014234C"/>
    <w:rsid w:val="00143069"/>
    <w:rsid w:val="001476C8"/>
    <w:rsid w:val="00147F1B"/>
    <w:rsid w:val="00152152"/>
    <w:rsid w:val="00154A60"/>
    <w:rsid w:val="00154D55"/>
    <w:rsid w:val="00156388"/>
    <w:rsid w:val="001569C7"/>
    <w:rsid w:val="00156B6E"/>
    <w:rsid w:val="00160F2F"/>
    <w:rsid w:val="001614D5"/>
    <w:rsid w:val="00163703"/>
    <w:rsid w:val="00164C29"/>
    <w:rsid w:val="00165E69"/>
    <w:rsid w:val="00166978"/>
    <w:rsid w:val="00173F50"/>
    <w:rsid w:val="001740A4"/>
    <w:rsid w:val="001748B4"/>
    <w:rsid w:val="00174E58"/>
    <w:rsid w:val="0017535B"/>
    <w:rsid w:val="0017687A"/>
    <w:rsid w:val="00177FBE"/>
    <w:rsid w:val="001808FC"/>
    <w:rsid w:val="00182736"/>
    <w:rsid w:val="00182B4A"/>
    <w:rsid w:val="00182D9A"/>
    <w:rsid w:val="00182E10"/>
    <w:rsid w:val="00185264"/>
    <w:rsid w:val="00190152"/>
    <w:rsid w:val="00191010"/>
    <w:rsid w:val="00191ADA"/>
    <w:rsid w:val="0019371A"/>
    <w:rsid w:val="001939F9"/>
    <w:rsid w:val="00193EB1"/>
    <w:rsid w:val="00194FE5"/>
    <w:rsid w:val="00195A39"/>
    <w:rsid w:val="0019608F"/>
    <w:rsid w:val="001A07CC"/>
    <w:rsid w:val="001A1F86"/>
    <w:rsid w:val="001A34AF"/>
    <w:rsid w:val="001A408F"/>
    <w:rsid w:val="001A4ABF"/>
    <w:rsid w:val="001A6AAD"/>
    <w:rsid w:val="001A6B8F"/>
    <w:rsid w:val="001B1059"/>
    <w:rsid w:val="001B1D77"/>
    <w:rsid w:val="001D002E"/>
    <w:rsid w:val="001D40F8"/>
    <w:rsid w:val="001E59E5"/>
    <w:rsid w:val="001E6226"/>
    <w:rsid w:val="001E6508"/>
    <w:rsid w:val="001E6F18"/>
    <w:rsid w:val="001E7043"/>
    <w:rsid w:val="001F0B84"/>
    <w:rsid w:val="001F0C38"/>
    <w:rsid w:val="001F0F71"/>
    <w:rsid w:val="001F2517"/>
    <w:rsid w:val="00200D75"/>
    <w:rsid w:val="00201615"/>
    <w:rsid w:val="00201EDF"/>
    <w:rsid w:val="00202B1B"/>
    <w:rsid w:val="00203200"/>
    <w:rsid w:val="00204C2D"/>
    <w:rsid w:val="00206BB2"/>
    <w:rsid w:val="002078DC"/>
    <w:rsid w:val="00213558"/>
    <w:rsid w:val="00214CAF"/>
    <w:rsid w:val="00215721"/>
    <w:rsid w:val="0022049B"/>
    <w:rsid w:val="00220792"/>
    <w:rsid w:val="00220A35"/>
    <w:rsid w:val="00220E22"/>
    <w:rsid w:val="002240A3"/>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2AFD"/>
    <w:rsid w:val="0026348F"/>
    <w:rsid w:val="00264FA7"/>
    <w:rsid w:val="002650DA"/>
    <w:rsid w:val="00271448"/>
    <w:rsid w:val="0027226A"/>
    <w:rsid w:val="00272B35"/>
    <w:rsid w:val="0027469E"/>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2565"/>
    <w:rsid w:val="002C3086"/>
    <w:rsid w:val="002C4CF5"/>
    <w:rsid w:val="002C78E8"/>
    <w:rsid w:val="002C7E23"/>
    <w:rsid w:val="002D0887"/>
    <w:rsid w:val="002D08B1"/>
    <w:rsid w:val="002D19D2"/>
    <w:rsid w:val="002D2C88"/>
    <w:rsid w:val="002D3CCE"/>
    <w:rsid w:val="002D5979"/>
    <w:rsid w:val="002D6845"/>
    <w:rsid w:val="002D72BC"/>
    <w:rsid w:val="002E20AD"/>
    <w:rsid w:val="002E2126"/>
    <w:rsid w:val="002F0AF1"/>
    <w:rsid w:val="002F1553"/>
    <w:rsid w:val="002F230B"/>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1434"/>
    <w:rsid w:val="003323AD"/>
    <w:rsid w:val="00333532"/>
    <w:rsid w:val="00333857"/>
    <w:rsid w:val="00337F87"/>
    <w:rsid w:val="0035021F"/>
    <w:rsid w:val="003558D2"/>
    <w:rsid w:val="00360A1E"/>
    <w:rsid w:val="003634EC"/>
    <w:rsid w:val="003639B3"/>
    <w:rsid w:val="00364B31"/>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1B0"/>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0EB"/>
    <w:rsid w:val="003E51BA"/>
    <w:rsid w:val="003E5A39"/>
    <w:rsid w:val="003E7694"/>
    <w:rsid w:val="003E7C58"/>
    <w:rsid w:val="003F02FB"/>
    <w:rsid w:val="003F48E4"/>
    <w:rsid w:val="003F4C44"/>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494B"/>
    <w:rsid w:val="004466CC"/>
    <w:rsid w:val="00447631"/>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2CB"/>
    <w:rsid w:val="004C34AF"/>
    <w:rsid w:val="004C4796"/>
    <w:rsid w:val="004C5FAD"/>
    <w:rsid w:val="004C7A2F"/>
    <w:rsid w:val="004D0FEF"/>
    <w:rsid w:val="004D353A"/>
    <w:rsid w:val="004D36D9"/>
    <w:rsid w:val="004D3D2E"/>
    <w:rsid w:val="004E02B0"/>
    <w:rsid w:val="004E287D"/>
    <w:rsid w:val="004E64E4"/>
    <w:rsid w:val="004E78C9"/>
    <w:rsid w:val="004F2E83"/>
    <w:rsid w:val="004F5DC3"/>
    <w:rsid w:val="004F749F"/>
    <w:rsid w:val="00502F61"/>
    <w:rsid w:val="005060FE"/>
    <w:rsid w:val="005067F1"/>
    <w:rsid w:val="005106D5"/>
    <w:rsid w:val="00515030"/>
    <w:rsid w:val="00515840"/>
    <w:rsid w:val="00515CBC"/>
    <w:rsid w:val="00517EA9"/>
    <w:rsid w:val="00522C5B"/>
    <w:rsid w:val="00523406"/>
    <w:rsid w:val="005234B5"/>
    <w:rsid w:val="0053002C"/>
    <w:rsid w:val="005306ED"/>
    <w:rsid w:val="00530DCE"/>
    <w:rsid w:val="00533233"/>
    <w:rsid w:val="0053451B"/>
    <w:rsid w:val="0053552D"/>
    <w:rsid w:val="00536760"/>
    <w:rsid w:val="00536D56"/>
    <w:rsid w:val="0054252A"/>
    <w:rsid w:val="00542D12"/>
    <w:rsid w:val="0054336F"/>
    <w:rsid w:val="0054618D"/>
    <w:rsid w:val="0055200F"/>
    <w:rsid w:val="00552B37"/>
    <w:rsid w:val="00562EB2"/>
    <w:rsid w:val="0056517B"/>
    <w:rsid w:val="00566273"/>
    <w:rsid w:val="005723A7"/>
    <w:rsid w:val="00573F81"/>
    <w:rsid w:val="0057613B"/>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C3F74"/>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3411"/>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2C2D"/>
    <w:rsid w:val="00683137"/>
    <w:rsid w:val="00684DD0"/>
    <w:rsid w:val="00687E2D"/>
    <w:rsid w:val="00690E1E"/>
    <w:rsid w:val="00693197"/>
    <w:rsid w:val="00693D6C"/>
    <w:rsid w:val="00694647"/>
    <w:rsid w:val="00695850"/>
    <w:rsid w:val="00695C4C"/>
    <w:rsid w:val="00695CD0"/>
    <w:rsid w:val="006A317C"/>
    <w:rsid w:val="006A5E0D"/>
    <w:rsid w:val="006A688E"/>
    <w:rsid w:val="006B3FDA"/>
    <w:rsid w:val="006B41A8"/>
    <w:rsid w:val="006B5683"/>
    <w:rsid w:val="006B5F23"/>
    <w:rsid w:val="006C098A"/>
    <w:rsid w:val="006C1EE5"/>
    <w:rsid w:val="006C36ED"/>
    <w:rsid w:val="006C4CEA"/>
    <w:rsid w:val="006C5967"/>
    <w:rsid w:val="006C609A"/>
    <w:rsid w:val="006C650F"/>
    <w:rsid w:val="006C7F46"/>
    <w:rsid w:val="006D0EC7"/>
    <w:rsid w:val="006D2A22"/>
    <w:rsid w:val="006D2AD6"/>
    <w:rsid w:val="006D32BC"/>
    <w:rsid w:val="006D3DEA"/>
    <w:rsid w:val="006D5DAA"/>
    <w:rsid w:val="006E0944"/>
    <w:rsid w:val="006E183A"/>
    <w:rsid w:val="006E21B8"/>
    <w:rsid w:val="006E24A5"/>
    <w:rsid w:val="006E3F13"/>
    <w:rsid w:val="006E5D98"/>
    <w:rsid w:val="006F0BA4"/>
    <w:rsid w:val="006F5207"/>
    <w:rsid w:val="006F542B"/>
    <w:rsid w:val="006F62F3"/>
    <w:rsid w:val="007007AA"/>
    <w:rsid w:val="00700DE7"/>
    <w:rsid w:val="007023F1"/>
    <w:rsid w:val="00703DD9"/>
    <w:rsid w:val="0070471E"/>
    <w:rsid w:val="00704B2C"/>
    <w:rsid w:val="00705D17"/>
    <w:rsid w:val="00706106"/>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3C32"/>
    <w:rsid w:val="007344F6"/>
    <w:rsid w:val="00734C37"/>
    <w:rsid w:val="00736264"/>
    <w:rsid w:val="007378B2"/>
    <w:rsid w:val="00740543"/>
    <w:rsid w:val="00740D3F"/>
    <w:rsid w:val="007425A6"/>
    <w:rsid w:val="00746C36"/>
    <w:rsid w:val="00746E86"/>
    <w:rsid w:val="00751221"/>
    <w:rsid w:val="00756309"/>
    <w:rsid w:val="007608DD"/>
    <w:rsid w:val="007609E0"/>
    <w:rsid w:val="00765022"/>
    <w:rsid w:val="007659AE"/>
    <w:rsid w:val="0076754F"/>
    <w:rsid w:val="007709C3"/>
    <w:rsid w:val="007726DC"/>
    <w:rsid w:val="00774D07"/>
    <w:rsid w:val="007751A7"/>
    <w:rsid w:val="00777AFF"/>
    <w:rsid w:val="00777C7F"/>
    <w:rsid w:val="007808A2"/>
    <w:rsid w:val="00781F36"/>
    <w:rsid w:val="00782362"/>
    <w:rsid w:val="0078299A"/>
    <w:rsid w:val="0078489C"/>
    <w:rsid w:val="0078591E"/>
    <w:rsid w:val="00791C50"/>
    <w:rsid w:val="00791D89"/>
    <w:rsid w:val="00795242"/>
    <w:rsid w:val="007A1FBA"/>
    <w:rsid w:val="007A5A63"/>
    <w:rsid w:val="007A60ED"/>
    <w:rsid w:val="007A66DA"/>
    <w:rsid w:val="007A783A"/>
    <w:rsid w:val="007B1839"/>
    <w:rsid w:val="007B6123"/>
    <w:rsid w:val="007B6B9F"/>
    <w:rsid w:val="007C1D7A"/>
    <w:rsid w:val="007C1FA8"/>
    <w:rsid w:val="007C2272"/>
    <w:rsid w:val="007D159F"/>
    <w:rsid w:val="007D38A5"/>
    <w:rsid w:val="007D4C54"/>
    <w:rsid w:val="007D520B"/>
    <w:rsid w:val="007E3176"/>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05DE8"/>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55781"/>
    <w:rsid w:val="008560DD"/>
    <w:rsid w:val="008603B9"/>
    <w:rsid w:val="00860A64"/>
    <w:rsid w:val="00863DDC"/>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1CDF"/>
    <w:rsid w:val="00892450"/>
    <w:rsid w:val="00893818"/>
    <w:rsid w:val="00893E21"/>
    <w:rsid w:val="00895923"/>
    <w:rsid w:val="00896771"/>
    <w:rsid w:val="00897846"/>
    <w:rsid w:val="00897BD6"/>
    <w:rsid w:val="008A20ED"/>
    <w:rsid w:val="008A23ED"/>
    <w:rsid w:val="008A3343"/>
    <w:rsid w:val="008A72E5"/>
    <w:rsid w:val="008B1AEE"/>
    <w:rsid w:val="008B58EA"/>
    <w:rsid w:val="008C178E"/>
    <w:rsid w:val="008C270D"/>
    <w:rsid w:val="008C389A"/>
    <w:rsid w:val="008C667B"/>
    <w:rsid w:val="008D1CED"/>
    <w:rsid w:val="008D2074"/>
    <w:rsid w:val="008D3CB4"/>
    <w:rsid w:val="008D54C0"/>
    <w:rsid w:val="008D78EB"/>
    <w:rsid w:val="008E0517"/>
    <w:rsid w:val="008E056B"/>
    <w:rsid w:val="008E3DA6"/>
    <w:rsid w:val="008E4B0A"/>
    <w:rsid w:val="008F430E"/>
    <w:rsid w:val="008F75B6"/>
    <w:rsid w:val="008F7AFA"/>
    <w:rsid w:val="0090106E"/>
    <w:rsid w:val="009015F7"/>
    <w:rsid w:val="00901804"/>
    <w:rsid w:val="009019E4"/>
    <w:rsid w:val="00902827"/>
    <w:rsid w:val="00904A67"/>
    <w:rsid w:val="00904DAD"/>
    <w:rsid w:val="0090532B"/>
    <w:rsid w:val="00905A33"/>
    <w:rsid w:val="00906712"/>
    <w:rsid w:val="00910F71"/>
    <w:rsid w:val="009119EC"/>
    <w:rsid w:val="00912C31"/>
    <w:rsid w:val="00913246"/>
    <w:rsid w:val="00913427"/>
    <w:rsid w:val="009142F8"/>
    <w:rsid w:val="009153EC"/>
    <w:rsid w:val="009168D8"/>
    <w:rsid w:val="0091762A"/>
    <w:rsid w:val="009208A8"/>
    <w:rsid w:val="0092118E"/>
    <w:rsid w:val="009251D9"/>
    <w:rsid w:val="00925A7F"/>
    <w:rsid w:val="00926255"/>
    <w:rsid w:val="009262BF"/>
    <w:rsid w:val="00930565"/>
    <w:rsid w:val="0093281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4"/>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44B"/>
    <w:rsid w:val="009D3811"/>
    <w:rsid w:val="009D6050"/>
    <w:rsid w:val="009D6257"/>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5ACA"/>
    <w:rsid w:val="00A169E1"/>
    <w:rsid w:val="00A17304"/>
    <w:rsid w:val="00A1794A"/>
    <w:rsid w:val="00A20131"/>
    <w:rsid w:val="00A22285"/>
    <w:rsid w:val="00A234E7"/>
    <w:rsid w:val="00A252ED"/>
    <w:rsid w:val="00A2588B"/>
    <w:rsid w:val="00A25E5B"/>
    <w:rsid w:val="00A274DB"/>
    <w:rsid w:val="00A302B9"/>
    <w:rsid w:val="00A30B32"/>
    <w:rsid w:val="00A328D9"/>
    <w:rsid w:val="00A32F1C"/>
    <w:rsid w:val="00A33C71"/>
    <w:rsid w:val="00A347FB"/>
    <w:rsid w:val="00A35E55"/>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6C63"/>
    <w:rsid w:val="00A973CF"/>
    <w:rsid w:val="00AA171B"/>
    <w:rsid w:val="00AA492F"/>
    <w:rsid w:val="00AA5C6D"/>
    <w:rsid w:val="00AA62DB"/>
    <w:rsid w:val="00AB1D0A"/>
    <w:rsid w:val="00AB3444"/>
    <w:rsid w:val="00AB4147"/>
    <w:rsid w:val="00AB41CC"/>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1D98"/>
    <w:rsid w:val="00AE22CE"/>
    <w:rsid w:val="00AE37AD"/>
    <w:rsid w:val="00AF02B6"/>
    <w:rsid w:val="00AF0B8B"/>
    <w:rsid w:val="00AF2DC2"/>
    <w:rsid w:val="00AF50CF"/>
    <w:rsid w:val="00B0133F"/>
    <w:rsid w:val="00B013DF"/>
    <w:rsid w:val="00B02060"/>
    <w:rsid w:val="00B0575E"/>
    <w:rsid w:val="00B07DEB"/>
    <w:rsid w:val="00B07F76"/>
    <w:rsid w:val="00B13D8A"/>
    <w:rsid w:val="00B2177A"/>
    <w:rsid w:val="00B32801"/>
    <w:rsid w:val="00B36432"/>
    <w:rsid w:val="00B37D2A"/>
    <w:rsid w:val="00B43507"/>
    <w:rsid w:val="00B43632"/>
    <w:rsid w:val="00B43945"/>
    <w:rsid w:val="00B44CBF"/>
    <w:rsid w:val="00B46AEE"/>
    <w:rsid w:val="00B51C4E"/>
    <w:rsid w:val="00B55968"/>
    <w:rsid w:val="00B614F7"/>
    <w:rsid w:val="00B61A4E"/>
    <w:rsid w:val="00B66170"/>
    <w:rsid w:val="00B66C6C"/>
    <w:rsid w:val="00B670DE"/>
    <w:rsid w:val="00B67571"/>
    <w:rsid w:val="00B7159C"/>
    <w:rsid w:val="00B716DD"/>
    <w:rsid w:val="00B768C1"/>
    <w:rsid w:val="00B7775F"/>
    <w:rsid w:val="00B81D92"/>
    <w:rsid w:val="00B82E0C"/>
    <w:rsid w:val="00B8394F"/>
    <w:rsid w:val="00B84255"/>
    <w:rsid w:val="00B84577"/>
    <w:rsid w:val="00B8543C"/>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1700"/>
    <w:rsid w:val="00BC498E"/>
    <w:rsid w:val="00BC6E84"/>
    <w:rsid w:val="00BC729D"/>
    <w:rsid w:val="00BC7760"/>
    <w:rsid w:val="00BD0550"/>
    <w:rsid w:val="00BD0BD4"/>
    <w:rsid w:val="00BD5D2A"/>
    <w:rsid w:val="00BE0139"/>
    <w:rsid w:val="00BE20C1"/>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4119"/>
    <w:rsid w:val="00C3540E"/>
    <w:rsid w:val="00C35E4E"/>
    <w:rsid w:val="00C37102"/>
    <w:rsid w:val="00C3711D"/>
    <w:rsid w:val="00C40B07"/>
    <w:rsid w:val="00C41A6C"/>
    <w:rsid w:val="00C41EF3"/>
    <w:rsid w:val="00C42E32"/>
    <w:rsid w:val="00C44D86"/>
    <w:rsid w:val="00C45759"/>
    <w:rsid w:val="00C50C4E"/>
    <w:rsid w:val="00C514AF"/>
    <w:rsid w:val="00C56117"/>
    <w:rsid w:val="00C56A3E"/>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9D6"/>
    <w:rsid w:val="00CA2C8F"/>
    <w:rsid w:val="00CA3054"/>
    <w:rsid w:val="00CA3E87"/>
    <w:rsid w:val="00CA6AE1"/>
    <w:rsid w:val="00CA72CF"/>
    <w:rsid w:val="00CB0BE4"/>
    <w:rsid w:val="00CB19C3"/>
    <w:rsid w:val="00CB2273"/>
    <w:rsid w:val="00CC28C3"/>
    <w:rsid w:val="00CC3BBF"/>
    <w:rsid w:val="00CC4372"/>
    <w:rsid w:val="00CC5DBF"/>
    <w:rsid w:val="00CC5EE4"/>
    <w:rsid w:val="00CD20C2"/>
    <w:rsid w:val="00CD2200"/>
    <w:rsid w:val="00CD61CC"/>
    <w:rsid w:val="00CD693A"/>
    <w:rsid w:val="00CE01D1"/>
    <w:rsid w:val="00CE04BA"/>
    <w:rsid w:val="00CE5667"/>
    <w:rsid w:val="00CE64EF"/>
    <w:rsid w:val="00CF02EA"/>
    <w:rsid w:val="00CF30BF"/>
    <w:rsid w:val="00CF30CE"/>
    <w:rsid w:val="00CF4276"/>
    <w:rsid w:val="00CF4842"/>
    <w:rsid w:val="00CF4FB3"/>
    <w:rsid w:val="00D00399"/>
    <w:rsid w:val="00D05311"/>
    <w:rsid w:val="00D05A00"/>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19D0"/>
    <w:rsid w:val="00D73280"/>
    <w:rsid w:val="00D7393B"/>
    <w:rsid w:val="00D73957"/>
    <w:rsid w:val="00D755CD"/>
    <w:rsid w:val="00D77410"/>
    <w:rsid w:val="00D77CE5"/>
    <w:rsid w:val="00D80C77"/>
    <w:rsid w:val="00D846FE"/>
    <w:rsid w:val="00D85286"/>
    <w:rsid w:val="00D8742D"/>
    <w:rsid w:val="00D92E03"/>
    <w:rsid w:val="00D94DFC"/>
    <w:rsid w:val="00D9640F"/>
    <w:rsid w:val="00D9697D"/>
    <w:rsid w:val="00DA357D"/>
    <w:rsid w:val="00DA4100"/>
    <w:rsid w:val="00DA518A"/>
    <w:rsid w:val="00DA6CFB"/>
    <w:rsid w:val="00DB04C6"/>
    <w:rsid w:val="00DB13A3"/>
    <w:rsid w:val="00DB582D"/>
    <w:rsid w:val="00DB6CCD"/>
    <w:rsid w:val="00DC113B"/>
    <w:rsid w:val="00DC1517"/>
    <w:rsid w:val="00DC3DE0"/>
    <w:rsid w:val="00DC5DE5"/>
    <w:rsid w:val="00DD2A5F"/>
    <w:rsid w:val="00DD2FEB"/>
    <w:rsid w:val="00DD32BC"/>
    <w:rsid w:val="00DD3D95"/>
    <w:rsid w:val="00DD5136"/>
    <w:rsid w:val="00DE0B2D"/>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0CA"/>
    <w:rsid w:val="00E128D1"/>
    <w:rsid w:val="00E13EC1"/>
    <w:rsid w:val="00E14924"/>
    <w:rsid w:val="00E14946"/>
    <w:rsid w:val="00E15B85"/>
    <w:rsid w:val="00E17C09"/>
    <w:rsid w:val="00E20A91"/>
    <w:rsid w:val="00E20D6A"/>
    <w:rsid w:val="00E20DFC"/>
    <w:rsid w:val="00E24053"/>
    <w:rsid w:val="00E307D3"/>
    <w:rsid w:val="00E409D1"/>
    <w:rsid w:val="00E40A46"/>
    <w:rsid w:val="00E40A6F"/>
    <w:rsid w:val="00E44AAB"/>
    <w:rsid w:val="00E45C49"/>
    <w:rsid w:val="00E46F66"/>
    <w:rsid w:val="00E47688"/>
    <w:rsid w:val="00E53B3C"/>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367"/>
    <w:rsid w:val="00E8351C"/>
    <w:rsid w:val="00E841F8"/>
    <w:rsid w:val="00E845F3"/>
    <w:rsid w:val="00E86BDE"/>
    <w:rsid w:val="00E873DB"/>
    <w:rsid w:val="00E8787F"/>
    <w:rsid w:val="00E94EDC"/>
    <w:rsid w:val="00E95BFC"/>
    <w:rsid w:val="00E96584"/>
    <w:rsid w:val="00EA37D4"/>
    <w:rsid w:val="00EA4785"/>
    <w:rsid w:val="00EA55E0"/>
    <w:rsid w:val="00EA5ACB"/>
    <w:rsid w:val="00EB0232"/>
    <w:rsid w:val="00EB12FB"/>
    <w:rsid w:val="00EB1DDC"/>
    <w:rsid w:val="00EB24B5"/>
    <w:rsid w:val="00EB3979"/>
    <w:rsid w:val="00EB5008"/>
    <w:rsid w:val="00EC0B34"/>
    <w:rsid w:val="00EC118A"/>
    <w:rsid w:val="00EC2B02"/>
    <w:rsid w:val="00EC464B"/>
    <w:rsid w:val="00EC4B31"/>
    <w:rsid w:val="00EC55BE"/>
    <w:rsid w:val="00EC601E"/>
    <w:rsid w:val="00ED0052"/>
    <w:rsid w:val="00ED1347"/>
    <w:rsid w:val="00ED3B54"/>
    <w:rsid w:val="00ED561F"/>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20D"/>
    <w:rsid w:val="00F5347F"/>
    <w:rsid w:val="00F6055C"/>
    <w:rsid w:val="00F64AE0"/>
    <w:rsid w:val="00F64E0D"/>
    <w:rsid w:val="00F6671D"/>
    <w:rsid w:val="00F66C99"/>
    <w:rsid w:val="00F6756F"/>
    <w:rsid w:val="00F67A2F"/>
    <w:rsid w:val="00F74BA2"/>
    <w:rsid w:val="00F74D33"/>
    <w:rsid w:val="00F753D8"/>
    <w:rsid w:val="00F76101"/>
    <w:rsid w:val="00F76D6A"/>
    <w:rsid w:val="00F77C19"/>
    <w:rsid w:val="00F77DD6"/>
    <w:rsid w:val="00F80EC3"/>
    <w:rsid w:val="00F837F6"/>
    <w:rsid w:val="00F84333"/>
    <w:rsid w:val="00F85BA2"/>
    <w:rsid w:val="00F879B2"/>
    <w:rsid w:val="00F92973"/>
    <w:rsid w:val="00F96D65"/>
    <w:rsid w:val="00F97721"/>
    <w:rsid w:val="00F979E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BA391"/>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4E64E4"/>
    <w:pPr>
      <w:numPr>
        <w:ilvl w:val="1"/>
      </w:numPr>
      <w:tabs>
        <w:tab w:val="clear" w:pos="720"/>
      </w:tabs>
      <w:spacing w:after="0"/>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BC1700"/>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4E64E4"/>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C1B7-402D-427C-800B-3688CBA8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24276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2020-08-05T18:44:00Z</cp:lastPrinted>
  <dcterms:created xsi:type="dcterms:W3CDTF">2025-06-05T21:54:00Z</dcterms:created>
  <dcterms:modified xsi:type="dcterms:W3CDTF">2025-06-05T21:54:00Z</dcterms:modified>
</cp:coreProperties>
</file>