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DC" w:rsidRDefault="003A44DC" w:rsidP="003A44DC">
      <w:pPr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1E91">
        <w:rPr>
          <w:rFonts w:ascii="Arial" w:eastAsia="Times New Roman" w:hAnsi="Arial" w:cs="Arial"/>
          <w:b/>
          <w:bCs/>
          <w:color w:val="000000"/>
          <w:sz w:val="20"/>
          <w:szCs w:val="20"/>
        </w:rPr>
        <w:t>Local Coordinator</w:t>
      </w:r>
      <w:r w:rsidR="00FA1CE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/ Event Manager</w:t>
      </w:r>
      <w:r w:rsidRPr="001C1E9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7A0C22" w:rsidRDefault="003A44DC" w:rsidP="006E599E">
      <w:pPr>
        <w:tabs>
          <w:tab w:val="left" w:pos="1350"/>
        </w:tabs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1E91">
        <w:rPr>
          <w:rFonts w:ascii="Arial" w:eastAsia="Times New Roman" w:hAnsi="Arial" w:cs="Arial"/>
          <w:b/>
          <w:bCs/>
          <w:color w:val="000000"/>
          <w:sz w:val="20"/>
          <w:szCs w:val="20"/>
        </w:rPr>
        <w:t>Duties</w:t>
      </w:r>
    </w:p>
    <w:p w:rsidR="003A44DC" w:rsidRDefault="003A44DC" w:rsidP="006E599E">
      <w:pPr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3A44DC" w:rsidRPr="0021192D" w:rsidRDefault="003A44DC" w:rsidP="006C2782">
      <w:pPr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480" w:lineRule="auto"/>
        <w:ind w:left="144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>Obtain approval from your superv</w:t>
      </w:r>
      <w:r w:rsidR="002B3DC0">
        <w:rPr>
          <w:rFonts w:ascii="Arial" w:eastAsia="Times New Roman" w:hAnsi="Arial" w:cs="Arial"/>
          <w:color w:val="000000"/>
        </w:rPr>
        <w:t>isor to conduct the Fundraising / Donations</w:t>
      </w:r>
      <w:r w:rsidRPr="0021192D">
        <w:rPr>
          <w:rFonts w:ascii="Arial" w:eastAsia="Times New Roman" w:hAnsi="Arial" w:cs="Arial"/>
          <w:color w:val="000000"/>
        </w:rPr>
        <w:t xml:space="preserve"> Activity.</w:t>
      </w:r>
    </w:p>
    <w:p w:rsidR="004E5ACC" w:rsidRPr="0021192D" w:rsidRDefault="003A44DC" w:rsidP="006C2782">
      <w:pPr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>Request a</w:t>
      </w:r>
      <w:r w:rsidR="002B3DC0">
        <w:rPr>
          <w:rFonts w:ascii="Arial" w:eastAsia="Times New Roman" w:hAnsi="Arial" w:cs="Arial"/>
          <w:color w:val="000000"/>
        </w:rPr>
        <w:t>n event</w:t>
      </w:r>
      <w:r w:rsidRPr="0021192D">
        <w:rPr>
          <w:rFonts w:ascii="Arial" w:eastAsia="Times New Roman" w:hAnsi="Arial" w:cs="Arial"/>
          <w:color w:val="000000"/>
        </w:rPr>
        <w:t xml:space="preserve"> number by sending an email to:  </w:t>
      </w:r>
    </w:p>
    <w:p w:rsidR="004E5ACC" w:rsidRPr="0021192D" w:rsidRDefault="004E5ACC" w:rsidP="006C2782">
      <w:pPr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color w:val="000000"/>
        </w:rPr>
      </w:pPr>
    </w:p>
    <w:p w:rsidR="004E5ACC" w:rsidRPr="0021192D" w:rsidRDefault="00FA7E1C" w:rsidP="006C2782">
      <w:pPr>
        <w:numPr>
          <w:ilvl w:val="0"/>
          <w:numId w:val="8"/>
        </w:numPr>
        <w:spacing w:before="100" w:beforeAutospacing="1" w:after="100" w:afterAutospacing="1" w:line="240" w:lineRule="auto"/>
        <w:ind w:left="2160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Bonnie Jacques</w:t>
      </w:r>
      <w:r w:rsidR="003A44DC" w:rsidRPr="0021192D">
        <w:rPr>
          <w:rFonts w:ascii="Arial" w:eastAsia="Times New Roman" w:hAnsi="Arial" w:cs="Arial"/>
          <w:color w:val="000000"/>
        </w:rPr>
        <w:t>, DSHS Campaign Leader at</w:t>
      </w:r>
      <w:r>
        <w:rPr>
          <w:rFonts w:ascii="Arial" w:eastAsia="Times New Roman" w:hAnsi="Arial" w:cs="Arial"/>
          <w:color w:val="000000"/>
        </w:rPr>
        <w:t xml:space="preserve"> </w:t>
      </w:r>
      <w:hyperlink r:id="rId11" w:history="1">
        <w:r w:rsidRPr="00FA7E1C">
          <w:rPr>
            <w:rStyle w:val="Hyperlink"/>
          </w:rPr>
          <w:t>bonnie.jacques@dshs.wa.gov</w:t>
        </w:r>
      </w:hyperlink>
      <w:r w:rsidR="004E5ACC" w:rsidRPr="0021192D">
        <w:rPr>
          <w:rFonts w:ascii="Arial" w:eastAsia="Times New Roman" w:hAnsi="Arial" w:cs="Arial"/>
          <w:color w:val="000000"/>
        </w:rPr>
        <w:t xml:space="preserve">, or </w:t>
      </w:r>
    </w:p>
    <w:p w:rsidR="000D1F9F" w:rsidRPr="0021192D" w:rsidRDefault="003A44DC" w:rsidP="006C2782">
      <w:pPr>
        <w:numPr>
          <w:ilvl w:val="0"/>
          <w:numId w:val="8"/>
        </w:numPr>
        <w:spacing w:before="100" w:beforeAutospacing="1" w:after="100" w:afterAutospacing="1" w:line="240" w:lineRule="auto"/>
        <w:ind w:left="216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 xml:space="preserve">Ron Holtcamp CFD Campaign Executive at </w:t>
      </w:r>
      <w:hyperlink r:id="rId12" w:history="1">
        <w:r w:rsidR="00DD54EF" w:rsidRPr="0040731F">
          <w:rPr>
            <w:rStyle w:val="Hyperlink"/>
            <w:rFonts w:ascii="Arial" w:eastAsia="Times New Roman" w:hAnsi="Arial" w:cs="Arial"/>
          </w:rPr>
          <w:t>ron.holtcamp@dshs.wa.gov</w:t>
        </w:r>
      </w:hyperlink>
      <w:r w:rsidRPr="0021192D">
        <w:rPr>
          <w:rFonts w:ascii="Arial" w:hAnsi="Arial" w:cs="Arial"/>
        </w:rPr>
        <w:t xml:space="preserve"> </w:t>
      </w:r>
      <w:r w:rsidRPr="0021192D">
        <w:rPr>
          <w:rFonts w:ascii="Arial" w:eastAsia="Times New Roman" w:hAnsi="Arial" w:cs="Arial"/>
          <w:color w:val="000000"/>
        </w:rPr>
        <w:t> </w:t>
      </w:r>
    </w:p>
    <w:p w:rsidR="000D1F9F" w:rsidRPr="0021192D" w:rsidRDefault="000D1F9F" w:rsidP="006C2782">
      <w:pPr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color w:val="000000"/>
        </w:rPr>
      </w:pPr>
    </w:p>
    <w:p w:rsidR="003A44DC" w:rsidRPr="0021192D" w:rsidRDefault="000D1F9F" w:rsidP="006C2782">
      <w:pPr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 xml:space="preserve">Note </w:t>
      </w:r>
      <w:r w:rsidR="003A44DC" w:rsidRPr="0021192D">
        <w:rPr>
          <w:rFonts w:ascii="Arial" w:eastAsia="Times New Roman" w:hAnsi="Arial" w:cs="Arial"/>
          <w:color w:val="000000"/>
        </w:rPr>
        <w:t>the following information</w:t>
      </w:r>
      <w:r w:rsidRPr="0021192D">
        <w:rPr>
          <w:rFonts w:ascii="Arial" w:eastAsia="Times New Roman" w:hAnsi="Arial" w:cs="Arial"/>
          <w:color w:val="000000"/>
        </w:rPr>
        <w:t xml:space="preserve"> in your e-mail</w:t>
      </w:r>
      <w:r w:rsidR="003A44DC" w:rsidRPr="0021192D">
        <w:rPr>
          <w:rFonts w:ascii="Arial" w:eastAsia="Times New Roman" w:hAnsi="Arial" w:cs="Arial"/>
          <w:color w:val="000000"/>
        </w:rPr>
        <w:t xml:space="preserve">: </w:t>
      </w:r>
    </w:p>
    <w:p w:rsidR="00E93BFF" w:rsidRPr="0021192D" w:rsidRDefault="00E93BFF" w:rsidP="006C2782">
      <w:pPr>
        <w:spacing w:before="100" w:beforeAutospacing="1" w:after="100" w:afterAutospacing="1" w:line="240" w:lineRule="auto"/>
        <w:ind w:left="2160"/>
        <w:contextualSpacing/>
        <w:rPr>
          <w:rFonts w:ascii="Arial" w:eastAsia="Times New Roman" w:hAnsi="Arial" w:cs="Arial"/>
          <w:color w:val="000000"/>
        </w:rPr>
      </w:pPr>
    </w:p>
    <w:p w:rsidR="003A44DC" w:rsidRPr="0021192D" w:rsidRDefault="003A44DC" w:rsidP="006C2782">
      <w:pPr>
        <w:numPr>
          <w:ilvl w:val="1"/>
          <w:numId w:val="3"/>
        </w:numPr>
        <w:tabs>
          <w:tab w:val="clear" w:pos="1440"/>
          <w:tab w:val="num" w:pos="2160"/>
        </w:tabs>
        <w:spacing w:before="100" w:beforeAutospacing="1" w:after="100" w:afterAutospacing="1" w:line="240" w:lineRule="auto"/>
        <w:ind w:left="216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>Type of fundraiser</w:t>
      </w:r>
      <w:r w:rsidR="002B3DC0">
        <w:rPr>
          <w:rFonts w:ascii="Arial" w:eastAsia="Times New Roman" w:hAnsi="Arial" w:cs="Arial"/>
          <w:color w:val="000000"/>
        </w:rPr>
        <w:t xml:space="preserve"> / donation event</w:t>
      </w:r>
      <w:r w:rsidRPr="0021192D">
        <w:rPr>
          <w:rFonts w:ascii="Arial" w:eastAsia="Times New Roman" w:hAnsi="Arial" w:cs="Arial"/>
          <w:color w:val="000000"/>
        </w:rPr>
        <w:t xml:space="preserve"> (i.e. chili feed</w:t>
      </w:r>
      <w:r w:rsidR="002B3DC0">
        <w:rPr>
          <w:rFonts w:ascii="Arial" w:eastAsia="Times New Roman" w:hAnsi="Arial" w:cs="Arial"/>
          <w:color w:val="000000"/>
        </w:rPr>
        <w:t>, food drive</w:t>
      </w:r>
      <w:r w:rsidR="00CC62E3">
        <w:rPr>
          <w:rFonts w:ascii="Arial" w:eastAsia="Times New Roman" w:hAnsi="Arial" w:cs="Arial"/>
          <w:color w:val="000000"/>
        </w:rPr>
        <w:t>)</w:t>
      </w:r>
    </w:p>
    <w:p w:rsidR="003A44DC" w:rsidRPr="0021192D" w:rsidRDefault="002B3DC0" w:rsidP="006C2782">
      <w:pPr>
        <w:numPr>
          <w:ilvl w:val="1"/>
          <w:numId w:val="3"/>
        </w:numPr>
        <w:tabs>
          <w:tab w:val="clear" w:pos="1440"/>
          <w:tab w:val="num" w:pos="2160"/>
        </w:tabs>
        <w:spacing w:before="100" w:beforeAutospacing="1" w:after="100" w:afterAutospacing="1" w:line="240" w:lineRule="auto"/>
        <w:ind w:left="2160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Date </w:t>
      </w:r>
      <w:r w:rsidR="003A44DC" w:rsidRPr="0021192D">
        <w:rPr>
          <w:rFonts w:ascii="Arial" w:eastAsia="Times New Roman" w:hAnsi="Arial" w:cs="Arial"/>
          <w:color w:val="000000"/>
        </w:rPr>
        <w:t>the event</w:t>
      </w:r>
      <w:r>
        <w:rPr>
          <w:rFonts w:ascii="Arial" w:eastAsia="Times New Roman" w:hAnsi="Arial" w:cs="Arial"/>
          <w:color w:val="000000"/>
        </w:rPr>
        <w:t xml:space="preserve"> ends</w:t>
      </w:r>
    </w:p>
    <w:p w:rsidR="003A44DC" w:rsidRPr="0021192D" w:rsidRDefault="003A44DC" w:rsidP="006C2782">
      <w:pPr>
        <w:numPr>
          <w:ilvl w:val="1"/>
          <w:numId w:val="3"/>
        </w:numPr>
        <w:tabs>
          <w:tab w:val="clear" w:pos="1440"/>
          <w:tab w:val="num" w:pos="2160"/>
        </w:tabs>
        <w:spacing w:before="100" w:beforeAutospacing="1" w:after="100" w:afterAutospacing="1" w:line="240" w:lineRule="auto"/>
        <w:ind w:left="216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 xml:space="preserve">Office name, mail stop or mailing address of </w:t>
      </w:r>
      <w:r w:rsidR="00CC62E3">
        <w:rPr>
          <w:rFonts w:ascii="Arial" w:eastAsia="Times New Roman" w:hAnsi="Arial" w:cs="Arial"/>
          <w:color w:val="000000"/>
        </w:rPr>
        <w:t>the office conducting the event</w:t>
      </w:r>
    </w:p>
    <w:p w:rsidR="003A44DC" w:rsidRPr="0021192D" w:rsidRDefault="00CC62E3" w:rsidP="006C2782">
      <w:pPr>
        <w:numPr>
          <w:ilvl w:val="1"/>
          <w:numId w:val="3"/>
        </w:numPr>
        <w:tabs>
          <w:tab w:val="clear" w:pos="1440"/>
          <w:tab w:val="num" w:pos="2160"/>
        </w:tabs>
        <w:spacing w:before="100" w:beforeAutospacing="1" w:after="100" w:afterAutospacing="1" w:line="240" w:lineRule="auto"/>
        <w:ind w:left="2160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Primary contact person</w:t>
      </w:r>
    </w:p>
    <w:p w:rsidR="00566864" w:rsidRPr="0021192D" w:rsidRDefault="00566864" w:rsidP="006C2782">
      <w:pPr>
        <w:spacing w:before="100" w:beforeAutospacing="1" w:after="100" w:afterAutospacing="1" w:line="240" w:lineRule="auto"/>
        <w:ind w:left="2160"/>
        <w:contextualSpacing/>
        <w:rPr>
          <w:rFonts w:ascii="Arial" w:eastAsia="Times New Roman" w:hAnsi="Arial" w:cs="Arial"/>
          <w:color w:val="000000"/>
        </w:rPr>
      </w:pPr>
    </w:p>
    <w:p w:rsidR="003A44DC" w:rsidRPr="0021192D" w:rsidRDefault="003A44DC" w:rsidP="006C2782">
      <w:pPr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b/>
          <w:color w:val="000000"/>
        </w:rPr>
        <w:t xml:space="preserve">Note: </w:t>
      </w:r>
      <w:r w:rsidR="002B3DC0">
        <w:rPr>
          <w:rFonts w:ascii="Arial" w:eastAsia="Times New Roman" w:hAnsi="Arial" w:cs="Arial"/>
          <w:color w:val="000000"/>
        </w:rPr>
        <w:t xml:space="preserve">Be sure to request an event </w:t>
      </w:r>
      <w:r w:rsidRPr="0021192D">
        <w:rPr>
          <w:rFonts w:ascii="Arial" w:eastAsia="Times New Roman" w:hAnsi="Arial" w:cs="Arial"/>
          <w:color w:val="000000"/>
        </w:rPr>
        <w:t xml:space="preserve">number </w:t>
      </w:r>
      <w:r w:rsidR="00B6338A" w:rsidRPr="0021192D">
        <w:rPr>
          <w:rFonts w:ascii="Arial" w:eastAsia="Times New Roman" w:hAnsi="Arial" w:cs="Arial"/>
          <w:b/>
          <w:i/>
          <w:color w:val="000000"/>
        </w:rPr>
        <w:t>prior</w:t>
      </w:r>
      <w:r w:rsidRPr="0021192D">
        <w:rPr>
          <w:rFonts w:ascii="Arial" w:eastAsia="Times New Roman" w:hAnsi="Arial" w:cs="Arial"/>
          <w:color w:val="000000"/>
        </w:rPr>
        <w:t xml:space="preserve"> to </w:t>
      </w:r>
      <w:r w:rsidR="002B3DC0">
        <w:rPr>
          <w:rFonts w:ascii="Arial" w:eastAsia="Times New Roman" w:hAnsi="Arial" w:cs="Arial"/>
          <w:color w:val="000000"/>
        </w:rPr>
        <w:t xml:space="preserve">starting </w:t>
      </w:r>
      <w:r w:rsidRPr="0021192D">
        <w:rPr>
          <w:rFonts w:ascii="Arial" w:eastAsia="Times New Roman" w:hAnsi="Arial" w:cs="Arial"/>
          <w:color w:val="000000"/>
        </w:rPr>
        <w:t xml:space="preserve">the </w:t>
      </w:r>
      <w:r w:rsidR="002B3DC0">
        <w:rPr>
          <w:rFonts w:ascii="Arial" w:eastAsia="Times New Roman" w:hAnsi="Arial" w:cs="Arial"/>
          <w:color w:val="000000"/>
        </w:rPr>
        <w:t>event</w:t>
      </w:r>
      <w:r w:rsidRPr="0021192D">
        <w:rPr>
          <w:rFonts w:ascii="Arial" w:eastAsia="Times New Roman" w:hAnsi="Arial" w:cs="Arial"/>
          <w:color w:val="000000"/>
        </w:rPr>
        <w:t>.</w:t>
      </w:r>
    </w:p>
    <w:p w:rsidR="00566864" w:rsidRPr="0021192D" w:rsidRDefault="00566864" w:rsidP="001310D7">
      <w:pPr>
        <w:spacing w:before="100" w:beforeAutospacing="1" w:after="100" w:afterAutospacing="1" w:line="240" w:lineRule="auto"/>
        <w:ind w:left="1080"/>
        <w:contextualSpacing/>
        <w:rPr>
          <w:rFonts w:ascii="Arial" w:eastAsia="Times New Roman" w:hAnsi="Arial" w:cs="Arial"/>
          <w:b/>
          <w:color w:val="000000"/>
        </w:rPr>
      </w:pPr>
    </w:p>
    <w:p w:rsidR="001310D7" w:rsidRPr="0021192D" w:rsidRDefault="002B3DC0" w:rsidP="006C2782">
      <w:pPr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 will email you an event</w:t>
      </w:r>
      <w:r w:rsidR="003A44DC" w:rsidRPr="0021192D">
        <w:rPr>
          <w:rFonts w:ascii="Arial" w:eastAsia="Times New Roman" w:hAnsi="Arial" w:cs="Arial"/>
          <w:color w:val="000000"/>
        </w:rPr>
        <w:t xml:space="preserve"> number. Use this number on all your paperwork for that par</w:t>
      </w:r>
      <w:r>
        <w:rPr>
          <w:rFonts w:ascii="Arial" w:eastAsia="Times New Roman" w:hAnsi="Arial" w:cs="Arial"/>
          <w:color w:val="000000"/>
        </w:rPr>
        <w:t>ticular event</w:t>
      </w:r>
      <w:r w:rsidR="003A44DC" w:rsidRPr="0021192D">
        <w:rPr>
          <w:rFonts w:ascii="Arial" w:eastAsia="Times New Roman" w:hAnsi="Arial" w:cs="Arial"/>
          <w:color w:val="000000"/>
        </w:rPr>
        <w:t xml:space="preserve">.  We will also send you a preprinted envelope with a </w:t>
      </w:r>
      <w:r w:rsidR="003A44DC" w:rsidRPr="0021192D">
        <w:rPr>
          <w:rFonts w:ascii="Arial" w:eastAsia="Times New Roman" w:hAnsi="Arial" w:cs="Arial"/>
          <w:color w:val="00B050"/>
        </w:rPr>
        <w:t>green label</w:t>
      </w:r>
      <w:r>
        <w:rPr>
          <w:rFonts w:ascii="Arial" w:eastAsia="Times New Roman" w:hAnsi="Arial" w:cs="Arial"/>
          <w:color w:val="000000"/>
        </w:rPr>
        <w:t xml:space="preserve"> to send the proceeds from a</w:t>
      </w:r>
      <w:r w:rsidR="003A44DC" w:rsidRPr="0021192D">
        <w:rPr>
          <w:rFonts w:ascii="Arial" w:eastAsia="Times New Roman" w:hAnsi="Arial" w:cs="Arial"/>
          <w:color w:val="000000"/>
        </w:rPr>
        <w:t xml:space="preserve"> completed fundraiser </w:t>
      </w:r>
      <w:r>
        <w:rPr>
          <w:rFonts w:ascii="Arial" w:eastAsia="Times New Roman" w:hAnsi="Arial" w:cs="Arial"/>
          <w:color w:val="000000"/>
        </w:rPr>
        <w:t xml:space="preserve">event </w:t>
      </w:r>
      <w:r w:rsidR="003A44DC" w:rsidRPr="0021192D">
        <w:rPr>
          <w:rFonts w:ascii="Arial" w:eastAsia="Times New Roman" w:hAnsi="Arial" w:cs="Arial"/>
          <w:color w:val="000000"/>
        </w:rPr>
        <w:t>to the DSHS Cash Unit for CFD.</w:t>
      </w:r>
    </w:p>
    <w:p w:rsidR="001310D7" w:rsidRPr="0021192D" w:rsidRDefault="001310D7" w:rsidP="006C2782">
      <w:pPr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color w:val="000000"/>
        </w:rPr>
      </w:pPr>
    </w:p>
    <w:p w:rsidR="003A44DC" w:rsidRPr="0021192D" w:rsidRDefault="003A44DC" w:rsidP="006C2782">
      <w:pPr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 xml:space="preserve">Assign two volunteers to accept and enter all money </w:t>
      </w:r>
      <w:r w:rsidR="002B3DC0">
        <w:rPr>
          <w:rFonts w:ascii="Arial" w:eastAsia="Times New Roman" w:hAnsi="Arial" w:cs="Arial"/>
          <w:color w:val="000000"/>
        </w:rPr>
        <w:t xml:space="preserve">collected </w:t>
      </w:r>
      <w:r w:rsidRPr="0021192D">
        <w:rPr>
          <w:rFonts w:ascii="Arial" w:eastAsia="Times New Roman" w:hAnsi="Arial" w:cs="Arial"/>
          <w:color w:val="000000"/>
        </w:rPr>
        <w:t>on a</w:t>
      </w:r>
      <w:r w:rsidRPr="008E3857">
        <w:rPr>
          <w:rFonts w:ascii="Arial" w:eastAsia="Times New Roman" w:hAnsi="Arial" w:cs="Arial"/>
        </w:rPr>
        <w:t xml:space="preserve"> </w:t>
      </w:r>
      <w:hyperlink r:id="rId13" w:history="1">
        <w:r w:rsidRPr="008E3857">
          <w:rPr>
            <w:rFonts w:ascii="Arial" w:eastAsia="Times New Roman" w:hAnsi="Arial" w:cs="Arial"/>
            <w:u w:val="single"/>
          </w:rPr>
          <w:t>cash receipts log</w:t>
        </w:r>
      </w:hyperlink>
      <w:r w:rsidRPr="0021192D">
        <w:rPr>
          <w:rFonts w:ascii="Arial" w:eastAsia="Times New Roman" w:hAnsi="Arial" w:cs="Arial"/>
          <w:color w:val="000000"/>
        </w:rPr>
        <w:t>.</w:t>
      </w:r>
      <w:bookmarkStart w:id="0" w:name="_GoBack"/>
      <w:bookmarkEnd w:id="0"/>
    </w:p>
    <w:p w:rsidR="001310D7" w:rsidRPr="0021192D" w:rsidRDefault="001310D7" w:rsidP="006C2782">
      <w:pPr>
        <w:tabs>
          <w:tab w:val="num" w:pos="1080"/>
        </w:tabs>
        <w:spacing w:before="100" w:beforeAutospacing="1" w:after="100" w:afterAutospacing="1" w:line="240" w:lineRule="auto"/>
        <w:ind w:left="360"/>
        <w:contextualSpacing/>
        <w:rPr>
          <w:rFonts w:ascii="Arial" w:eastAsia="Times New Roman" w:hAnsi="Arial" w:cs="Arial"/>
          <w:color w:val="000000"/>
        </w:rPr>
      </w:pPr>
    </w:p>
    <w:p w:rsidR="003A44DC" w:rsidRPr="0021192D" w:rsidRDefault="003A44DC" w:rsidP="006C2782">
      <w:pPr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 xml:space="preserve">Collect the money and log from </w:t>
      </w:r>
      <w:r w:rsidR="002B3DC0">
        <w:rPr>
          <w:rFonts w:ascii="Arial" w:eastAsia="Times New Roman" w:hAnsi="Arial" w:cs="Arial"/>
          <w:color w:val="000000"/>
        </w:rPr>
        <w:t>the volunteers at the end of any fundraiser event</w:t>
      </w:r>
      <w:r w:rsidRPr="0021192D">
        <w:rPr>
          <w:rFonts w:ascii="Arial" w:eastAsia="Times New Roman" w:hAnsi="Arial" w:cs="Arial"/>
          <w:color w:val="000000"/>
        </w:rPr>
        <w:t>.</w:t>
      </w:r>
    </w:p>
    <w:p w:rsidR="001310D7" w:rsidRPr="0021192D" w:rsidRDefault="001310D7" w:rsidP="006C2782">
      <w:pPr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color w:val="000000"/>
        </w:rPr>
      </w:pPr>
    </w:p>
    <w:p w:rsidR="006E599E" w:rsidRPr="0021192D" w:rsidRDefault="003A44DC" w:rsidP="006E599E">
      <w:pPr>
        <w:numPr>
          <w:ilvl w:val="0"/>
          <w:numId w:val="2"/>
        </w:numPr>
        <w:tabs>
          <w:tab w:val="num" w:pos="1440"/>
        </w:tabs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>Place the original cash receipts log and money in a secure location.</w:t>
      </w:r>
    </w:p>
    <w:p w:rsidR="006E599E" w:rsidRPr="0021192D" w:rsidRDefault="006E599E" w:rsidP="006E599E">
      <w:pPr>
        <w:tabs>
          <w:tab w:val="num" w:pos="1440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</w:rPr>
      </w:pPr>
    </w:p>
    <w:p w:rsidR="003A44DC" w:rsidRPr="0021192D" w:rsidRDefault="006E599E" w:rsidP="006E599E">
      <w:pPr>
        <w:pStyle w:val="ListParagraph"/>
        <w:tabs>
          <w:tab w:val="num" w:pos="1350"/>
        </w:tabs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 xml:space="preserve">7. </w:t>
      </w:r>
      <w:r w:rsidR="003A44DC" w:rsidRPr="0021192D">
        <w:rPr>
          <w:rFonts w:ascii="Arial" w:eastAsia="Times New Roman" w:hAnsi="Arial" w:cs="Arial"/>
          <w:color w:val="000000"/>
        </w:rPr>
        <w:t xml:space="preserve">Enter </w:t>
      </w:r>
      <w:r w:rsidR="002B3DC0">
        <w:rPr>
          <w:rFonts w:ascii="Arial" w:eastAsia="Times New Roman" w:hAnsi="Arial" w:cs="Arial"/>
          <w:color w:val="000000"/>
        </w:rPr>
        <w:t>date, the event</w:t>
      </w:r>
      <w:r w:rsidR="003A44DC" w:rsidRPr="0021192D">
        <w:rPr>
          <w:rFonts w:ascii="Arial" w:eastAsia="Times New Roman" w:hAnsi="Arial" w:cs="Arial"/>
          <w:color w:val="000000"/>
        </w:rPr>
        <w:t xml:space="preserve"> number, total checks amount, and total cash on the sign</w:t>
      </w:r>
      <w:r w:rsidR="00563135" w:rsidRPr="0021192D">
        <w:rPr>
          <w:rFonts w:ascii="Arial" w:eastAsia="Times New Roman" w:hAnsi="Arial" w:cs="Arial"/>
          <w:color w:val="000000"/>
        </w:rPr>
        <w:t>-in / sign-</w:t>
      </w:r>
      <w:r w:rsidR="003A44DC" w:rsidRPr="0021192D">
        <w:rPr>
          <w:rFonts w:ascii="Arial" w:eastAsia="Times New Roman" w:hAnsi="Arial" w:cs="Arial"/>
          <w:color w:val="000000"/>
        </w:rPr>
        <w:t>out log for the secure location.</w:t>
      </w:r>
    </w:p>
    <w:p w:rsidR="001310D7" w:rsidRPr="0021192D" w:rsidRDefault="001310D7" w:rsidP="006C2782">
      <w:pPr>
        <w:pStyle w:val="ListParagraph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</w:rPr>
      </w:pPr>
    </w:p>
    <w:p w:rsidR="003A44DC" w:rsidRPr="0021192D" w:rsidRDefault="003A44DC" w:rsidP="0079291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hanging="270"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>If coins and/or currency were collected, convert it to a cashier’s check or money order.</w:t>
      </w:r>
    </w:p>
    <w:p w:rsidR="001310D7" w:rsidRPr="0021192D" w:rsidRDefault="001310D7" w:rsidP="006E599E">
      <w:pPr>
        <w:pStyle w:val="ListParagraph"/>
        <w:ind w:left="1350"/>
        <w:rPr>
          <w:rFonts w:ascii="Arial" w:eastAsia="Times New Roman" w:hAnsi="Arial" w:cs="Arial"/>
          <w:color w:val="000000"/>
        </w:rPr>
      </w:pPr>
    </w:p>
    <w:p w:rsidR="003A44DC" w:rsidRPr="0021192D" w:rsidRDefault="00926F7C" w:rsidP="006E599E">
      <w:pPr>
        <w:pStyle w:val="ListParagraph"/>
        <w:numPr>
          <w:ilvl w:val="0"/>
          <w:numId w:val="9"/>
        </w:numPr>
        <w:tabs>
          <w:tab w:val="num" w:pos="1350"/>
        </w:tabs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>Sign-</w:t>
      </w:r>
      <w:r w:rsidR="003A44DC" w:rsidRPr="0021192D">
        <w:rPr>
          <w:rFonts w:ascii="Arial" w:eastAsia="Times New Roman" w:hAnsi="Arial" w:cs="Arial"/>
          <w:color w:val="000000"/>
        </w:rPr>
        <w:t>out the amount of coins and currency being taken from the secure location to the bank for conversion.</w:t>
      </w:r>
    </w:p>
    <w:p w:rsidR="006E599E" w:rsidRPr="0021192D" w:rsidRDefault="006C2782" w:rsidP="006E599E">
      <w:pPr>
        <w:tabs>
          <w:tab w:val="left" w:pos="2160"/>
          <w:tab w:val="left" w:pos="2340"/>
        </w:tabs>
        <w:spacing w:before="100" w:beforeAutospacing="1" w:after="100" w:afterAutospacing="1" w:line="240" w:lineRule="auto"/>
        <w:ind w:left="234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b/>
          <w:color w:val="000000"/>
        </w:rPr>
        <w:t xml:space="preserve">Note:    </w:t>
      </w:r>
      <w:r w:rsidRPr="0021192D">
        <w:rPr>
          <w:rFonts w:ascii="Arial" w:eastAsia="Times New Roman" w:hAnsi="Arial" w:cs="Arial"/>
          <w:color w:val="000000"/>
        </w:rPr>
        <w:t>Be sure to let the bank know that the funds are for charity, they may issue the cashier’s check free of charge</w:t>
      </w:r>
      <w:r w:rsidR="006E599E" w:rsidRPr="0021192D">
        <w:rPr>
          <w:rFonts w:ascii="Arial" w:eastAsia="Times New Roman" w:hAnsi="Arial" w:cs="Arial"/>
          <w:color w:val="000000"/>
        </w:rPr>
        <w:t xml:space="preserve">. If not, save your receipt and submit it, along with an A-19, for reimbursement with your fundraiser paperwork. </w:t>
      </w:r>
    </w:p>
    <w:p w:rsidR="006C2782" w:rsidRDefault="006C2782" w:rsidP="006E599E">
      <w:pPr>
        <w:tabs>
          <w:tab w:val="left" w:pos="2160"/>
          <w:tab w:val="left" w:pos="2340"/>
        </w:tabs>
        <w:spacing w:before="100" w:beforeAutospacing="1" w:after="100" w:afterAutospacing="1" w:line="240" w:lineRule="auto"/>
        <w:ind w:left="2340" w:hanging="90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3A44DC" w:rsidRPr="002B3DC0" w:rsidRDefault="002B3DC0" w:rsidP="002B3DC0">
      <w:pPr>
        <w:pStyle w:val="ListParagraph"/>
        <w:numPr>
          <w:ilvl w:val="0"/>
          <w:numId w:val="9"/>
        </w:numPr>
        <w:tabs>
          <w:tab w:val="num" w:pos="1440"/>
        </w:tabs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Restrictively endorse money orders and cashier’s checks</w:t>
      </w:r>
      <w:r w:rsidR="003A44DC" w:rsidRPr="0021192D">
        <w:rPr>
          <w:rFonts w:ascii="Arial" w:eastAsia="Times New Roman" w:hAnsi="Arial" w:cs="Arial"/>
          <w:color w:val="000000"/>
        </w:rPr>
        <w:t xml:space="preserve"> </w:t>
      </w:r>
      <w:r w:rsidR="00E7760C" w:rsidRPr="002B3DC0">
        <w:rPr>
          <w:rFonts w:ascii="Arial" w:eastAsia="Times New Roman" w:hAnsi="Arial" w:cs="Arial"/>
          <w:color w:val="000000"/>
        </w:rPr>
        <w:t>w</w:t>
      </w:r>
      <w:r w:rsidR="00792913" w:rsidRPr="002B3DC0">
        <w:rPr>
          <w:rFonts w:ascii="Arial" w:eastAsia="Times New Roman" w:hAnsi="Arial" w:cs="Arial"/>
          <w:color w:val="000000"/>
        </w:rPr>
        <w:t>ith</w:t>
      </w:r>
      <w:r w:rsidR="003A44DC" w:rsidRPr="002B3DC0">
        <w:rPr>
          <w:rFonts w:ascii="Arial" w:eastAsia="Times New Roman" w:hAnsi="Arial" w:cs="Arial"/>
          <w:color w:val="000000"/>
        </w:rPr>
        <w:t xml:space="preserve"> </w:t>
      </w:r>
      <w:r w:rsidR="003A44DC" w:rsidRPr="002B3DC0">
        <w:rPr>
          <w:rFonts w:ascii="Arial" w:eastAsia="Times New Roman" w:hAnsi="Arial" w:cs="Arial"/>
          <w:b/>
          <w:color w:val="000000"/>
        </w:rPr>
        <w:t>“</w:t>
      </w:r>
      <w:r w:rsidR="00754DD9" w:rsidRPr="002B3DC0">
        <w:rPr>
          <w:rFonts w:ascii="Arial" w:eastAsia="Times New Roman" w:hAnsi="Arial" w:cs="Arial"/>
          <w:b/>
          <w:color w:val="000000"/>
        </w:rPr>
        <w:t>F</w:t>
      </w:r>
      <w:r w:rsidR="003A44DC" w:rsidRPr="002B3DC0">
        <w:rPr>
          <w:rFonts w:ascii="Arial" w:eastAsia="Times New Roman" w:hAnsi="Arial" w:cs="Arial"/>
          <w:b/>
          <w:color w:val="000000"/>
        </w:rPr>
        <w:t xml:space="preserve">or </w:t>
      </w:r>
      <w:r w:rsidR="00754DD9" w:rsidRPr="002B3DC0">
        <w:rPr>
          <w:rFonts w:ascii="Arial" w:eastAsia="Times New Roman" w:hAnsi="Arial" w:cs="Arial"/>
          <w:b/>
          <w:color w:val="000000"/>
        </w:rPr>
        <w:t>D</w:t>
      </w:r>
      <w:r w:rsidR="003A44DC" w:rsidRPr="002B3DC0">
        <w:rPr>
          <w:rFonts w:ascii="Arial" w:eastAsia="Times New Roman" w:hAnsi="Arial" w:cs="Arial"/>
          <w:b/>
          <w:color w:val="000000"/>
        </w:rPr>
        <w:t xml:space="preserve">eposit </w:t>
      </w:r>
      <w:r w:rsidR="00754DD9" w:rsidRPr="002B3DC0">
        <w:rPr>
          <w:rFonts w:ascii="Arial" w:eastAsia="Times New Roman" w:hAnsi="Arial" w:cs="Arial"/>
          <w:b/>
          <w:color w:val="000000"/>
        </w:rPr>
        <w:t>O</w:t>
      </w:r>
      <w:r w:rsidR="003A44DC" w:rsidRPr="002B3DC0">
        <w:rPr>
          <w:rFonts w:ascii="Arial" w:eastAsia="Times New Roman" w:hAnsi="Arial" w:cs="Arial"/>
          <w:b/>
          <w:color w:val="000000"/>
        </w:rPr>
        <w:t>nly.”</w:t>
      </w:r>
      <w:r>
        <w:rPr>
          <w:rFonts w:ascii="Arial" w:eastAsia="Times New Roman" w:hAnsi="Arial" w:cs="Arial"/>
          <w:b/>
          <w:color w:val="000000"/>
        </w:rPr>
        <w:t xml:space="preserve">  </w:t>
      </w:r>
      <w:r w:rsidRPr="002B3DC0">
        <w:rPr>
          <w:rFonts w:ascii="Arial" w:eastAsia="Times New Roman" w:hAnsi="Arial" w:cs="Arial"/>
          <w:color w:val="000000"/>
        </w:rPr>
        <w:t>Also assure that all other checks are restrictively endorsed</w:t>
      </w:r>
      <w:r>
        <w:rPr>
          <w:rFonts w:ascii="Arial" w:eastAsia="Times New Roman" w:hAnsi="Arial" w:cs="Arial"/>
          <w:color w:val="000000"/>
        </w:rPr>
        <w:t>.</w:t>
      </w:r>
    </w:p>
    <w:p w:rsidR="001310D7" w:rsidRPr="003A44DC" w:rsidRDefault="001310D7" w:rsidP="006C2782">
      <w:pPr>
        <w:pStyle w:val="ListParagraph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</w:p>
    <w:p w:rsidR="00B04950" w:rsidRPr="0021192D" w:rsidRDefault="00B04950" w:rsidP="006E599E">
      <w:pPr>
        <w:pStyle w:val="ListParagraph"/>
        <w:numPr>
          <w:ilvl w:val="0"/>
          <w:numId w:val="9"/>
        </w:numPr>
        <w:tabs>
          <w:tab w:val="num" w:pos="1440"/>
        </w:tabs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>Sign-</w:t>
      </w:r>
      <w:r w:rsidR="00754DD9" w:rsidRPr="0021192D">
        <w:rPr>
          <w:rFonts w:ascii="Arial" w:eastAsia="Times New Roman" w:hAnsi="Arial" w:cs="Arial"/>
          <w:color w:val="000000"/>
        </w:rPr>
        <w:t>i</w:t>
      </w:r>
      <w:r w:rsidR="003A44DC" w:rsidRPr="0021192D">
        <w:rPr>
          <w:rFonts w:ascii="Arial" w:eastAsia="Times New Roman" w:hAnsi="Arial" w:cs="Arial"/>
          <w:color w:val="000000"/>
        </w:rPr>
        <w:t xml:space="preserve">n the amount of the endorsed Cashier’s Check or Money Order being placed </w:t>
      </w:r>
      <w:r w:rsidR="0021192D">
        <w:rPr>
          <w:rFonts w:ascii="Arial" w:eastAsia="Times New Roman" w:hAnsi="Arial" w:cs="Arial"/>
          <w:color w:val="000000"/>
        </w:rPr>
        <w:t>in a secure location.</w:t>
      </w:r>
    </w:p>
    <w:p w:rsidR="001310D7" w:rsidRPr="0021192D" w:rsidRDefault="001310D7" w:rsidP="001310D7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</w:rPr>
      </w:pPr>
    </w:p>
    <w:p w:rsidR="003A44DC" w:rsidRPr="0021192D" w:rsidRDefault="003A44DC" w:rsidP="006E599E">
      <w:pPr>
        <w:pStyle w:val="ListParagraph"/>
        <w:numPr>
          <w:ilvl w:val="0"/>
          <w:numId w:val="9"/>
        </w:numPr>
        <w:tabs>
          <w:tab w:val="num" w:pos="1440"/>
        </w:tabs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lastRenderedPageBreak/>
        <w:t>Maintain a list of all volunteers assisting in the fundraising activity. Include the n</w:t>
      </w:r>
      <w:r w:rsidR="002B3DC0">
        <w:rPr>
          <w:rFonts w:ascii="Arial" w:eastAsia="Times New Roman" w:hAnsi="Arial" w:cs="Arial"/>
          <w:color w:val="000000"/>
        </w:rPr>
        <w:t>umber and name of the event</w:t>
      </w:r>
      <w:r w:rsidRPr="0021192D">
        <w:rPr>
          <w:rFonts w:ascii="Arial" w:eastAsia="Times New Roman" w:hAnsi="Arial" w:cs="Arial"/>
          <w:color w:val="000000"/>
        </w:rPr>
        <w:t xml:space="preserve"> with the list of volunteers.</w:t>
      </w:r>
    </w:p>
    <w:p w:rsidR="001310D7" w:rsidRPr="0021192D" w:rsidRDefault="001310D7" w:rsidP="006C2782">
      <w:pPr>
        <w:pStyle w:val="ListParagraph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</w:rPr>
      </w:pPr>
    </w:p>
    <w:p w:rsidR="003A44DC" w:rsidRPr="0021192D" w:rsidRDefault="002B3DC0" w:rsidP="006E599E">
      <w:pPr>
        <w:pStyle w:val="ListParagraph"/>
        <w:numPr>
          <w:ilvl w:val="0"/>
          <w:numId w:val="9"/>
        </w:numPr>
        <w:tabs>
          <w:tab w:val="num" w:pos="1440"/>
        </w:tabs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Prepare a CFD Fundraiser &amp; Donations Report </w:t>
      </w:r>
      <w:r w:rsidR="003A44DC" w:rsidRPr="0021192D">
        <w:rPr>
          <w:rFonts w:ascii="Arial" w:eastAsia="Times New Roman" w:hAnsi="Arial" w:cs="Arial"/>
          <w:color w:val="000000"/>
        </w:rPr>
        <w:t>and make a copy for your records.</w:t>
      </w:r>
    </w:p>
    <w:p w:rsidR="001310D7" w:rsidRPr="0021192D" w:rsidRDefault="001310D7" w:rsidP="006C2782">
      <w:pPr>
        <w:pStyle w:val="ListParagraph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</w:rPr>
      </w:pPr>
    </w:p>
    <w:p w:rsidR="003A44DC" w:rsidRPr="0021192D" w:rsidRDefault="00D463DE" w:rsidP="006E599E">
      <w:pPr>
        <w:pStyle w:val="ListParagraph"/>
        <w:numPr>
          <w:ilvl w:val="0"/>
          <w:numId w:val="9"/>
        </w:numPr>
        <w:tabs>
          <w:tab w:val="num" w:pos="1440"/>
        </w:tabs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Send the original Cash Receipts Log with check(s) attached, </w:t>
      </w:r>
      <w:r w:rsidR="003A44DC" w:rsidRPr="0021192D">
        <w:rPr>
          <w:rFonts w:ascii="Arial" w:eastAsia="Times New Roman" w:hAnsi="Arial" w:cs="Arial"/>
          <w:color w:val="000000"/>
        </w:rPr>
        <w:t xml:space="preserve">and </w:t>
      </w:r>
      <w:r>
        <w:rPr>
          <w:rFonts w:ascii="Arial" w:eastAsia="Times New Roman" w:hAnsi="Arial" w:cs="Arial"/>
          <w:color w:val="000000"/>
        </w:rPr>
        <w:t>a copy of the Fundraiser</w:t>
      </w:r>
      <w:r w:rsidR="002B3DC0">
        <w:rPr>
          <w:rFonts w:ascii="Arial" w:eastAsia="Times New Roman" w:hAnsi="Arial" w:cs="Arial"/>
          <w:color w:val="000000"/>
        </w:rPr>
        <w:t xml:space="preserve">&amp; Donations Report </w:t>
      </w:r>
      <w:r w:rsidR="003125D7">
        <w:rPr>
          <w:rFonts w:ascii="Arial" w:eastAsia="Times New Roman" w:hAnsi="Arial" w:cs="Arial"/>
          <w:color w:val="000000"/>
        </w:rPr>
        <w:t>in an envelope with the green</w:t>
      </w:r>
      <w:r w:rsidR="003A44DC" w:rsidRPr="0021192D">
        <w:rPr>
          <w:rFonts w:ascii="Arial" w:eastAsia="Times New Roman" w:hAnsi="Arial" w:cs="Arial"/>
          <w:color w:val="000000"/>
        </w:rPr>
        <w:t xml:space="preserve"> </w:t>
      </w:r>
      <w:r w:rsidR="003A44DC" w:rsidRPr="0021192D">
        <w:rPr>
          <w:rFonts w:ascii="Arial" w:eastAsia="Times New Roman" w:hAnsi="Arial" w:cs="Arial"/>
          <w:b/>
          <w:bCs/>
          <w:color w:val="000000"/>
        </w:rPr>
        <w:t>pre</w:t>
      </w:r>
      <w:r w:rsidR="00B04950" w:rsidRPr="0021192D">
        <w:rPr>
          <w:rFonts w:ascii="Arial" w:eastAsia="Times New Roman" w:hAnsi="Arial" w:cs="Arial"/>
          <w:b/>
          <w:bCs/>
          <w:color w:val="000000"/>
        </w:rPr>
        <w:t>-</w:t>
      </w:r>
      <w:r w:rsidR="003A44DC" w:rsidRPr="0021192D">
        <w:rPr>
          <w:rFonts w:ascii="Arial" w:eastAsia="Times New Roman" w:hAnsi="Arial" w:cs="Arial"/>
          <w:b/>
          <w:bCs/>
          <w:color w:val="000000"/>
        </w:rPr>
        <w:t>printed</w:t>
      </w:r>
      <w:r w:rsidR="003A44DC" w:rsidRPr="0021192D">
        <w:rPr>
          <w:rFonts w:ascii="Arial" w:eastAsia="Times New Roman" w:hAnsi="Arial" w:cs="Arial"/>
          <w:color w:val="000000"/>
        </w:rPr>
        <w:t xml:space="preserve"> </w:t>
      </w:r>
      <w:r w:rsidR="003125D7">
        <w:rPr>
          <w:rFonts w:ascii="Arial" w:eastAsia="Times New Roman" w:hAnsi="Arial" w:cs="Arial"/>
          <w:color w:val="000000"/>
        </w:rPr>
        <w:t xml:space="preserve">labels. If you do not have labels, send </w:t>
      </w:r>
      <w:r w:rsidR="003A44DC" w:rsidRPr="0021192D">
        <w:rPr>
          <w:rFonts w:ascii="Arial" w:eastAsia="Times New Roman" w:hAnsi="Arial" w:cs="Arial"/>
          <w:color w:val="000000"/>
        </w:rPr>
        <w:t xml:space="preserve"> to:</w:t>
      </w:r>
    </w:p>
    <w:p w:rsidR="003A44DC" w:rsidRPr="0021192D" w:rsidRDefault="003A44DC" w:rsidP="006C2782">
      <w:pPr>
        <w:spacing w:before="100" w:beforeAutospacing="1" w:after="100" w:afterAutospacing="1" w:line="240" w:lineRule="auto"/>
        <w:ind w:left="360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>DSHS Cash Unit-CFD</w:t>
      </w:r>
    </w:p>
    <w:p w:rsidR="003A44DC" w:rsidRPr="0021192D" w:rsidRDefault="003A44DC" w:rsidP="006C2782">
      <w:pPr>
        <w:spacing w:before="100" w:beforeAutospacing="1" w:after="100" w:afterAutospacing="1" w:line="240" w:lineRule="auto"/>
        <w:ind w:left="360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>PO Box 9501</w:t>
      </w:r>
    </w:p>
    <w:p w:rsidR="003A44DC" w:rsidRPr="0021192D" w:rsidRDefault="003A44DC" w:rsidP="006C2782">
      <w:pPr>
        <w:spacing w:before="100" w:beforeAutospacing="1" w:after="100" w:afterAutospacing="1" w:line="240" w:lineRule="auto"/>
        <w:ind w:left="360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>Olympia, WA  98507-9501</w:t>
      </w:r>
    </w:p>
    <w:p w:rsidR="001310D7" w:rsidRPr="0021192D" w:rsidRDefault="001310D7" w:rsidP="001310D7">
      <w:pPr>
        <w:spacing w:before="100" w:beforeAutospacing="1" w:after="100" w:afterAutospacing="1" w:line="240" w:lineRule="auto"/>
        <w:ind w:left="3240"/>
        <w:contextualSpacing/>
        <w:rPr>
          <w:rFonts w:ascii="Arial" w:eastAsia="Times New Roman" w:hAnsi="Arial" w:cs="Arial"/>
          <w:color w:val="000000"/>
        </w:rPr>
      </w:pPr>
    </w:p>
    <w:p w:rsidR="00754DD9" w:rsidRPr="0021192D" w:rsidRDefault="003A44DC" w:rsidP="00754DD9">
      <w:pPr>
        <w:spacing w:before="100" w:beforeAutospacing="1" w:after="100" w:afterAutospacing="1" w:line="240" w:lineRule="auto"/>
        <w:ind w:left="2160" w:hanging="72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b/>
          <w:bCs/>
          <w:color w:val="000000"/>
        </w:rPr>
        <w:t>Note:</w:t>
      </w:r>
      <w:r w:rsidRPr="0021192D">
        <w:rPr>
          <w:rFonts w:ascii="Arial" w:eastAsia="Times New Roman" w:hAnsi="Arial" w:cs="Arial"/>
          <w:color w:val="000000"/>
        </w:rPr>
        <w:t xml:space="preserve">  </w:t>
      </w:r>
      <w:r w:rsidR="00754DD9" w:rsidRPr="0021192D">
        <w:rPr>
          <w:rFonts w:ascii="Arial" w:eastAsia="Times New Roman" w:hAnsi="Arial" w:cs="Arial"/>
          <w:color w:val="000000"/>
        </w:rPr>
        <w:t>F</w:t>
      </w:r>
      <w:r w:rsidR="002B3DC0">
        <w:rPr>
          <w:rFonts w:ascii="Arial" w:eastAsia="Times New Roman" w:hAnsi="Arial" w:cs="Arial"/>
          <w:color w:val="000000"/>
        </w:rPr>
        <w:t>unds from fundraising events</w:t>
      </w:r>
      <w:r w:rsidRPr="0021192D">
        <w:rPr>
          <w:rFonts w:ascii="Arial" w:eastAsia="Times New Roman" w:hAnsi="Arial" w:cs="Arial"/>
          <w:color w:val="000000"/>
        </w:rPr>
        <w:t xml:space="preserve"> must be sent to the DSHS Cash Unit</w:t>
      </w:r>
      <w:r w:rsidR="006E599E" w:rsidRPr="0021192D">
        <w:rPr>
          <w:rFonts w:ascii="Arial" w:eastAsia="Times New Roman" w:hAnsi="Arial" w:cs="Arial"/>
          <w:color w:val="000000"/>
        </w:rPr>
        <w:t xml:space="preserve"> within </w:t>
      </w:r>
    </w:p>
    <w:p w:rsidR="00754DD9" w:rsidRPr="0021192D" w:rsidRDefault="003A44DC" w:rsidP="00754DD9">
      <w:pPr>
        <w:spacing w:before="100" w:beforeAutospacing="1" w:after="100" w:afterAutospacing="1" w:line="240" w:lineRule="auto"/>
        <w:ind w:left="2880" w:hanging="72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D463DE">
        <w:rPr>
          <w:rFonts w:ascii="Arial" w:eastAsia="Times New Roman" w:hAnsi="Arial" w:cs="Arial"/>
          <w:b/>
          <w:color w:val="000000"/>
        </w:rPr>
        <w:t>five</w:t>
      </w:r>
      <w:proofErr w:type="gramEnd"/>
      <w:r w:rsidRPr="0021192D">
        <w:rPr>
          <w:rFonts w:ascii="Arial" w:eastAsia="Times New Roman" w:hAnsi="Arial" w:cs="Arial"/>
          <w:color w:val="000000"/>
        </w:rPr>
        <w:t xml:space="preserve"> days of completion of the event, or receipt of the funds. </w:t>
      </w:r>
    </w:p>
    <w:p w:rsidR="003A44DC" w:rsidRPr="0021192D" w:rsidRDefault="003A44DC" w:rsidP="00754DD9">
      <w:pPr>
        <w:spacing w:before="100" w:beforeAutospacing="1" w:after="100" w:afterAutospacing="1" w:line="240" w:lineRule="auto"/>
        <w:ind w:left="2880" w:hanging="720"/>
        <w:contextualSpacing/>
        <w:rPr>
          <w:rFonts w:ascii="Arial" w:eastAsia="Times New Roman" w:hAnsi="Arial" w:cs="Arial"/>
          <w:color w:val="000000"/>
        </w:rPr>
      </w:pPr>
    </w:p>
    <w:p w:rsidR="00566864" w:rsidRPr="001C1E91" w:rsidRDefault="00566864" w:rsidP="001310D7">
      <w:pPr>
        <w:spacing w:before="100" w:beforeAutospacing="1" w:after="100" w:afterAutospacing="1" w:line="240" w:lineRule="auto"/>
        <w:ind w:left="75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3A44DC" w:rsidRDefault="00D463DE" w:rsidP="00754DD9">
      <w:pPr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NEVER SEND </w:t>
      </w:r>
      <w:proofErr w:type="gramStart"/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FUNDRAISER </w:t>
      </w:r>
      <w:r w:rsidR="003A44DC" w:rsidRPr="0021192D">
        <w:rPr>
          <w:rFonts w:ascii="Arial" w:eastAsia="Times New Roman" w:hAnsi="Arial" w:cs="Arial"/>
          <w:b/>
          <w:bCs/>
          <w:color w:val="000000"/>
          <w:u w:val="single"/>
        </w:rPr>
        <w:t xml:space="preserve"> MONEY</w:t>
      </w:r>
      <w:proofErr w:type="gramEnd"/>
      <w:r w:rsidR="003A44DC" w:rsidRPr="0021192D">
        <w:rPr>
          <w:rFonts w:ascii="Arial" w:eastAsia="Times New Roman" w:hAnsi="Arial" w:cs="Arial"/>
          <w:b/>
          <w:bCs/>
          <w:color w:val="000000"/>
          <w:u w:val="single"/>
        </w:rPr>
        <w:t xml:space="preserve"> TO ANY OTHER LOCATION!</w:t>
      </w:r>
    </w:p>
    <w:p w:rsidR="00E7760C" w:rsidRPr="0021192D" w:rsidRDefault="00E7760C" w:rsidP="00754DD9">
      <w:pPr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7CB7" w:rsidRPr="0021192D" w:rsidRDefault="00A97CB7" w:rsidP="00A9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</w:rPr>
      </w:pPr>
    </w:p>
    <w:p w:rsidR="00A97CB7" w:rsidRDefault="00A97CB7" w:rsidP="00A9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1E9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Volunteer </w:t>
      </w:r>
    </w:p>
    <w:p w:rsidR="00A97CB7" w:rsidRDefault="00A97CB7" w:rsidP="00A9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Duties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:rsidR="00A97CB7" w:rsidRPr="0021192D" w:rsidRDefault="00A97CB7" w:rsidP="00754DD9">
      <w:pPr>
        <w:numPr>
          <w:ilvl w:val="0"/>
          <w:numId w:val="4"/>
        </w:numPr>
        <w:tabs>
          <w:tab w:val="num" w:pos="1080"/>
          <w:tab w:val="num" w:pos="1440"/>
        </w:tabs>
        <w:spacing w:before="100" w:beforeAutospacing="1" w:after="100" w:afterAutospacing="1" w:line="480" w:lineRule="auto"/>
        <w:ind w:left="1080" w:firstLine="9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 xml:space="preserve">Prior to the event or activity, review the Cash Handling procedures. </w:t>
      </w:r>
    </w:p>
    <w:p w:rsidR="00754DD9" w:rsidRPr="0021192D" w:rsidRDefault="00A97CB7" w:rsidP="00754DD9">
      <w:pPr>
        <w:numPr>
          <w:ilvl w:val="0"/>
          <w:numId w:val="4"/>
        </w:numPr>
        <w:tabs>
          <w:tab w:val="num" w:pos="1080"/>
          <w:tab w:val="num" w:pos="1440"/>
        </w:tabs>
        <w:spacing w:before="100" w:beforeAutospacing="1" w:after="100" w:afterAutospacing="1" w:line="480" w:lineRule="auto"/>
        <w:ind w:left="1080" w:firstLine="9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 xml:space="preserve">Two Volunteers shall collect money at the </w:t>
      </w:r>
      <w:r w:rsidR="002B3DC0">
        <w:rPr>
          <w:rFonts w:ascii="Arial" w:eastAsia="Times New Roman" w:hAnsi="Arial" w:cs="Arial"/>
          <w:color w:val="000000"/>
        </w:rPr>
        <w:t>event</w:t>
      </w:r>
      <w:r w:rsidRPr="0021192D">
        <w:rPr>
          <w:rFonts w:ascii="Arial" w:eastAsia="Times New Roman" w:hAnsi="Arial" w:cs="Arial"/>
          <w:color w:val="000000"/>
        </w:rPr>
        <w:t>.</w:t>
      </w:r>
    </w:p>
    <w:p w:rsidR="00A97CB7" w:rsidRPr="0021192D" w:rsidRDefault="00A97CB7" w:rsidP="00754DD9">
      <w:pPr>
        <w:numPr>
          <w:ilvl w:val="1"/>
          <w:numId w:val="4"/>
        </w:numPr>
        <w:tabs>
          <w:tab w:val="num" w:pos="1800"/>
          <w:tab w:val="left" w:pos="2250"/>
        </w:tabs>
        <w:spacing w:before="100" w:beforeAutospacing="1" w:after="100" w:afterAutospacing="1" w:line="480" w:lineRule="auto"/>
        <w:ind w:left="180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 xml:space="preserve">Ensure checks are made payable to CFD. </w:t>
      </w:r>
    </w:p>
    <w:p w:rsidR="00A97CB7" w:rsidRPr="0021192D" w:rsidRDefault="00A97CB7" w:rsidP="004E5ACC">
      <w:pPr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b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> </w:t>
      </w:r>
      <w:r w:rsidRPr="0021192D">
        <w:rPr>
          <w:rFonts w:ascii="Arial" w:eastAsia="Times New Roman" w:hAnsi="Arial" w:cs="Arial"/>
          <w:b/>
          <w:i/>
          <w:iCs/>
          <w:color w:val="000000"/>
          <w:u w:val="single"/>
        </w:rPr>
        <w:t>The CFD no longer accepts checks written directly to a charity. All chec</w:t>
      </w:r>
      <w:r w:rsidR="002B3DC0">
        <w:rPr>
          <w:rFonts w:ascii="Arial" w:eastAsia="Times New Roman" w:hAnsi="Arial" w:cs="Arial"/>
          <w:b/>
          <w:i/>
          <w:iCs/>
          <w:color w:val="000000"/>
          <w:u w:val="single"/>
        </w:rPr>
        <w:t>ks received during an</w:t>
      </w:r>
      <w:r w:rsidRPr="0021192D">
        <w:rPr>
          <w:rFonts w:ascii="Arial" w:eastAsia="Times New Roman" w:hAnsi="Arial" w:cs="Arial"/>
          <w:b/>
          <w:i/>
          <w:iCs/>
          <w:color w:val="000000"/>
          <w:u w:val="single"/>
        </w:rPr>
        <w:t xml:space="preserve"> event must be payable to the CFD. Any contribution can be designated to a specific charity even if the check is made out to CFD.</w:t>
      </w:r>
    </w:p>
    <w:p w:rsidR="00A97CB7" w:rsidRPr="0021192D" w:rsidRDefault="00A97CB7" w:rsidP="004E5ACC">
      <w:pPr>
        <w:numPr>
          <w:ilvl w:val="1"/>
          <w:numId w:val="5"/>
        </w:numPr>
        <w:tabs>
          <w:tab w:val="clear" w:pos="1440"/>
          <w:tab w:val="num" w:pos="1800"/>
        </w:tabs>
        <w:spacing w:before="100" w:beforeAutospacing="1" w:after="100" w:afterAutospacing="1" w:line="480" w:lineRule="auto"/>
        <w:ind w:left="1800"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>Restrictively endorse all checks with: </w:t>
      </w:r>
      <w:r w:rsidRPr="0021192D">
        <w:rPr>
          <w:rFonts w:ascii="Arial" w:eastAsia="Times New Roman" w:hAnsi="Arial" w:cs="Arial"/>
          <w:b/>
          <w:i/>
          <w:color w:val="000000"/>
        </w:rPr>
        <w:t>“For Deposit Only”</w:t>
      </w:r>
    </w:p>
    <w:p w:rsidR="00A97CB7" w:rsidRPr="0021192D" w:rsidRDefault="00101E1E" w:rsidP="004E5ACC">
      <w:pPr>
        <w:pStyle w:val="ListParagraph"/>
        <w:numPr>
          <w:ilvl w:val="1"/>
          <w:numId w:val="5"/>
        </w:numPr>
        <w:tabs>
          <w:tab w:val="clear" w:pos="1440"/>
          <w:tab w:val="num" w:pos="1800"/>
        </w:tabs>
        <w:spacing w:before="100" w:beforeAutospacing="1" w:after="100" w:afterAutospacing="1" w:line="240" w:lineRule="exact"/>
        <w:ind w:firstLine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Enter all money on</w:t>
      </w:r>
      <w:r w:rsidR="00A97CB7" w:rsidRPr="0021192D">
        <w:rPr>
          <w:rFonts w:ascii="Arial" w:eastAsia="Times New Roman" w:hAnsi="Arial" w:cs="Arial"/>
          <w:color w:val="000000"/>
        </w:rPr>
        <w:t xml:space="preserve"> </w:t>
      </w:r>
      <w:r w:rsidR="0003769A">
        <w:rPr>
          <w:rFonts w:ascii="Arial" w:eastAsia="Times New Roman" w:hAnsi="Arial" w:cs="Arial"/>
          <w:color w:val="000000"/>
        </w:rPr>
        <w:t>the Cash Receipts Lo</w:t>
      </w:r>
      <w:r w:rsidR="00A97CB7" w:rsidRPr="0021192D">
        <w:rPr>
          <w:rFonts w:ascii="Arial" w:eastAsia="Times New Roman" w:hAnsi="Arial" w:cs="Arial"/>
          <w:color w:val="000000"/>
        </w:rPr>
        <w:t>g</w:t>
      </w:r>
      <w:r w:rsidR="00131831" w:rsidRPr="0021192D">
        <w:rPr>
          <w:rFonts w:ascii="Arial" w:eastAsia="Times New Roman" w:hAnsi="Arial" w:cs="Arial"/>
          <w:color w:val="000000"/>
        </w:rPr>
        <w:t>.</w:t>
      </w:r>
    </w:p>
    <w:p w:rsidR="00A97CB7" w:rsidRPr="0021192D" w:rsidRDefault="00A97CB7" w:rsidP="004E5ACC">
      <w:pPr>
        <w:numPr>
          <w:ilvl w:val="1"/>
          <w:numId w:val="6"/>
        </w:numPr>
        <w:tabs>
          <w:tab w:val="clear" w:pos="1440"/>
          <w:tab w:val="num" w:pos="1800"/>
        </w:tabs>
        <w:spacing w:before="100" w:beforeAutospacing="1" w:after="100" w:afterAutospacing="1" w:line="240" w:lineRule="exact"/>
        <w:ind w:left="1800"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>Verify</w:t>
      </w:r>
      <w:r w:rsidR="00101E1E">
        <w:rPr>
          <w:rFonts w:ascii="Arial" w:eastAsia="Times New Roman" w:hAnsi="Arial" w:cs="Arial"/>
          <w:color w:val="000000"/>
        </w:rPr>
        <w:t xml:space="preserve"> Cash receipts Log</w:t>
      </w:r>
      <w:r w:rsidR="002B3DC0">
        <w:rPr>
          <w:rFonts w:ascii="Arial" w:eastAsia="Times New Roman" w:hAnsi="Arial" w:cs="Arial"/>
          <w:color w:val="000000"/>
        </w:rPr>
        <w:t xml:space="preserve"> has the assigned event</w:t>
      </w:r>
      <w:r w:rsidRPr="0021192D">
        <w:rPr>
          <w:rFonts w:ascii="Arial" w:eastAsia="Times New Roman" w:hAnsi="Arial" w:cs="Arial"/>
          <w:color w:val="000000"/>
        </w:rPr>
        <w:t xml:space="preserve"> #</w:t>
      </w:r>
      <w:r w:rsidR="00131831" w:rsidRPr="0021192D">
        <w:rPr>
          <w:rFonts w:ascii="Arial" w:eastAsia="Times New Roman" w:hAnsi="Arial" w:cs="Arial"/>
          <w:color w:val="000000"/>
        </w:rPr>
        <w:t>.</w:t>
      </w:r>
    </w:p>
    <w:p w:rsidR="001838CD" w:rsidRDefault="002B3DC0" w:rsidP="0021192D">
      <w:pPr>
        <w:numPr>
          <w:ilvl w:val="0"/>
          <w:numId w:val="7"/>
        </w:numPr>
        <w:tabs>
          <w:tab w:val="clear" w:pos="1800"/>
          <w:tab w:val="num" w:pos="1440"/>
        </w:tabs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After the event</w:t>
      </w:r>
      <w:r w:rsidR="00CA38A5" w:rsidRPr="0021192D">
        <w:rPr>
          <w:rFonts w:ascii="Arial" w:eastAsia="Times New Roman" w:hAnsi="Arial" w:cs="Arial"/>
          <w:color w:val="000000"/>
        </w:rPr>
        <w:t>, two Volunteers enter the required inf</w:t>
      </w:r>
      <w:r>
        <w:rPr>
          <w:rFonts w:ascii="Arial" w:eastAsia="Times New Roman" w:hAnsi="Arial" w:cs="Arial"/>
          <w:color w:val="000000"/>
        </w:rPr>
        <w:t>ormation for each check on the Cash Receipts L</w:t>
      </w:r>
      <w:r w:rsidR="00CA38A5" w:rsidRPr="0021192D">
        <w:rPr>
          <w:rFonts w:ascii="Arial" w:eastAsia="Times New Roman" w:hAnsi="Arial" w:cs="Arial"/>
          <w:color w:val="000000"/>
        </w:rPr>
        <w:t>og and the amount of coins and currency.  Total all receipts and enter that amount at the bottom of the form.  Both volunteers sign the log.</w:t>
      </w:r>
    </w:p>
    <w:p w:rsidR="0021192D" w:rsidRPr="0021192D" w:rsidRDefault="0021192D" w:rsidP="0021192D">
      <w:pPr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color w:val="000000"/>
        </w:rPr>
      </w:pPr>
    </w:p>
    <w:p w:rsidR="00CA38A5" w:rsidRPr="0021192D" w:rsidRDefault="00CA38A5" w:rsidP="001838CD">
      <w:pPr>
        <w:pStyle w:val="ListParagraph"/>
        <w:numPr>
          <w:ilvl w:val="0"/>
          <w:numId w:val="7"/>
        </w:numPr>
        <w:tabs>
          <w:tab w:val="clear" w:pos="1800"/>
          <w:tab w:val="num" w:pos="1440"/>
        </w:tabs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 xml:space="preserve">Copy the CFD Cash </w:t>
      </w:r>
      <w:r w:rsidR="002B3DC0">
        <w:rPr>
          <w:rFonts w:ascii="Arial" w:eastAsia="Times New Roman" w:hAnsi="Arial" w:cs="Arial"/>
          <w:color w:val="000000"/>
        </w:rPr>
        <w:t xml:space="preserve">Receipts Log, and send the copy,  the original Fundraiser Form, and any paper CFD pledge forms </w:t>
      </w:r>
      <w:r w:rsidR="00E859E3">
        <w:rPr>
          <w:rFonts w:ascii="Arial" w:eastAsia="Times New Roman" w:hAnsi="Arial" w:cs="Arial"/>
          <w:color w:val="000000"/>
        </w:rPr>
        <w:t xml:space="preserve"> </w:t>
      </w:r>
      <w:r w:rsidRPr="0021192D">
        <w:rPr>
          <w:rFonts w:ascii="Arial" w:eastAsia="Times New Roman" w:hAnsi="Arial" w:cs="Arial"/>
          <w:color w:val="000000"/>
        </w:rPr>
        <w:t xml:space="preserve">in a preprinted </w:t>
      </w:r>
      <w:r w:rsidR="006E599E" w:rsidRPr="0021192D">
        <w:rPr>
          <w:rFonts w:ascii="Arial" w:eastAsia="Times New Roman" w:hAnsi="Arial" w:cs="Arial"/>
          <w:color w:val="000000"/>
        </w:rPr>
        <w:t>envelope to:</w:t>
      </w:r>
    </w:p>
    <w:p w:rsidR="00CA38A5" w:rsidRPr="0021192D" w:rsidRDefault="00CA38A5" w:rsidP="004E5ACC">
      <w:pPr>
        <w:spacing w:before="100" w:beforeAutospacing="1" w:after="100" w:afterAutospacing="1" w:line="240" w:lineRule="auto"/>
        <w:ind w:left="288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>DSHS CFD Campaign Leader</w:t>
      </w:r>
    </w:p>
    <w:p w:rsidR="00CA38A5" w:rsidRPr="001C1E91" w:rsidRDefault="00CA38A5" w:rsidP="004E5ACC">
      <w:pPr>
        <w:spacing w:before="100" w:beforeAutospacing="1" w:after="100" w:afterAutospacing="1" w:line="240" w:lineRule="auto"/>
        <w:ind w:left="288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1C1E91">
        <w:rPr>
          <w:rFonts w:ascii="Arial" w:eastAsia="Times New Roman" w:hAnsi="Arial" w:cs="Arial"/>
          <w:color w:val="000000"/>
          <w:sz w:val="24"/>
          <w:szCs w:val="24"/>
        </w:rPr>
        <w:t>PO Box 45018   MS: 45018</w:t>
      </w:r>
    </w:p>
    <w:p w:rsidR="00CA38A5" w:rsidRPr="0021192D" w:rsidRDefault="00CA38A5" w:rsidP="004E5ACC">
      <w:pPr>
        <w:spacing w:before="100" w:beforeAutospacing="1" w:after="100" w:afterAutospacing="1" w:line="240" w:lineRule="auto"/>
        <w:ind w:left="2880"/>
        <w:contextualSpacing/>
        <w:rPr>
          <w:rFonts w:ascii="Arial" w:eastAsia="Times New Roman" w:hAnsi="Arial" w:cs="Arial"/>
          <w:color w:val="000000"/>
        </w:rPr>
      </w:pPr>
      <w:r w:rsidRPr="0021192D">
        <w:rPr>
          <w:rFonts w:ascii="Arial" w:eastAsia="Times New Roman" w:hAnsi="Arial" w:cs="Arial"/>
          <w:color w:val="000000"/>
        </w:rPr>
        <w:t>Olympia, WA  98504-45018</w:t>
      </w:r>
    </w:p>
    <w:p w:rsidR="00226F35" w:rsidRPr="0021192D" w:rsidRDefault="00226F35" w:rsidP="004E5ACC">
      <w:pPr>
        <w:spacing w:before="100" w:beforeAutospacing="1" w:after="100" w:afterAutospacing="1" w:line="240" w:lineRule="auto"/>
        <w:ind w:left="2880"/>
        <w:contextualSpacing/>
        <w:rPr>
          <w:rFonts w:ascii="Arial" w:eastAsia="Times New Roman" w:hAnsi="Arial" w:cs="Arial"/>
          <w:color w:val="000000"/>
        </w:rPr>
      </w:pPr>
    </w:p>
    <w:p w:rsidR="001B0904" w:rsidRPr="0021192D" w:rsidRDefault="001B0904" w:rsidP="004E5ACC">
      <w:pPr>
        <w:spacing w:before="100" w:beforeAutospacing="1" w:after="100" w:afterAutospacing="1" w:line="240" w:lineRule="auto"/>
        <w:ind w:left="2880"/>
        <w:contextualSpacing/>
        <w:rPr>
          <w:rFonts w:ascii="Arial" w:eastAsia="Times New Roman" w:hAnsi="Arial" w:cs="Arial"/>
          <w:color w:val="000000"/>
        </w:rPr>
      </w:pPr>
    </w:p>
    <w:p w:rsidR="00CA38A5" w:rsidRPr="00E26779" w:rsidRDefault="002B3DC0" w:rsidP="004E5ACC">
      <w:pPr>
        <w:numPr>
          <w:ilvl w:val="0"/>
          <w:numId w:val="7"/>
        </w:numPr>
        <w:tabs>
          <w:tab w:val="clear" w:pos="1800"/>
          <w:tab w:val="num" w:pos="1080"/>
        </w:tabs>
        <w:spacing w:before="100" w:beforeAutospacing="1" w:after="100" w:afterAutospacing="1" w:line="240" w:lineRule="auto"/>
        <w:ind w:left="1080" w:firstLine="0"/>
        <w:rPr>
          <w:rFonts w:ascii="Arial" w:eastAsia="Times New Roman" w:hAnsi="Arial" w:cs="Arial"/>
          <w:color w:val="000000"/>
        </w:rPr>
      </w:pPr>
      <w:r w:rsidRPr="00E26779">
        <w:rPr>
          <w:rFonts w:ascii="Arial" w:eastAsia="Times New Roman" w:hAnsi="Arial" w:cs="Arial"/>
          <w:color w:val="000000"/>
        </w:rPr>
        <w:t>Give the original Cash Receipts L</w:t>
      </w:r>
      <w:r w:rsidR="004F6C1F" w:rsidRPr="00E26779">
        <w:rPr>
          <w:rFonts w:ascii="Arial" w:eastAsia="Times New Roman" w:hAnsi="Arial" w:cs="Arial"/>
          <w:color w:val="000000"/>
        </w:rPr>
        <w:t>og and money to the local coordinator.</w:t>
      </w:r>
    </w:p>
    <w:sectPr w:rsidR="00CA38A5" w:rsidRPr="00E26779" w:rsidSect="0021192D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DE" w:rsidRDefault="00D463DE" w:rsidP="003A44DC">
      <w:pPr>
        <w:spacing w:after="0" w:line="240" w:lineRule="auto"/>
      </w:pPr>
      <w:r>
        <w:separator/>
      </w:r>
    </w:p>
  </w:endnote>
  <w:endnote w:type="continuationSeparator" w:id="0">
    <w:p w:rsidR="00D463DE" w:rsidRDefault="00D463DE" w:rsidP="003A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DE" w:rsidRDefault="006021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857">
      <w:rPr>
        <w:noProof/>
      </w:rPr>
      <w:t>1</w:t>
    </w:r>
    <w:r>
      <w:rPr>
        <w:noProof/>
      </w:rPr>
      <w:fldChar w:fldCharType="end"/>
    </w:r>
  </w:p>
  <w:p w:rsidR="00D463DE" w:rsidRDefault="00D46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DE" w:rsidRDefault="00D463DE" w:rsidP="003A44DC">
      <w:pPr>
        <w:spacing w:after="0" w:line="240" w:lineRule="auto"/>
      </w:pPr>
      <w:r>
        <w:separator/>
      </w:r>
    </w:p>
  </w:footnote>
  <w:footnote w:type="continuationSeparator" w:id="0">
    <w:p w:rsidR="00D463DE" w:rsidRDefault="00D463DE" w:rsidP="003A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DE" w:rsidRPr="00DD54EF" w:rsidRDefault="00DD54EF" w:rsidP="00DD54EF">
    <w:pPr>
      <w:spacing w:before="100" w:beforeAutospacing="1" w:after="100" w:afterAutospacing="1" w:line="240" w:lineRule="auto"/>
      <w:jc w:val="center"/>
      <w:rPr>
        <w:rFonts w:ascii="Verdana" w:eastAsia="Times New Roman" w:hAnsi="Verdana"/>
        <w:b/>
        <w:bCs/>
        <w:color w:val="000000"/>
        <w:sz w:val="32"/>
        <w:szCs w:val="32"/>
      </w:rPr>
    </w:pPr>
    <w:r>
      <w:rPr>
        <w:rFonts w:ascii="Verdana" w:eastAsia="Times New Roman" w:hAnsi="Verdana"/>
        <w:b/>
        <w:bCs/>
        <w:color w:val="000000"/>
        <w:sz w:val="32"/>
        <w:szCs w:val="32"/>
      </w:rPr>
      <w:t>2021</w:t>
    </w:r>
    <w:r w:rsidR="00D463DE" w:rsidRPr="002C47B7">
      <w:rPr>
        <w:rFonts w:ascii="Verdana" w:eastAsia="Times New Roman" w:hAnsi="Verdana"/>
        <w:b/>
        <w:bCs/>
        <w:color w:val="000000"/>
        <w:sz w:val="32"/>
        <w:szCs w:val="32"/>
      </w:rPr>
      <w:t xml:space="preserve"> DSHS </w:t>
    </w:r>
    <w:r w:rsidR="00D463DE">
      <w:rPr>
        <w:rFonts w:ascii="Verdana" w:eastAsia="Times New Roman" w:hAnsi="Verdana"/>
        <w:b/>
        <w:bCs/>
        <w:color w:val="000000"/>
        <w:sz w:val="32"/>
        <w:szCs w:val="32"/>
      </w:rPr>
      <w:t xml:space="preserve">CFD </w:t>
    </w:r>
    <w:r w:rsidR="00D463DE" w:rsidRPr="002C47B7">
      <w:rPr>
        <w:rFonts w:ascii="Verdana" w:eastAsia="Times New Roman" w:hAnsi="Verdana"/>
        <w:b/>
        <w:bCs/>
        <w:color w:val="000000"/>
        <w:sz w:val="32"/>
        <w:szCs w:val="32"/>
      </w:rPr>
      <w:t>Cash Handling Procedures</w:t>
    </w:r>
  </w:p>
  <w:p w:rsidR="00D463DE" w:rsidRPr="003A44DC" w:rsidRDefault="00D463DE" w:rsidP="003A44DC">
    <w:pPr>
      <w:pBdr>
        <w:top w:val="single" w:sz="8" w:space="1" w:color="auto"/>
      </w:pBdr>
      <w:spacing w:before="100" w:beforeAutospacing="1" w:after="100" w:afterAutospacing="1" w:line="240" w:lineRule="auto"/>
      <w:rPr>
        <w:rFonts w:ascii="Verdana" w:eastAsia="Times New Roman" w:hAnsi="Verdana"/>
        <w:color w:val="000000"/>
        <w:sz w:val="24"/>
        <w:szCs w:val="24"/>
      </w:rPr>
    </w:pPr>
    <w:r w:rsidRPr="001C1E91">
      <w:rPr>
        <w:rFonts w:ascii="Verdana" w:eastAsia="Times New Roman" w:hAnsi="Verdana"/>
        <w:color w:val="000000"/>
        <w:sz w:val="24"/>
        <w:szCs w:val="24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6D6"/>
    <w:multiLevelType w:val="multilevel"/>
    <w:tmpl w:val="D7765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E3533"/>
    <w:multiLevelType w:val="multilevel"/>
    <w:tmpl w:val="27381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D6BA2"/>
    <w:multiLevelType w:val="hybridMultilevel"/>
    <w:tmpl w:val="FA6CC54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346837BB"/>
    <w:multiLevelType w:val="hybridMultilevel"/>
    <w:tmpl w:val="6BFAC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5D4"/>
    <w:multiLevelType w:val="multilevel"/>
    <w:tmpl w:val="898A1E8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623E00"/>
    <w:multiLevelType w:val="multilevel"/>
    <w:tmpl w:val="7A6AC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27F43"/>
    <w:multiLevelType w:val="multilevel"/>
    <w:tmpl w:val="14F09C22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7" w15:restartNumberingAfterBreak="0">
    <w:nsid w:val="5E4D7669"/>
    <w:multiLevelType w:val="hybridMultilevel"/>
    <w:tmpl w:val="5DDC1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B631C2"/>
    <w:multiLevelType w:val="multilevel"/>
    <w:tmpl w:val="1D5A720C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9" w15:restartNumberingAfterBreak="0">
    <w:nsid w:val="742C129A"/>
    <w:multiLevelType w:val="hybridMultilevel"/>
    <w:tmpl w:val="4D16C554"/>
    <w:lvl w:ilvl="0" w:tplc="9040516E">
      <w:start w:val="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DC"/>
    <w:rsid w:val="0003769A"/>
    <w:rsid w:val="000754A2"/>
    <w:rsid w:val="000D1F9F"/>
    <w:rsid w:val="000E15DB"/>
    <w:rsid w:val="00101E1E"/>
    <w:rsid w:val="00117ED9"/>
    <w:rsid w:val="001310D7"/>
    <w:rsid w:val="00131831"/>
    <w:rsid w:val="00134DE3"/>
    <w:rsid w:val="001838CD"/>
    <w:rsid w:val="001B0904"/>
    <w:rsid w:val="001B5F9D"/>
    <w:rsid w:val="0021192D"/>
    <w:rsid w:val="00226247"/>
    <w:rsid w:val="00226F35"/>
    <w:rsid w:val="00247201"/>
    <w:rsid w:val="002A3AEE"/>
    <w:rsid w:val="002A464F"/>
    <w:rsid w:val="002B3DC0"/>
    <w:rsid w:val="00300E3B"/>
    <w:rsid w:val="003125D7"/>
    <w:rsid w:val="003A44DC"/>
    <w:rsid w:val="003E2128"/>
    <w:rsid w:val="003F6C23"/>
    <w:rsid w:val="00454BF0"/>
    <w:rsid w:val="004E5ACC"/>
    <w:rsid w:val="004F6C1F"/>
    <w:rsid w:val="005014A4"/>
    <w:rsid w:val="00563135"/>
    <w:rsid w:val="00566864"/>
    <w:rsid w:val="00570D76"/>
    <w:rsid w:val="005E4156"/>
    <w:rsid w:val="005E6C32"/>
    <w:rsid w:val="00602124"/>
    <w:rsid w:val="006C2782"/>
    <w:rsid w:val="006E599E"/>
    <w:rsid w:val="00705162"/>
    <w:rsid w:val="00716BB4"/>
    <w:rsid w:val="00754DD9"/>
    <w:rsid w:val="00777C93"/>
    <w:rsid w:val="00792913"/>
    <w:rsid w:val="007A0C22"/>
    <w:rsid w:val="007B15D8"/>
    <w:rsid w:val="00836901"/>
    <w:rsid w:val="008E3857"/>
    <w:rsid w:val="00914C83"/>
    <w:rsid w:val="00926F7C"/>
    <w:rsid w:val="009427A5"/>
    <w:rsid w:val="009975D5"/>
    <w:rsid w:val="009C4A08"/>
    <w:rsid w:val="00A10196"/>
    <w:rsid w:val="00A97CB7"/>
    <w:rsid w:val="00AB4A52"/>
    <w:rsid w:val="00AF0383"/>
    <w:rsid w:val="00B04950"/>
    <w:rsid w:val="00B078DB"/>
    <w:rsid w:val="00B106E0"/>
    <w:rsid w:val="00B6338A"/>
    <w:rsid w:val="00B735AA"/>
    <w:rsid w:val="00BA692F"/>
    <w:rsid w:val="00BD25E5"/>
    <w:rsid w:val="00C57AE9"/>
    <w:rsid w:val="00C63787"/>
    <w:rsid w:val="00C96152"/>
    <w:rsid w:val="00CA38A5"/>
    <w:rsid w:val="00CC62E3"/>
    <w:rsid w:val="00D05BC2"/>
    <w:rsid w:val="00D463DE"/>
    <w:rsid w:val="00D57EE8"/>
    <w:rsid w:val="00D97DC9"/>
    <w:rsid w:val="00DD54EF"/>
    <w:rsid w:val="00DF1603"/>
    <w:rsid w:val="00E03759"/>
    <w:rsid w:val="00E26779"/>
    <w:rsid w:val="00E7760C"/>
    <w:rsid w:val="00E840FC"/>
    <w:rsid w:val="00E859E3"/>
    <w:rsid w:val="00E93BFF"/>
    <w:rsid w:val="00EB5BB9"/>
    <w:rsid w:val="00F15E9A"/>
    <w:rsid w:val="00F60849"/>
    <w:rsid w:val="00F8343A"/>
    <w:rsid w:val="00FA1CE6"/>
    <w:rsid w:val="00FA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DE7F"/>
  <w15:docId w15:val="{2991CB96-19C0-486A-B076-D57A520A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DC"/>
  </w:style>
  <w:style w:type="paragraph" w:styleId="Footer">
    <w:name w:val="footer"/>
    <w:basedOn w:val="Normal"/>
    <w:link w:val="FooterChar"/>
    <w:uiPriority w:val="99"/>
    <w:unhideWhenUsed/>
    <w:rsid w:val="003A4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DC"/>
  </w:style>
  <w:style w:type="paragraph" w:styleId="ListParagraph">
    <w:name w:val="List Paragraph"/>
    <w:basedOn w:val="Normal"/>
    <w:uiPriority w:val="34"/>
    <w:qFormat/>
    <w:rsid w:val="003A44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C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AE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3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xec.dshs.wa.lcl/cfd/coordinatorresource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n.holtcamp@dshs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dshs\exec\CFD\CFD%202015\Forms\bonnie.jacques@dshs.w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6C15DC7014D48A1AB8CD577A0C005" ma:contentTypeVersion="0" ma:contentTypeDescription="Create a new document." ma:contentTypeScope="" ma:versionID="b59f8a332ad5c2d25eb44df87dfcae8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67BDE-43A5-42D7-A458-545833020FA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F0386F-830E-4D45-8C9F-4F47C1F60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15EA9B-629B-403D-AD66-651D122BE9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C5658-B09E-409A-A07A-00C6EA71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 DSHS/ESA</Company>
  <LinksUpToDate>false</LinksUpToDate>
  <CharactersWithSpaces>3883</CharactersWithSpaces>
  <SharedDoc>false</SharedDoc>
  <HLinks>
    <vt:vector size="24" baseType="variant">
      <vt:variant>
        <vt:i4>1310741</vt:i4>
      </vt:variant>
      <vt:variant>
        <vt:i4>9</vt:i4>
      </vt:variant>
      <vt:variant>
        <vt:i4>0</vt:i4>
      </vt:variant>
      <vt:variant>
        <vt:i4>5</vt:i4>
      </vt:variant>
      <vt:variant>
        <vt:lpwstr>http://exec.dshs.wa.lcl/cfd/pdf/CFDdepositWaiver.pdf</vt:lpwstr>
      </vt:variant>
      <vt:variant>
        <vt:lpwstr/>
      </vt:variant>
      <vt:variant>
        <vt:i4>4325393</vt:i4>
      </vt:variant>
      <vt:variant>
        <vt:i4>6</vt:i4>
      </vt:variant>
      <vt:variant>
        <vt:i4>0</vt:i4>
      </vt:variant>
      <vt:variant>
        <vt:i4>5</vt:i4>
      </vt:variant>
      <vt:variant>
        <vt:lpwstr>http://exec.dshs.wa.lcl/cfd/coordinatorresources.html</vt:lpwstr>
      </vt:variant>
      <vt:variant>
        <vt:lpwstr/>
      </vt:variant>
      <vt:variant>
        <vt:i4>7536647</vt:i4>
      </vt:variant>
      <vt:variant>
        <vt:i4>3</vt:i4>
      </vt:variant>
      <vt:variant>
        <vt:i4>0</vt:i4>
      </vt:variant>
      <vt:variant>
        <vt:i4>5</vt:i4>
      </vt:variant>
      <vt:variant>
        <vt:lpwstr>mailto:holtcr@dshs.wa.gov</vt:lpwstr>
      </vt:variant>
      <vt:variant>
        <vt:lpwstr/>
      </vt:variant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mailto:dekaygd@dshs.wa.gov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jojard</dc:creator>
  <cp:lastModifiedBy>Holtcamp, Ron (DSHS/OOS/CFD)</cp:lastModifiedBy>
  <cp:revision>4</cp:revision>
  <dcterms:created xsi:type="dcterms:W3CDTF">2021-06-02T17:06:00Z</dcterms:created>
  <dcterms:modified xsi:type="dcterms:W3CDTF">2021-06-02T17:27:00Z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0x010100FD36C15DC7014D48A1AB8CD577A0C005</vt:lpwstr>
  </property>
</Properties>
</file>